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1AF" w:rsidRPr="00A074B3" w:rsidRDefault="00D801AF" w:rsidP="00A074B3">
      <w:pPr>
        <w:pStyle w:val="Default"/>
        <w:jc w:val="both"/>
      </w:pPr>
    </w:p>
    <w:p w:rsidR="00A074B3" w:rsidRDefault="00D801AF" w:rsidP="00A074B3">
      <w:pPr>
        <w:pStyle w:val="Default"/>
        <w:jc w:val="center"/>
        <w:rPr>
          <w:b/>
        </w:rPr>
      </w:pPr>
      <w:r w:rsidRPr="00A074B3">
        <w:rPr>
          <w:b/>
        </w:rPr>
        <w:t xml:space="preserve">Областное государственное бюджетное образовательное </w:t>
      </w:r>
    </w:p>
    <w:p w:rsidR="00D801AF" w:rsidRPr="00A074B3" w:rsidRDefault="00D801AF" w:rsidP="00A074B3">
      <w:pPr>
        <w:pStyle w:val="Default"/>
        <w:jc w:val="center"/>
        <w:rPr>
          <w:b/>
        </w:rPr>
      </w:pPr>
      <w:r w:rsidRPr="00A074B3">
        <w:rPr>
          <w:b/>
        </w:rPr>
        <w:t>профессиональное образовательное учреждение</w:t>
      </w:r>
    </w:p>
    <w:p w:rsidR="00D801AF" w:rsidRPr="00A074B3" w:rsidRDefault="00D801AF" w:rsidP="00A074B3">
      <w:pPr>
        <w:pStyle w:val="Default"/>
        <w:jc w:val="center"/>
        <w:rPr>
          <w:b/>
        </w:rPr>
      </w:pPr>
      <w:r w:rsidRPr="00A074B3">
        <w:rPr>
          <w:b/>
        </w:rPr>
        <w:t>Рязанский колледж электроники</w:t>
      </w:r>
    </w:p>
    <w:p w:rsidR="00D801AF" w:rsidRPr="00A074B3" w:rsidRDefault="00D801AF" w:rsidP="00A074B3">
      <w:pPr>
        <w:pStyle w:val="Default"/>
        <w:jc w:val="center"/>
        <w:rPr>
          <w:b/>
        </w:rPr>
      </w:pPr>
    </w:p>
    <w:p w:rsidR="00D801AF" w:rsidRPr="00A074B3" w:rsidRDefault="00D801AF" w:rsidP="00A074B3">
      <w:pPr>
        <w:pStyle w:val="Default"/>
        <w:jc w:val="center"/>
        <w:rPr>
          <w:b/>
        </w:rPr>
      </w:pPr>
    </w:p>
    <w:p w:rsidR="00D801AF" w:rsidRPr="00A074B3" w:rsidRDefault="00D801AF" w:rsidP="00A074B3">
      <w:pPr>
        <w:pStyle w:val="Default"/>
        <w:jc w:val="center"/>
        <w:rPr>
          <w:b/>
        </w:rPr>
      </w:pPr>
    </w:p>
    <w:p w:rsidR="00D801AF" w:rsidRPr="00A074B3" w:rsidRDefault="00D801AF" w:rsidP="00A074B3">
      <w:pPr>
        <w:pStyle w:val="Default"/>
        <w:jc w:val="center"/>
        <w:rPr>
          <w:b/>
        </w:rPr>
      </w:pPr>
    </w:p>
    <w:p w:rsidR="00D801AF" w:rsidRPr="00A074B3" w:rsidRDefault="00D801AF" w:rsidP="00A074B3">
      <w:pPr>
        <w:pStyle w:val="Default"/>
        <w:jc w:val="center"/>
        <w:rPr>
          <w:b/>
        </w:rPr>
      </w:pPr>
    </w:p>
    <w:p w:rsidR="00D801AF" w:rsidRPr="00A074B3" w:rsidRDefault="00D801AF" w:rsidP="00A074B3">
      <w:pPr>
        <w:pStyle w:val="Default"/>
        <w:jc w:val="center"/>
        <w:rPr>
          <w:b/>
        </w:rPr>
      </w:pPr>
    </w:p>
    <w:p w:rsidR="00D801AF" w:rsidRDefault="00D801AF" w:rsidP="00A074B3">
      <w:pPr>
        <w:pStyle w:val="Default"/>
        <w:jc w:val="center"/>
        <w:rPr>
          <w:b/>
        </w:rPr>
      </w:pPr>
    </w:p>
    <w:p w:rsidR="00A074B3" w:rsidRDefault="00A074B3" w:rsidP="00A074B3">
      <w:pPr>
        <w:pStyle w:val="Default"/>
        <w:jc w:val="center"/>
        <w:rPr>
          <w:b/>
        </w:rPr>
      </w:pPr>
    </w:p>
    <w:p w:rsidR="00A074B3" w:rsidRDefault="00A074B3" w:rsidP="00A074B3">
      <w:pPr>
        <w:pStyle w:val="Default"/>
        <w:jc w:val="center"/>
        <w:rPr>
          <w:b/>
        </w:rPr>
      </w:pPr>
    </w:p>
    <w:p w:rsidR="00A074B3" w:rsidRDefault="00A074B3" w:rsidP="00A074B3">
      <w:pPr>
        <w:pStyle w:val="Default"/>
        <w:jc w:val="center"/>
        <w:rPr>
          <w:b/>
        </w:rPr>
      </w:pPr>
    </w:p>
    <w:p w:rsidR="00A074B3" w:rsidRDefault="00A074B3" w:rsidP="00A074B3">
      <w:pPr>
        <w:pStyle w:val="Default"/>
        <w:jc w:val="center"/>
        <w:rPr>
          <w:b/>
        </w:rPr>
      </w:pPr>
    </w:p>
    <w:p w:rsidR="00A074B3" w:rsidRDefault="00A074B3" w:rsidP="00A074B3">
      <w:pPr>
        <w:pStyle w:val="Default"/>
        <w:jc w:val="center"/>
        <w:rPr>
          <w:b/>
        </w:rPr>
      </w:pPr>
    </w:p>
    <w:p w:rsidR="00A074B3" w:rsidRPr="00A074B3" w:rsidRDefault="00A074B3" w:rsidP="00A074B3">
      <w:pPr>
        <w:pStyle w:val="Default"/>
        <w:jc w:val="center"/>
        <w:rPr>
          <w:b/>
        </w:rPr>
      </w:pPr>
    </w:p>
    <w:p w:rsidR="00D801AF" w:rsidRPr="00A074B3" w:rsidRDefault="00D801AF" w:rsidP="00A074B3">
      <w:pPr>
        <w:pStyle w:val="Default"/>
        <w:jc w:val="center"/>
        <w:rPr>
          <w:b/>
        </w:rPr>
      </w:pPr>
    </w:p>
    <w:p w:rsidR="00D801AF" w:rsidRPr="00A074B3" w:rsidRDefault="00D801AF" w:rsidP="00A074B3">
      <w:pPr>
        <w:pStyle w:val="Default"/>
        <w:jc w:val="center"/>
        <w:rPr>
          <w:b/>
        </w:rPr>
      </w:pPr>
    </w:p>
    <w:p w:rsidR="00D801AF" w:rsidRPr="00A074B3" w:rsidRDefault="00D801AF" w:rsidP="00A074B3">
      <w:pPr>
        <w:pStyle w:val="Default"/>
        <w:jc w:val="center"/>
        <w:rPr>
          <w:b/>
          <w:sz w:val="32"/>
        </w:rPr>
      </w:pPr>
      <w:r w:rsidRPr="00A074B3">
        <w:rPr>
          <w:b/>
          <w:sz w:val="32"/>
        </w:rPr>
        <w:t>МЕТОДИЧЕСКИЕ УКАЗАНИЯ</w:t>
      </w:r>
    </w:p>
    <w:p w:rsidR="00A074B3" w:rsidRDefault="00D801AF" w:rsidP="00A074B3">
      <w:pPr>
        <w:pStyle w:val="Default"/>
        <w:jc w:val="center"/>
        <w:rPr>
          <w:b/>
          <w:sz w:val="32"/>
        </w:rPr>
      </w:pPr>
      <w:r w:rsidRPr="00A074B3">
        <w:rPr>
          <w:b/>
          <w:sz w:val="32"/>
        </w:rPr>
        <w:t>ПО ВЫПОЛНЕНИЮ ВЫПУСКНОЙ</w:t>
      </w:r>
    </w:p>
    <w:p w:rsidR="00D801AF" w:rsidRPr="00A074B3" w:rsidRDefault="00D801AF" w:rsidP="00A074B3">
      <w:pPr>
        <w:pStyle w:val="Default"/>
        <w:jc w:val="center"/>
        <w:rPr>
          <w:b/>
          <w:sz w:val="32"/>
        </w:rPr>
      </w:pPr>
      <w:r w:rsidRPr="00A074B3">
        <w:rPr>
          <w:b/>
          <w:sz w:val="32"/>
        </w:rPr>
        <w:t>КВАЛИФИКАЦИОННОЙ РАБОТЫ</w:t>
      </w:r>
    </w:p>
    <w:p w:rsidR="00D801AF" w:rsidRPr="00A074B3" w:rsidRDefault="00D801AF" w:rsidP="00A074B3">
      <w:pPr>
        <w:pStyle w:val="Default"/>
        <w:jc w:val="center"/>
        <w:rPr>
          <w:b/>
          <w:sz w:val="32"/>
        </w:rPr>
      </w:pPr>
      <w:r w:rsidRPr="00A074B3">
        <w:rPr>
          <w:b/>
          <w:sz w:val="32"/>
        </w:rPr>
        <w:t>ДЛЯ СПЕЦИАЛЬНОСТИ 23.02.03</w:t>
      </w:r>
    </w:p>
    <w:p w:rsidR="00D801AF" w:rsidRPr="00A074B3" w:rsidRDefault="00D801AF" w:rsidP="00A074B3">
      <w:pPr>
        <w:pStyle w:val="Default"/>
        <w:jc w:val="center"/>
        <w:rPr>
          <w:b/>
          <w:sz w:val="32"/>
        </w:rPr>
      </w:pPr>
      <w:r w:rsidRPr="00A074B3">
        <w:rPr>
          <w:b/>
          <w:sz w:val="32"/>
        </w:rPr>
        <w:t>«ТЕХНИЧЕСКОЕ ОБСЛУЖИВАНИЕ И</w:t>
      </w:r>
    </w:p>
    <w:p w:rsidR="00D801AF" w:rsidRPr="00A074B3" w:rsidRDefault="00D801AF" w:rsidP="00A074B3">
      <w:pPr>
        <w:pStyle w:val="Default"/>
        <w:jc w:val="center"/>
        <w:rPr>
          <w:b/>
          <w:sz w:val="32"/>
        </w:rPr>
      </w:pPr>
      <w:r w:rsidRPr="00A074B3">
        <w:rPr>
          <w:b/>
          <w:sz w:val="32"/>
        </w:rPr>
        <w:t>РЕМОНТ АВТОМОБИЛЬНОГО ТРАНСПОРТА»</w:t>
      </w:r>
    </w:p>
    <w:p w:rsidR="00D801AF" w:rsidRPr="00A074B3" w:rsidRDefault="00D801AF" w:rsidP="00A074B3">
      <w:pPr>
        <w:spacing w:after="0" w:line="240" w:lineRule="auto"/>
        <w:jc w:val="center"/>
        <w:rPr>
          <w:rFonts w:ascii="Times New Roman" w:hAnsi="Times New Roman" w:cs="Times New Roman"/>
          <w:b/>
          <w:sz w:val="32"/>
          <w:szCs w:val="24"/>
        </w:rPr>
      </w:pPr>
    </w:p>
    <w:p w:rsidR="00D801AF" w:rsidRPr="00A074B3" w:rsidRDefault="00D801AF" w:rsidP="00A074B3">
      <w:pPr>
        <w:spacing w:after="0" w:line="240" w:lineRule="auto"/>
        <w:jc w:val="center"/>
        <w:rPr>
          <w:rFonts w:ascii="Times New Roman" w:hAnsi="Times New Roman" w:cs="Times New Roman"/>
          <w:b/>
          <w:sz w:val="24"/>
          <w:szCs w:val="24"/>
        </w:rPr>
      </w:pPr>
    </w:p>
    <w:p w:rsidR="00D801AF" w:rsidRPr="00A074B3" w:rsidRDefault="00D801AF" w:rsidP="00A074B3">
      <w:pPr>
        <w:spacing w:after="0" w:line="240" w:lineRule="auto"/>
        <w:jc w:val="center"/>
        <w:rPr>
          <w:rFonts w:ascii="Times New Roman" w:hAnsi="Times New Roman" w:cs="Times New Roman"/>
          <w:b/>
          <w:sz w:val="24"/>
          <w:szCs w:val="24"/>
        </w:rPr>
      </w:pPr>
    </w:p>
    <w:p w:rsidR="00D801AF" w:rsidRPr="00A074B3" w:rsidRDefault="00D801AF" w:rsidP="00A074B3">
      <w:pPr>
        <w:spacing w:after="0" w:line="240" w:lineRule="auto"/>
        <w:jc w:val="center"/>
        <w:rPr>
          <w:rFonts w:ascii="Times New Roman" w:hAnsi="Times New Roman" w:cs="Times New Roman"/>
          <w:b/>
          <w:sz w:val="24"/>
          <w:szCs w:val="24"/>
        </w:rPr>
      </w:pPr>
    </w:p>
    <w:p w:rsidR="00D801AF" w:rsidRPr="00A074B3" w:rsidRDefault="00D801AF" w:rsidP="00A074B3">
      <w:pPr>
        <w:spacing w:after="0" w:line="240" w:lineRule="auto"/>
        <w:jc w:val="center"/>
        <w:rPr>
          <w:rFonts w:ascii="Times New Roman" w:hAnsi="Times New Roman" w:cs="Times New Roman"/>
          <w:b/>
          <w:sz w:val="24"/>
          <w:szCs w:val="24"/>
        </w:rPr>
      </w:pPr>
    </w:p>
    <w:p w:rsidR="00D801AF" w:rsidRDefault="00D801AF" w:rsidP="00A074B3">
      <w:pPr>
        <w:spacing w:after="0" w:line="240" w:lineRule="auto"/>
        <w:jc w:val="center"/>
        <w:rPr>
          <w:rFonts w:ascii="Times New Roman" w:hAnsi="Times New Roman" w:cs="Times New Roman"/>
          <w:b/>
          <w:sz w:val="24"/>
          <w:szCs w:val="24"/>
        </w:rPr>
      </w:pPr>
    </w:p>
    <w:p w:rsidR="00A074B3" w:rsidRDefault="00A074B3" w:rsidP="00A074B3">
      <w:pPr>
        <w:spacing w:after="0" w:line="240" w:lineRule="auto"/>
        <w:jc w:val="center"/>
        <w:rPr>
          <w:rFonts w:ascii="Times New Roman" w:hAnsi="Times New Roman" w:cs="Times New Roman"/>
          <w:b/>
          <w:sz w:val="24"/>
          <w:szCs w:val="24"/>
        </w:rPr>
      </w:pPr>
    </w:p>
    <w:p w:rsidR="00A074B3" w:rsidRDefault="00A074B3" w:rsidP="00A074B3">
      <w:pPr>
        <w:spacing w:after="0" w:line="240" w:lineRule="auto"/>
        <w:jc w:val="center"/>
        <w:rPr>
          <w:rFonts w:ascii="Times New Roman" w:hAnsi="Times New Roman" w:cs="Times New Roman"/>
          <w:b/>
          <w:sz w:val="24"/>
          <w:szCs w:val="24"/>
        </w:rPr>
      </w:pPr>
    </w:p>
    <w:p w:rsidR="00A074B3" w:rsidRDefault="00A074B3" w:rsidP="00A074B3">
      <w:pPr>
        <w:spacing w:after="0" w:line="240" w:lineRule="auto"/>
        <w:jc w:val="center"/>
        <w:rPr>
          <w:rFonts w:ascii="Times New Roman" w:hAnsi="Times New Roman" w:cs="Times New Roman"/>
          <w:b/>
          <w:sz w:val="24"/>
          <w:szCs w:val="24"/>
        </w:rPr>
      </w:pPr>
    </w:p>
    <w:p w:rsidR="00A074B3" w:rsidRDefault="00A074B3" w:rsidP="00A074B3">
      <w:pPr>
        <w:spacing w:after="0" w:line="240" w:lineRule="auto"/>
        <w:jc w:val="center"/>
        <w:rPr>
          <w:rFonts w:ascii="Times New Roman" w:hAnsi="Times New Roman" w:cs="Times New Roman"/>
          <w:b/>
          <w:sz w:val="24"/>
          <w:szCs w:val="24"/>
        </w:rPr>
      </w:pPr>
    </w:p>
    <w:p w:rsidR="00A074B3" w:rsidRDefault="00A074B3" w:rsidP="00A074B3">
      <w:pPr>
        <w:spacing w:after="0" w:line="240" w:lineRule="auto"/>
        <w:jc w:val="center"/>
        <w:rPr>
          <w:rFonts w:ascii="Times New Roman" w:hAnsi="Times New Roman" w:cs="Times New Roman"/>
          <w:b/>
          <w:sz w:val="24"/>
          <w:szCs w:val="24"/>
        </w:rPr>
      </w:pPr>
    </w:p>
    <w:p w:rsidR="00A074B3" w:rsidRDefault="00A074B3" w:rsidP="00A074B3">
      <w:pPr>
        <w:spacing w:after="0" w:line="240" w:lineRule="auto"/>
        <w:jc w:val="center"/>
        <w:rPr>
          <w:rFonts w:ascii="Times New Roman" w:hAnsi="Times New Roman" w:cs="Times New Roman"/>
          <w:b/>
          <w:sz w:val="24"/>
          <w:szCs w:val="24"/>
        </w:rPr>
      </w:pPr>
    </w:p>
    <w:p w:rsidR="00A074B3" w:rsidRDefault="00A074B3" w:rsidP="00A074B3">
      <w:pPr>
        <w:spacing w:after="0" w:line="240" w:lineRule="auto"/>
        <w:jc w:val="center"/>
        <w:rPr>
          <w:rFonts w:ascii="Times New Roman" w:hAnsi="Times New Roman" w:cs="Times New Roman"/>
          <w:b/>
          <w:sz w:val="24"/>
          <w:szCs w:val="24"/>
        </w:rPr>
      </w:pPr>
    </w:p>
    <w:p w:rsidR="00A074B3" w:rsidRDefault="00A074B3" w:rsidP="00A074B3">
      <w:pPr>
        <w:spacing w:after="0" w:line="240" w:lineRule="auto"/>
        <w:jc w:val="center"/>
        <w:rPr>
          <w:rFonts w:ascii="Times New Roman" w:hAnsi="Times New Roman" w:cs="Times New Roman"/>
          <w:b/>
          <w:sz w:val="24"/>
          <w:szCs w:val="24"/>
        </w:rPr>
      </w:pPr>
    </w:p>
    <w:p w:rsidR="00A074B3" w:rsidRDefault="00A074B3" w:rsidP="00A074B3">
      <w:pPr>
        <w:spacing w:after="0" w:line="240" w:lineRule="auto"/>
        <w:jc w:val="center"/>
        <w:rPr>
          <w:rFonts w:ascii="Times New Roman" w:hAnsi="Times New Roman" w:cs="Times New Roman"/>
          <w:b/>
          <w:sz w:val="24"/>
          <w:szCs w:val="24"/>
        </w:rPr>
      </w:pPr>
    </w:p>
    <w:p w:rsidR="00A074B3" w:rsidRDefault="00A074B3" w:rsidP="00A074B3">
      <w:pPr>
        <w:spacing w:after="0" w:line="240" w:lineRule="auto"/>
        <w:jc w:val="center"/>
        <w:rPr>
          <w:rFonts w:ascii="Times New Roman" w:hAnsi="Times New Roman" w:cs="Times New Roman"/>
          <w:b/>
          <w:sz w:val="24"/>
          <w:szCs w:val="24"/>
        </w:rPr>
      </w:pPr>
    </w:p>
    <w:p w:rsidR="00A074B3" w:rsidRDefault="00A074B3" w:rsidP="00A074B3">
      <w:pPr>
        <w:spacing w:after="0" w:line="240" w:lineRule="auto"/>
        <w:jc w:val="center"/>
        <w:rPr>
          <w:rFonts w:ascii="Times New Roman" w:hAnsi="Times New Roman" w:cs="Times New Roman"/>
          <w:b/>
          <w:sz w:val="24"/>
          <w:szCs w:val="24"/>
        </w:rPr>
      </w:pPr>
    </w:p>
    <w:p w:rsidR="00A074B3" w:rsidRPr="00A074B3" w:rsidRDefault="00A074B3" w:rsidP="00A074B3">
      <w:pPr>
        <w:spacing w:after="0" w:line="240" w:lineRule="auto"/>
        <w:jc w:val="center"/>
        <w:rPr>
          <w:rFonts w:ascii="Times New Roman" w:hAnsi="Times New Roman" w:cs="Times New Roman"/>
          <w:b/>
          <w:sz w:val="24"/>
          <w:szCs w:val="24"/>
        </w:rPr>
      </w:pPr>
    </w:p>
    <w:p w:rsidR="00D801AF" w:rsidRPr="00A074B3" w:rsidRDefault="00D801AF" w:rsidP="00A074B3">
      <w:pPr>
        <w:spacing w:after="0" w:line="240" w:lineRule="auto"/>
        <w:jc w:val="center"/>
        <w:rPr>
          <w:rFonts w:ascii="Times New Roman" w:hAnsi="Times New Roman" w:cs="Times New Roman"/>
          <w:b/>
          <w:sz w:val="24"/>
          <w:szCs w:val="24"/>
        </w:rPr>
      </w:pPr>
    </w:p>
    <w:p w:rsidR="00D801AF" w:rsidRPr="00A074B3" w:rsidRDefault="00D801AF" w:rsidP="00A074B3">
      <w:pPr>
        <w:spacing w:after="0" w:line="240" w:lineRule="auto"/>
        <w:jc w:val="center"/>
        <w:rPr>
          <w:rFonts w:ascii="Times New Roman" w:hAnsi="Times New Roman" w:cs="Times New Roman"/>
          <w:b/>
          <w:sz w:val="24"/>
          <w:szCs w:val="24"/>
        </w:rPr>
      </w:pPr>
    </w:p>
    <w:p w:rsidR="00D801AF" w:rsidRPr="00A074B3" w:rsidRDefault="00D801AF" w:rsidP="00A074B3">
      <w:pPr>
        <w:spacing w:after="0" w:line="240" w:lineRule="auto"/>
        <w:jc w:val="center"/>
        <w:rPr>
          <w:rFonts w:ascii="Times New Roman" w:hAnsi="Times New Roman" w:cs="Times New Roman"/>
          <w:b/>
          <w:sz w:val="24"/>
          <w:szCs w:val="24"/>
        </w:rPr>
      </w:pPr>
    </w:p>
    <w:p w:rsidR="00D801AF" w:rsidRPr="00A074B3" w:rsidRDefault="00BB22E0" w:rsidP="00A074B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Рязань 2020</w:t>
      </w:r>
    </w:p>
    <w:p w:rsidR="00611571" w:rsidRPr="00A074B3" w:rsidRDefault="00611571" w:rsidP="00A074B3">
      <w:pPr>
        <w:pStyle w:val="Default"/>
        <w:jc w:val="center"/>
        <w:rPr>
          <w:b/>
        </w:rPr>
      </w:pPr>
    </w:p>
    <w:p w:rsidR="00611571" w:rsidRPr="00A074B3" w:rsidRDefault="00611571" w:rsidP="00A074B3">
      <w:pPr>
        <w:pStyle w:val="Default"/>
        <w:jc w:val="center"/>
        <w:rPr>
          <w:b/>
        </w:rPr>
      </w:pPr>
    </w:p>
    <w:p w:rsidR="00A074B3" w:rsidRDefault="00A074B3" w:rsidP="00A074B3">
      <w:pPr>
        <w:jc w:val="center"/>
        <w:rPr>
          <w:rFonts w:ascii="Times New Roman" w:hAnsi="Times New Roman" w:cs="Times New Roman"/>
          <w:color w:val="000000"/>
          <w:sz w:val="24"/>
          <w:szCs w:val="24"/>
        </w:rPr>
      </w:pPr>
      <w:r w:rsidRPr="00A074B3">
        <w:rPr>
          <w:b/>
        </w:rPr>
        <w:br w:type="page"/>
      </w:r>
    </w:p>
    <w:p w:rsidR="00611571" w:rsidRPr="00A074B3" w:rsidRDefault="00611571" w:rsidP="00A074B3">
      <w:pPr>
        <w:pStyle w:val="Default"/>
        <w:jc w:val="both"/>
      </w:pPr>
    </w:p>
    <w:p w:rsidR="00D801AF" w:rsidRPr="00A074B3" w:rsidRDefault="00C1183B" w:rsidP="00A074B3">
      <w:pPr>
        <w:pStyle w:val="Default"/>
        <w:jc w:val="both"/>
      </w:pPr>
      <w:r w:rsidRPr="00A074B3">
        <w:t>Автор–составитель</w:t>
      </w:r>
      <w:r w:rsidR="00D801AF" w:rsidRPr="00A074B3">
        <w:t xml:space="preserve">: </w:t>
      </w:r>
      <w:r w:rsidRPr="00A074B3">
        <w:t xml:space="preserve"> С.В. Ишеева</w:t>
      </w:r>
    </w:p>
    <w:p w:rsidR="00611571" w:rsidRPr="00A074B3" w:rsidRDefault="00611571" w:rsidP="00A074B3">
      <w:pPr>
        <w:pStyle w:val="Default"/>
        <w:jc w:val="both"/>
      </w:pPr>
    </w:p>
    <w:p w:rsidR="00611571" w:rsidRPr="00A074B3" w:rsidRDefault="00611571" w:rsidP="00A074B3">
      <w:pPr>
        <w:pStyle w:val="Default"/>
        <w:jc w:val="both"/>
      </w:pPr>
    </w:p>
    <w:p w:rsidR="00D801AF" w:rsidRPr="00A074B3" w:rsidRDefault="00D801AF" w:rsidP="00A074B3">
      <w:pPr>
        <w:pStyle w:val="Default"/>
        <w:jc w:val="both"/>
      </w:pPr>
      <w:r w:rsidRPr="00A074B3">
        <w:t xml:space="preserve">Методические указания по выполнению выпускной квалификационной работы для специальности 23.02.03 «Техническое обслуживание и ремонт автомобильного транспорта» для студентов 4 курсов всех форм обучения и руководителей выпускных квалификационных работ в учреждениях среднего профессионального образования. </w:t>
      </w:r>
    </w:p>
    <w:p w:rsidR="00D801AF" w:rsidRPr="00A074B3" w:rsidRDefault="00D801AF" w:rsidP="00A074B3">
      <w:pPr>
        <w:pStyle w:val="Default"/>
        <w:jc w:val="both"/>
      </w:pPr>
      <w:r w:rsidRPr="00A074B3">
        <w:t xml:space="preserve">Приведены общие указания и рекомендации по выполнению выпускных квалификационных работ. Изложены основные требования ГОСТ, ЕСКД, ЕСТД и др.нормативных документов. В методических указаниях даны сведения о содержании и методике выполнения выпускной квалификационной работы. В приложениях приведены образцы по оформлению пояснительной записки и графической части выпускной квалификационной работы. </w:t>
      </w: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pPr>
    </w:p>
    <w:p w:rsidR="00D801AF" w:rsidRPr="00A074B3" w:rsidRDefault="00D801AF" w:rsidP="00A074B3">
      <w:pPr>
        <w:pStyle w:val="Default"/>
        <w:jc w:val="both"/>
        <w:rPr>
          <w:color w:val="auto"/>
        </w:rPr>
        <w:sectPr w:rsidR="00D801AF" w:rsidRPr="00A074B3" w:rsidSect="00A074B3">
          <w:pgSz w:w="11906" w:h="17338"/>
          <w:pgMar w:top="720" w:right="720" w:bottom="720" w:left="720" w:header="720" w:footer="720" w:gutter="0"/>
          <w:cols w:space="720"/>
          <w:noEndnote/>
        </w:sectPr>
      </w:pPr>
    </w:p>
    <w:sdt>
      <w:sdtPr>
        <w:rPr>
          <w:rFonts w:asciiTheme="minorHAnsi" w:eastAsiaTheme="minorEastAsia" w:hAnsiTheme="minorHAnsi" w:cstheme="minorBidi"/>
          <w:b w:val="0"/>
          <w:bCs w:val="0"/>
          <w:color w:val="auto"/>
          <w:sz w:val="22"/>
          <w:szCs w:val="22"/>
        </w:rPr>
        <w:id w:val="-1522472138"/>
        <w:docPartObj>
          <w:docPartGallery w:val="Table of Contents"/>
          <w:docPartUnique/>
        </w:docPartObj>
      </w:sdtPr>
      <w:sdtContent>
        <w:p w:rsidR="00594139" w:rsidRPr="001E1620" w:rsidRDefault="00594139" w:rsidP="001E1620">
          <w:pPr>
            <w:pStyle w:val="afd"/>
            <w:spacing w:line="240" w:lineRule="auto"/>
            <w:rPr>
              <w:rFonts w:ascii="Times New Roman" w:hAnsi="Times New Roman" w:cs="Times New Roman"/>
              <w:sz w:val="20"/>
              <w:szCs w:val="20"/>
            </w:rPr>
          </w:pPr>
          <w:r w:rsidRPr="001E1620">
            <w:rPr>
              <w:rFonts w:ascii="Times New Roman" w:hAnsi="Times New Roman" w:cs="Times New Roman"/>
              <w:sz w:val="20"/>
              <w:szCs w:val="20"/>
            </w:rPr>
            <w:t>Оглавление</w:t>
          </w:r>
        </w:p>
        <w:p w:rsidR="001E1620" w:rsidRPr="001E1620" w:rsidRDefault="005F68B3" w:rsidP="001E1620">
          <w:pPr>
            <w:pStyle w:val="11"/>
            <w:tabs>
              <w:tab w:val="right" w:leader="dot" w:pos="10456"/>
            </w:tabs>
            <w:spacing w:line="240" w:lineRule="auto"/>
            <w:rPr>
              <w:rFonts w:ascii="Times New Roman" w:hAnsi="Times New Roman" w:cs="Times New Roman"/>
              <w:noProof/>
              <w:sz w:val="20"/>
              <w:szCs w:val="20"/>
            </w:rPr>
          </w:pPr>
          <w:r w:rsidRPr="005F68B3">
            <w:rPr>
              <w:rFonts w:ascii="Times New Roman" w:hAnsi="Times New Roman" w:cs="Times New Roman"/>
              <w:sz w:val="20"/>
              <w:szCs w:val="20"/>
            </w:rPr>
            <w:fldChar w:fldCharType="begin"/>
          </w:r>
          <w:r w:rsidR="00594139" w:rsidRPr="001E1620">
            <w:rPr>
              <w:rFonts w:ascii="Times New Roman" w:hAnsi="Times New Roman" w:cs="Times New Roman"/>
              <w:sz w:val="20"/>
              <w:szCs w:val="20"/>
            </w:rPr>
            <w:instrText xml:space="preserve"> TOC \o "1-3" \h \z \u </w:instrText>
          </w:r>
          <w:r w:rsidRPr="005F68B3">
            <w:rPr>
              <w:rFonts w:ascii="Times New Roman" w:hAnsi="Times New Roman" w:cs="Times New Roman"/>
              <w:sz w:val="20"/>
              <w:szCs w:val="20"/>
            </w:rPr>
            <w:fldChar w:fldCharType="separate"/>
          </w:r>
          <w:hyperlink w:anchor="_Toc476310451" w:history="1">
            <w:r w:rsidR="001E1620" w:rsidRPr="001E1620">
              <w:rPr>
                <w:rStyle w:val="a9"/>
                <w:rFonts w:ascii="Times New Roman" w:hAnsi="Times New Roman" w:cs="Times New Roman"/>
                <w:noProof/>
                <w:sz w:val="20"/>
                <w:szCs w:val="20"/>
              </w:rPr>
              <w:t>Введение</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_Toc476310451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11"/>
            <w:tabs>
              <w:tab w:val="left" w:pos="440"/>
              <w:tab w:val="right" w:leader="dot" w:pos="10456"/>
            </w:tabs>
            <w:spacing w:line="240" w:lineRule="auto"/>
            <w:rPr>
              <w:rFonts w:ascii="Times New Roman" w:hAnsi="Times New Roman" w:cs="Times New Roman"/>
              <w:noProof/>
              <w:sz w:val="20"/>
              <w:szCs w:val="20"/>
            </w:rPr>
          </w:pPr>
          <w:hyperlink w:anchor="_Toc476310452" w:history="1">
            <w:r w:rsidR="001E1620" w:rsidRPr="001E1620">
              <w:rPr>
                <w:rStyle w:val="a9"/>
                <w:rFonts w:ascii="Times New Roman" w:hAnsi="Times New Roman" w:cs="Times New Roman"/>
                <w:noProof/>
                <w:sz w:val="20"/>
                <w:szCs w:val="20"/>
              </w:rPr>
              <w:t>1.</w:t>
            </w:r>
            <w:r w:rsidR="001E1620" w:rsidRPr="001E1620">
              <w:rPr>
                <w:rFonts w:ascii="Times New Roman" w:hAnsi="Times New Roman" w:cs="Times New Roman"/>
                <w:noProof/>
                <w:sz w:val="20"/>
                <w:szCs w:val="20"/>
              </w:rPr>
              <w:tab/>
            </w:r>
            <w:r w:rsidR="001E1620" w:rsidRPr="001E1620">
              <w:rPr>
                <w:rStyle w:val="a9"/>
                <w:rFonts w:ascii="Times New Roman" w:hAnsi="Times New Roman" w:cs="Times New Roman"/>
                <w:noProof/>
                <w:sz w:val="20"/>
                <w:szCs w:val="20"/>
              </w:rPr>
              <w:t>ОБЩИЕ УКАЗАНИЯ ПО ВЫПОЛНЕНИЮ ВЫПУСКНОЙ КВАЛИФИКАЦИОННОЙ РАБОТЫ</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_Toc476310452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6</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53" w:history="1">
            <w:r w:rsidR="001E1620" w:rsidRPr="001E1620">
              <w:rPr>
                <w:rStyle w:val="a9"/>
                <w:rFonts w:ascii="Times New Roman" w:hAnsi="Times New Roman" w:cs="Times New Roman"/>
                <w:noProof/>
                <w:sz w:val="20"/>
                <w:szCs w:val="20"/>
              </w:rPr>
              <w:t>1.1. Цели и задачи выпускной квалификационной работы</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_Toc476310453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6</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54" w:history="1">
            <w:r w:rsidR="001E1620" w:rsidRPr="001E1620">
              <w:rPr>
                <w:rStyle w:val="a9"/>
                <w:rFonts w:ascii="Times New Roman" w:hAnsi="Times New Roman" w:cs="Times New Roman"/>
                <w:noProof/>
                <w:sz w:val="20"/>
                <w:szCs w:val="20"/>
              </w:rPr>
              <w:t>1.2. Организация работ по выполнению выпускной квалификационной работы</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_Toc476310454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6</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55" w:history="1">
            <w:r w:rsidR="001E1620" w:rsidRPr="001E1620">
              <w:rPr>
                <w:rStyle w:val="a9"/>
                <w:rFonts w:ascii="Times New Roman" w:hAnsi="Times New Roman" w:cs="Times New Roman"/>
                <w:noProof/>
                <w:sz w:val="20"/>
                <w:szCs w:val="20"/>
              </w:rPr>
              <w:t>1.3. Тематика выпускных квалификационных работ по техническому обслуживанию и ремонту автомобилей</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_Toc476310455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7</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56" w:history="1">
            <w:r w:rsidR="001E1620" w:rsidRPr="001E1620">
              <w:rPr>
                <w:rStyle w:val="a9"/>
                <w:rFonts w:ascii="Times New Roman" w:hAnsi="Times New Roman" w:cs="Times New Roman"/>
                <w:noProof/>
                <w:sz w:val="20"/>
                <w:szCs w:val="20"/>
              </w:rPr>
              <w:t>Содержание вопросов, которые студент обязан изучить во время прохождения преддипломной практики:</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_Toc476310456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7</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57" w:history="1">
            <w:r w:rsidR="001E1620" w:rsidRPr="001E1620">
              <w:rPr>
                <w:rStyle w:val="a9"/>
                <w:rFonts w:ascii="Times New Roman" w:hAnsi="Times New Roman" w:cs="Times New Roman"/>
                <w:noProof/>
                <w:sz w:val="20"/>
                <w:szCs w:val="20"/>
              </w:rPr>
              <w:t>Примерная тематика выпускных квалификационных работ</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_Toc476310457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58" w:history="1">
            <w:r w:rsidR="001E1620" w:rsidRPr="001E1620">
              <w:rPr>
                <w:rStyle w:val="a9"/>
                <w:rFonts w:ascii="Times New Roman" w:hAnsi="Times New Roman" w:cs="Times New Roman"/>
                <w:noProof/>
                <w:sz w:val="20"/>
                <w:szCs w:val="20"/>
              </w:rPr>
              <w:t>1.4. Структура выпускной квалификационной работы</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_Toc476310458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10</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59" w:history="1">
            <w:r w:rsidR="001E1620" w:rsidRPr="001E1620">
              <w:rPr>
                <w:rStyle w:val="a9"/>
                <w:rFonts w:ascii="Times New Roman" w:hAnsi="Times New Roman" w:cs="Times New Roman"/>
                <w:noProof/>
                <w:sz w:val="20"/>
                <w:szCs w:val="20"/>
              </w:rPr>
              <w:t>Примерное содержание и объем пояснительной записки</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_Toc476310459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11</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11"/>
            <w:tabs>
              <w:tab w:val="right" w:leader="dot" w:pos="10456"/>
            </w:tabs>
            <w:spacing w:line="240" w:lineRule="auto"/>
            <w:rPr>
              <w:rFonts w:ascii="Times New Roman" w:hAnsi="Times New Roman" w:cs="Times New Roman"/>
              <w:noProof/>
              <w:sz w:val="20"/>
              <w:szCs w:val="20"/>
            </w:rPr>
          </w:pPr>
          <w:hyperlink w:anchor="_Toc476310460" w:history="1">
            <w:r w:rsidR="001E1620" w:rsidRPr="001E1620">
              <w:rPr>
                <w:rStyle w:val="a9"/>
                <w:rFonts w:ascii="Times New Roman" w:hAnsi="Times New Roman" w:cs="Times New Roman"/>
                <w:noProof/>
                <w:sz w:val="20"/>
                <w:szCs w:val="20"/>
              </w:rPr>
              <w:t>2. ОСНОВНЫЕ ТРЕБОВАНИЯ К ОФОРМЛЕНИЮ ВЫПУСКНОЙ КВАЛИФИКАЦИОННОЙ РАБОТЫ</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_Toc476310460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12</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61" w:history="1">
            <w:r w:rsidR="001E1620" w:rsidRPr="001E1620">
              <w:rPr>
                <w:rStyle w:val="a9"/>
                <w:rFonts w:ascii="Times New Roman" w:hAnsi="Times New Roman" w:cs="Times New Roman"/>
                <w:noProof/>
                <w:sz w:val="20"/>
                <w:szCs w:val="20"/>
              </w:rPr>
              <w:t>2.1. Выполнение и содержание пояснительной записки</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_Toc476310461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12</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62" w:history="1">
            <w:r w:rsidR="001E1620" w:rsidRPr="001E1620">
              <w:rPr>
                <w:rStyle w:val="a9"/>
                <w:rFonts w:ascii="Times New Roman" w:hAnsi="Times New Roman" w:cs="Times New Roman"/>
                <w:noProof/>
                <w:sz w:val="20"/>
                <w:szCs w:val="20"/>
              </w:rPr>
              <w:t>2.2. Выполнение графической части</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_Toc476310462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11"/>
            <w:tabs>
              <w:tab w:val="right" w:leader="dot" w:pos="10456"/>
            </w:tabs>
            <w:spacing w:line="240" w:lineRule="auto"/>
            <w:rPr>
              <w:rFonts w:ascii="Times New Roman" w:hAnsi="Times New Roman" w:cs="Times New Roman"/>
              <w:noProof/>
              <w:sz w:val="20"/>
              <w:szCs w:val="20"/>
            </w:rPr>
          </w:pPr>
          <w:hyperlink w:anchor="_Toc476310463" w:history="1">
            <w:r w:rsidR="001E1620" w:rsidRPr="001E1620">
              <w:rPr>
                <w:rStyle w:val="a9"/>
                <w:rFonts w:ascii="Times New Roman" w:hAnsi="Times New Roman" w:cs="Times New Roman"/>
                <w:noProof/>
                <w:sz w:val="20"/>
                <w:szCs w:val="20"/>
              </w:rPr>
              <w:t>3. СОДЕРЖАНИЕ ЧАСТЕЙ ВЫПУСКНОЙ КВАЛИФИКАЦИОННОЙ РАБОТЫ</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_Toc476310463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64" w:history="1">
            <w:r w:rsidR="001E1620" w:rsidRPr="001E1620">
              <w:rPr>
                <w:rStyle w:val="a9"/>
                <w:rFonts w:ascii="Times New Roman" w:hAnsi="Times New Roman" w:cs="Times New Roman"/>
                <w:noProof/>
                <w:sz w:val="20"/>
                <w:szCs w:val="20"/>
              </w:rPr>
              <w:t>3.1. Введение</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_Toc476310464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65" w:history="1">
            <w:r w:rsidR="001E1620" w:rsidRPr="001E1620">
              <w:rPr>
                <w:rStyle w:val="a9"/>
                <w:rFonts w:ascii="Times New Roman" w:hAnsi="Times New Roman" w:cs="Times New Roman"/>
                <w:noProof/>
                <w:sz w:val="20"/>
                <w:szCs w:val="20"/>
              </w:rPr>
              <w:t>3.2. Аналитическая часть</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_Toc476310465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15</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66" w:history="1">
            <w:r w:rsidR="001E1620" w:rsidRPr="001E1620">
              <w:rPr>
                <w:rStyle w:val="a9"/>
                <w:rFonts w:ascii="Times New Roman" w:hAnsi="Times New Roman" w:cs="Times New Roman"/>
                <w:noProof/>
                <w:sz w:val="20"/>
                <w:szCs w:val="20"/>
              </w:rPr>
              <w:t>3.3. Расчетно– технологическая часть</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_Toc476310466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15</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67" w:history="1">
            <w:r w:rsidR="001E1620" w:rsidRPr="001E1620">
              <w:rPr>
                <w:rStyle w:val="a9"/>
                <w:rFonts w:ascii="Times New Roman" w:hAnsi="Times New Roman" w:cs="Times New Roman"/>
                <w:noProof/>
                <w:sz w:val="20"/>
                <w:szCs w:val="20"/>
              </w:rPr>
              <w:t>3.4. Организационно-технологическая часть</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_Toc476310467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16</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68" w:history="1">
            <w:r w:rsidR="001E1620" w:rsidRPr="001E1620">
              <w:rPr>
                <w:rStyle w:val="a9"/>
                <w:rFonts w:ascii="Times New Roman" w:hAnsi="Times New Roman" w:cs="Times New Roman"/>
                <w:noProof/>
                <w:sz w:val="20"/>
                <w:szCs w:val="20"/>
              </w:rPr>
              <w:t>3.5. Конструкторская часть</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_Toc476310468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17</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69" w:history="1">
            <w:r w:rsidR="001E1620" w:rsidRPr="001E1620">
              <w:rPr>
                <w:rStyle w:val="a9"/>
                <w:rFonts w:ascii="Times New Roman" w:hAnsi="Times New Roman" w:cs="Times New Roman"/>
                <w:noProof/>
                <w:sz w:val="20"/>
                <w:szCs w:val="20"/>
              </w:rPr>
              <w:t>3.6. Экономическая часть</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_Toc476310469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18</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70" w:history="1">
            <w:r w:rsidR="001E1620" w:rsidRPr="001E1620">
              <w:rPr>
                <w:rStyle w:val="a9"/>
                <w:rFonts w:ascii="Times New Roman" w:hAnsi="Times New Roman" w:cs="Times New Roman"/>
                <w:noProof/>
                <w:sz w:val="20"/>
                <w:szCs w:val="20"/>
              </w:rPr>
              <w:t>3.7. Графическая часть</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_Toc476310470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18</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11"/>
            <w:tabs>
              <w:tab w:val="right" w:leader="dot" w:pos="10456"/>
            </w:tabs>
            <w:spacing w:line="240" w:lineRule="auto"/>
            <w:rPr>
              <w:rFonts w:ascii="Times New Roman" w:hAnsi="Times New Roman" w:cs="Times New Roman"/>
              <w:noProof/>
              <w:sz w:val="20"/>
              <w:szCs w:val="20"/>
            </w:rPr>
          </w:pPr>
          <w:hyperlink w:anchor="_Toc476310471" w:history="1">
            <w:r w:rsidR="001E1620" w:rsidRPr="001E1620">
              <w:rPr>
                <w:rStyle w:val="a9"/>
                <w:rFonts w:ascii="Times New Roman" w:hAnsi="Times New Roman" w:cs="Times New Roman"/>
                <w:noProof/>
                <w:sz w:val="20"/>
                <w:szCs w:val="20"/>
              </w:rPr>
              <w:t>4. Технологический расчёт для СТОА.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_Toc476310471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27</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72" w:history="1">
            <w:r w:rsidR="001E1620" w:rsidRPr="001E1620">
              <w:rPr>
                <w:rStyle w:val="a9"/>
                <w:rFonts w:ascii="Times New Roman" w:hAnsi="Times New Roman" w:cs="Times New Roman"/>
                <w:noProof/>
                <w:sz w:val="20"/>
                <w:szCs w:val="20"/>
              </w:rPr>
              <w:t>4.1. Исходные данные</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_Toc476310472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27</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73" w:history="1">
            <w:r w:rsidR="001E1620" w:rsidRPr="001E1620">
              <w:rPr>
                <w:rStyle w:val="a9"/>
                <w:rFonts w:ascii="Times New Roman" w:hAnsi="Times New Roman" w:cs="Times New Roman"/>
                <w:noProof/>
                <w:sz w:val="20"/>
                <w:szCs w:val="20"/>
              </w:rPr>
              <w:t>4.2. РАСЧЕТ ЧИСЛЕННОСТИ РЕМОНТНО-ОБСЛУЖИВАЮЩЕГО ПЕРСОНАЛА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_Toc476310473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29</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74" w:history="1">
            <w:r w:rsidR="001E1620" w:rsidRPr="001E1620">
              <w:rPr>
                <w:rStyle w:val="a9"/>
                <w:rFonts w:ascii="Times New Roman" w:hAnsi="Times New Roman" w:cs="Times New Roman"/>
                <w:noProof/>
                <w:sz w:val="20"/>
                <w:szCs w:val="20"/>
              </w:rPr>
              <w:t>4.3. Расчет постов. Расчет производственных участков текущего ремонта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_Toc476310474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30</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75" w:history="1">
            <w:r w:rsidR="001E1620" w:rsidRPr="001E1620">
              <w:rPr>
                <w:rStyle w:val="a9"/>
                <w:rFonts w:ascii="Times New Roman" w:hAnsi="Times New Roman" w:cs="Times New Roman"/>
                <w:noProof/>
                <w:sz w:val="20"/>
                <w:szCs w:val="20"/>
              </w:rPr>
              <w:t>4.4. ПОДБОР ТЕХНОЛОГИЧЕСКОГО ОБОРУДОВАНИЯ И ОСНАСТКИ. РАСЧЕТ ПРОИЗВОДСТВЕННОЙ ПЛОЩАДИ</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_Toc476310475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32</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11"/>
            <w:tabs>
              <w:tab w:val="right" w:leader="dot" w:pos="10456"/>
            </w:tabs>
            <w:spacing w:line="240" w:lineRule="auto"/>
            <w:rPr>
              <w:rFonts w:ascii="Times New Roman" w:hAnsi="Times New Roman" w:cs="Times New Roman"/>
              <w:noProof/>
              <w:sz w:val="20"/>
              <w:szCs w:val="20"/>
            </w:rPr>
          </w:pPr>
          <w:hyperlink w:anchor="_Toc476310476" w:history="1">
            <w:r w:rsidR="001E1620" w:rsidRPr="001E1620">
              <w:rPr>
                <w:rStyle w:val="a9"/>
                <w:rFonts w:ascii="Times New Roman" w:hAnsi="Times New Roman" w:cs="Times New Roman"/>
                <w:noProof/>
                <w:sz w:val="20"/>
                <w:szCs w:val="20"/>
              </w:rPr>
              <w:t>5.Экономическая часть для СТОА.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_Toc476310476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40</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77" w:history="1">
            <w:r w:rsidR="001E1620" w:rsidRPr="001E1620">
              <w:rPr>
                <w:rStyle w:val="a9"/>
                <w:rFonts w:ascii="Times New Roman" w:hAnsi="Times New Roman" w:cs="Times New Roman"/>
                <w:noProof/>
                <w:sz w:val="20"/>
                <w:szCs w:val="20"/>
              </w:rPr>
              <w:t>Расчёт годового фонда заработной платы СТОА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_Toc476310477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40</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78" w:history="1">
            <w:r w:rsidR="001E1620" w:rsidRPr="001E1620">
              <w:rPr>
                <w:rStyle w:val="a9"/>
                <w:rFonts w:ascii="Times New Roman" w:hAnsi="Times New Roman" w:cs="Times New Roman"/>
                <w:noProof/>
                <w:sz w:val="20"/>
                <w:szCs w:val="20"/>
              </w:rPr>
              <w:t>5.1. Расчёт годового фонда заработной платы ремонтных рабочих</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_Toc476310478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42</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79" w:history="1">
            <w:r w:rsidR="001E1620" w:rsidRPr="001E1620">
              <w:rPr>
                <w:rStyle w:val="a9"/>
                <w:rFonts w:ascii="Times New Roman" w:hAnsi="Times New Roman" w:cs="Times New Roman"/>
                <w:noProof/>
                <w:sz w:val="20"/>
                <w:szCs w:val="20"/>
              </w:rPr>
              <w:t>5.1.1 Тарифный фонд заработной платы ремонтных рабочих</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_Toc476310479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42</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80" w:history="1">
            <w:r w:rsidR="001E1620" w:rsidRPr="001E1620">
              <w:rPr>
                <w:rStyle w:val="a9"/>
                <w:rFonts w:ascii="Times New Roman" w:hAnsi="Times New Roman" w:cs="Times New Roman"/>
                <w:noProof/>
                <w:sz w:val="20"/>
                <w:szCs w:val="20"/>
              </w:rPr>
              <w:t>5.1.2 Премия за количественные и качественные результаты работы</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_Toc476310480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81" w:history="1">
            <w:r w:rsidR="001E1620" w:rsidRPr="001E1620">
              <w:rPr>
                <w:rStyle w:val="a9"/>
                <w:rFonts w:ascii="Times New Roman" w:hAnsi="Times New Roman" w:cs="Times New Roman"/>
                <w:noProof/>
                <w:sz w:val="20"/>
                <w:szCs w:val="20"/>
              </w:rPr>
              <w:t>5.1.3 Доплата за работу в праздничные дни.</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_Toc476310481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82" w:history="1">
            <w:r w:rsidR="001E1620" w:rsidRPr="001E1620">
              <w:rPr>
                <w:rStyle w:val="a9"/>
                <w:rFonts w:ascii="Times New Roman" w:hAnsi="Times New Roman" w:cs="Times New Roman"/>
                <w:noProof/>
                <w:sz w:val="20"/>
                <w:szCs w:val="20"/>
              </w:rPr>
              <w:t>5.1.4 Сумма доплат за работу в ночные часы.</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_Toc476310482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83" w:history="1">
            <w:r w:rsidR="001E1620" w:rsidRPr="001E1620">
              <w:rPr>
                <w:rStyle w:val="a9"/>
                <w:rFonts w:ascii="Times New Roman" w:hAnsi="Times New Roman" w:cs="Times New Roman"/>
                <w:noProof/>
                <w:sz w:val="20"/>
                <w:szCs w:val="20"/>
              </w:rPr>
              <w:t>5.1.5 Сумма доплаты за вредные условия труда.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_Toc476310483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84" w:history="1">
            <w:r w:rsidR="001E1620" w:rsidRPr="001E1620">
              <w:rPr>
                <w:rStyle w:val="a9"/>
                <w:rFonts w:ascii="Times New Roman" w:hAnsi="Times New Roman" w:cs="Times New Roman"/>
                <w:noProof/>
                <w:sz w:val="20"/>
                <w:szCs w:val="20"/>
              </w:rPr>
              <w:t>5.1.6 Сумма доплат не освобождённым бригадирам</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_Toc476310484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85" w:history="1">
            <w:r w:rsidR="001E1620" w:rsidRPr="001E1620">
              <w:rPr>
                <w:rStyle w:val="a9"/>
                <w:rFonts w:ascii="Times New Roman" w:hAnsi="Times New Roman" w:cs="Times New Roman"/>
                <w:noProof/>
                <w:sz w:val="20"/>
                <w:szCs w:val="20"/>
              </w:rPr>
              <w:t>5.2 Расчёт фонда заработной платы вспомогательного персонала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_Toc476310485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45</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86" w:history="1">
            <w:r w:rsidR="001E1620" w:rsidRPr="001E1620">
              <w:rPr>
                <w:rStyle w:val="a9"/>
                <w:rFonts w:ascii="Times New Roman" w:hAnsi="Times New Roman" w:cs="Times New Roman"/>
                <w:noProof/>
                <w:sz w:val="20"/>
                <w:szCs w:val="20"/>
              </w:rPr>
              <w:t>5.3 Расчёт годового фонда заработной платы административно–цехового персонала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_Toc476310486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45</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11"/>
            <w:tabs>
              <w:tab w:val="right" w:leader="dot" w:pos="10456"/>
            </w:tabs>
            <w:spacing w:line="240" w:lineRule="auto"/>
            <w:rPr>
              <w:rFonts w:ascii="Times New Roman" w:hAnsi="Times New Roman" w:cs="Times New Roman"/>
              <w:noProof/>
              <w:sz w:val="20"/>
              <w:szCs w:val="20"/>
            </w:rPr>
          </w:pPr>
          <w:hyperlink w:anchor="_Toc476310487" w:history="1">
            <w:r w:rsidR="001E1620" w:rsidRPr="001E1620">
              <w:rPr>
                <w:rStyle w:val="a9"/>
                <w:rFonts w:ascii="Times New Roman" w:hAnsi="Times New Roman" w:cs="Times New Roman"/>
                <w:noProof/>
                <w:sz w:val="20"/>
                <w:szCs w:val="20"/>
              </w:rPr>
              <w:t>6. ТЕХНОЛОГИЧЕСКИЙ РАСЧЕТ ДЛЯ АВТОТРАНСПОРТНЫХ ПРЕДПРИЯТИЙ</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_Toc476310487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47</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88" w:history="1">
            <w:r w:rsidR="001E1620" w:rsidRPr="001E1620">
              <w:rPr>
                <w:rStyle w:val="a9"/>
                <w:rFonts w:ascii="Times New Roman" w:hAnsi="Times New Roman" w:cs="Times New Roman"/>
                <w:noProof/>
                <w:sz w:val="20"/>
                <w:szCs w:val="20"/>
              </w:rPr>
              <w:t>6.1.  ВВЕДЕНИЕ</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_Toc476310488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47</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89" w:history="1">
            <w:r w:rsidR="001E1620" w:rsidRPr="001E1620">
              <w:rPr>
                <w:rStyle w:val="a9"/>
                <w:rFonts w:ascii="Times New Roman" w:hAnsi="Times New Roman" w:cs="Times New Roman"/>
                <w:noProof/>
                <w:sz w:val="20"/>
                <w:szCs w:val="20"/>
              </w:rPr>
              <w:t>6.2  ХАРАКТЕРИСТИКА ПРЕДПРИЯТИЯ И ОБЪЕКТА ПРОЕКТИРОВАНИЯ</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_Toc476310489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47</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490" w:history="1">
            <w:r w:rsidR="001E1620" w:rsidRPr="001E1620">
              <w:rPr>
                <w:rStyle w:val="a9"/>
                <w:rFonts w:ascii="Times New Roman" w:hAnsi="Times New Roman" w:cs="Times New Roman"/>
                <w:noProof/>
                <w:sz w:val="20"/>
                <w:szCs w:val="20"/>
              </w:rPr>
              <w:t>6.3 РАСЧЕТНО-ТЕХНОЛОГИЧЕСКИЙ РАЗДЕЛ</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_Toc476310490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48</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91" w:history="1">
            <w:r w:rsidR="001E1620" w:rsidRPr="001E1620">
              <w:rPr>
                <w:rStyle w:val="a9"/>
                <w:rFonts w:ascii="Times New Roman" w:hAnsi="Times New Roman" w:cs="Times New Roman"/>
                <w:noProof/>
                <w:sz w:val="20"/>
                <w:szCs w:val="20"/>
              </w:rPr>
              <w:t>6.3.1 Выбор исходных нормативов периодичности ТО и пробега до капитального ремонта и их корректирование</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_Toc476310491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48</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92" w:history="1">
            <w:r w:rsidR="001E1620" w:rsidRPr="001E1620">
              <w:rPr>
                <w:rStyle w:val="a9"/>
                <w:rFonts w:ascii="Times New Roman" w:hAnsi="Times New Roman" w:cs="Times New Roman"/>
                <w:noProof/>
                <w:sz w:val="20"/>
                <w:szCs w:val="20"/>
              </w:rPr>
              <w:t>6. 3.2  Определение трудоемкости технических воздействий</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_Toc476310492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51</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93" w:history="1">
            <w:r w:rsidR="001E1620" w:rsidRPr="001E1620">
              <w:rPr>
                <w:rStyle w:val="a9"/>
                <w:rFonts w:ascii="Times New Roman" w:hAnsi="Times New Roman" w:cs="Times New Roman"/>
                <w:noProof/>
                <w:sz w:val="20"/>
                <w:szCs w:val="20"/>
              </w:rPr>
              <w:t>6.3.3. Выбор исходных нормативов продолжительности простоя подвижного состава в ТО и ремонте и их корректирование</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_Toc476310493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52</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94" w:history="1">
            <w:r w:rsidR="001E1620" w:rsidRPr="001E1620">
              <w:rPr>
                <w:rStyle w:val="a9"/>
                <w:rFonts w:ascii="Times New Roman" w:hAnsi="Times New Roman" w:cs="Times New Roman"/>
                <w:noProof/>
                <w:sz w:val="20"/>
                <w:szCs w:val="20"/>
              </w:rPr>
              <w:t>6.3.4. Определение коэффициента технической готовности</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_Toc476310494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95" w:history="1">
            <w:r w:rsidR="001E1620" w:rsidRPr="001E1620">
              <w:rPr>
                <w:rStyle w:val="a9"/>
                <w:rFonts w:ascii="Times New Roman" w:hAnsi="Times New Roman" w:cs="Times New Roman"/>
                <w:noProof/>
                <w:sz w:val="20"/>
                <w:szCs w:val="20"/>
              </w:rPr>
              <w:t>6.3.5. Определение коэффициента использования автомобилей</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_Toc476310495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96" w:history="1">
            <w:r w:rsidR="001E1620" w:rsidRPr="001E1620">
              <w:rPr>
                <w:rStyle w:val="a9"/>
                <w:rFonts w:ascii="Times New Roman" w:hAnsi="Times New Roman" w:cs="Times New Roman"/>
                <w:noProof/>
                <w:sz w:val="20"/>
                <w:szCs w:val="20"/>
              </w:rPr>
              <w:t>6.3.6. Определение суммарного годового пробега автомобилей в АТП</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_Toc476310496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97" w:history="1">
            <w:r w:rsidR="001E1620" w:rsidRPr="001E1620">
              <w:rPr>
                <w:rStyle w:val="a9"/>
                <w:rFonts w:ascii="Times New Roman" w:hAnsi="Times New Roman" w:cs="Times New Roman"/>
                <w:noProof/>
                <w:sz w:val="20"/>
                <w:szCs w:val="20"/>
              </w:rPr>
              <w:t>6.3.7.Определение годовой программы по техническому обслуживанию подвижного состава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_Toc476310497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98" w:history="1">
            <w:r w:rsidR="001E1620" w:rsidRPr="001E1620">
              <w:rPr>
                <w:rStyle w:val="a9"/>
                <w:rFonts w:ascii="Times New Roman" w:hAnsi="Times New Roman" w:cs="Times New Roman"/>
                <w:noProof/>
                <w:sz w:val="20"/>
                <w:szCs w:val="20"/>
              </w:rPr>
              <w:t>6.3.8.Расчет сменной программы по видам ТО</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_Toc476310498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499" w:history="1">
            <w:r w:rsidR="001E1620" w:rsidRPr="001E1620">
              <w:rPr>
                <w:rStyle w:val="a9"/>
                <w:rFonts w:ascii="Times New Roman" w:hAnsi="Times New Roman" w:cs="Times New Roman"/>
                <w:noProof/>
                <w:sz w:val="20"/>
                <w:szCs w:val="20"/>
              </w:rPr>
              <w:t>6.3.9.Определение общей годовой трудоемкости технических воздействий</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_Toc476310499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00" w:history="1">
            <w:r w:rsidR="001E1620" w:rsidRPr="001E1620">
              <w:rPr>
                <w:rStyle w:val="a9"/>
                <w:rFonts w:ascii="Times New Roman" w:hAnsi="Times New Roman" w:cs="Times New Roman"/>
                <w:noProof/>
                <w:sz w:val="20"/>
                <w:szCs w:val="20"/>
              </w:rPr>
              <w:t>6.3.10 Определение количества ремонтных рабочих на объекте проектирования</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_Toc476310500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55</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01" w:history="1">
            <w:r w:rsidR="001E1620" w:rsidRPr="001E1620">
              <w:rPr>
                <w:rStyle w:val="a9"/>
                <w:rFonts w:ascii="Times New Roman" w:hAnsi="Times New Roman" w:cs="Times New Roman"/>
                <w:noProof/>
                <w:sz w:val="20"/>
                <w:szCs w:val="20"/>
              </w:rPr>
              <w:t>6.4. ОРГАНИЗАЦИОННЫЙ РАЗДЕЛ</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_Toc476310501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58</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02" w:history="1">
            <w:r w:rsidR="001E1620" w:rsidRPr="001E1620">
              <w:rPr>
                <w:rStyle w:val="a9"/>
                <w:rFonts w:ascii="Times New Roman" w:hAnsi="Times New Roman" w:cs="Times New Roman"/>
                <w:noProof/>
                <w:sz w:val="20"/>
                <w:szCs w:val="20"/>
              </w:rPr>
              <w:t>6.4.1. Выбор метода организации производства ТО и ТР на объекте проектирования</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_Toc476310502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58</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03" w:history="1">
            <w:r w:rsidR="001E1620" w:rsidRPr="001E1620">
              <w:rPr>
                <w:rStyle w:val="a9"/>
                <w:rFonts w:ascii="Times New Roman" w:hAnsi="Times New Roman" w:cs="Times New Roman"/>
                <w:noProof/>
                <w:sz w:val="20"/>
                <w:szCs w:val="20"/>
              </w:rPr>
              <w:t>6.4.2 Схема технологического процесса на объекте проектирования</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_Toc476310503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58</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04" w:history="1">
            <w:r w:rsidR="001E1620" w:rsidRPr="001E1620">
              <w:rPr>
                <w:rStyle w:val="a9"/>
                <w:rFonts w:ascii="Times New Roman" w:hAnsi="Times New Roman" w:cs="Times New Roman"/>
                <w:noProof/>
                <w:sz w:val="20"/>
                <w:szCs w:val="20"/>
              </w:rPr>
              <w:t>6.4.3 Выбор режима работы производственных подразделений</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_Toc476310504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59</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05" w:history="1">
            <w:r w:rsidR="001E1620" w:rsidRPr="001E1620">
              <w:rPr>
                <w:rStyle w:val="a9"/>
                <w:rFonts w:ascii="Times New Roman" w:hAnsi="Times New Roman" w:cs="Times New Roman"/>
                <w:noProof/>
                <w:sz w:val="20"/>
                <w:szCs w:val="20"/>
              </w:rPr>
              <w:t>6.4.4 Расчет количества постов в зонах ТО и ТР и постов диагностики</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_Toc476310505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59</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06" w:history="1">
            <w:r w:rsidR="001E1620" w:rsidRPr="001E1620">
              <w:rPr>
                <w:rStyle w:val="a9"/>
                <w:rFonts w:ascii="Times New Roman" w:hAnsi="Times New Roman" w:cs="Times New Roman"/>
                <w:noProof/>
                <w:sz w:val="20"/>
                <w:szCs w:val="20"/>
              </w:rPr>
              <w:t>6.4.5.Распределение  исполнителей по специальностям и квалификации</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_Toc476310506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61</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07" w:history="1">
            <w:r w:rsidR="001E1620" w:rsidRPr="001E1620">
              <w:rPr>
                <w:rStyle w:val="a9"/>
                <w:rFonts w:ascii="Times New Roman" w:hAnsi="Times New Roman" w:cs="Times New Roman"/>
                <w:noProof/>
                <w:sz w:val="20"/>
                <w:szCs w:val="20"/>
              </w:rPr>
              <w:t>6.4.6.  Подбор технологического оборудования</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_Toc476310507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64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08" w:history="1">
            <w:r w:rsidR="001E1620" w:rsidRPr="001E1620">
              <w:rPr>
                <w:rStyle w:val="a9"/>
                <w:rFonts w:ascii="Times New Roman" w:hAnsi="Times New Roman" w:cs="Times New Roman"/>
                <w:noProof/>
                <w:sz w:val="20"/>
                <w:szCs w:val="20"/>
              </w:rPr>
              <w:t>6.4.7. Расчет производственной площади объекта проектирования</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_Toc476310508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64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11"/>
            <w:tabs>
              <w:tab w:val="right" w:leader="dot" w:pos="10456"/>
            </w:tabs>
            <w:spacing w:line="240" w:lineRule="auto"/>
            <w:rPr>
              <w:rFonts w:ascii="Times New Roman" w:hAnsi="Times New Roman" w:cs="Times New Roman"/>
              <w:noProof/>
              <w:sz w:val="20"/>
              <w:szCs w:val="20"/>
            </w:rPr>
          </w:pPr>
          <w:hyperlink w:anchor="_Toc476310509" w:history="1">
            <w:r w:rsidR="001E1620" w:rsidRPr="001E1620">
              <w:rPr>
                <w:rStyle w:val="a9"/>
                <w:rFonts w:ascii="Times New Roman" w:hAnsi="Times New Roman" w:cs="Times New Roman"/>
                <w:noProof/>
                <w:sz w:val="20"/>
                <w:szCs w:val="20"/>
              </w:rPr>
              <w:t>7. Экономическая часть для АТП</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_Toc476310509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10" w:history="1">
            <w:r w:rsidR="001E1620" w:rsidRPr="001E1620">
              <w:rPr>
                <w:rStyle w:val="a9"/>
                <w:rFonts w:ascii="Times New Roman" w:hAnsi="Times New Roman" w:cs="Times New Roman"/>
                <w:noProof/>
                <w:sz w:val="20"/>
                <w:szCs w:val="20"/>
              </w:rPr>
              <w:t>Вариант 1.</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_Toc476310510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11" w:history="1">
            <w:r w:rsidR="001E1620" w:rsidRPr="001E1620">
              <w:rPr>
                <w:rStyle w:val="a9"/>
                <w:rFonts w:ascii="Times New Roman" w:hAnsi="Times New Roman" w:cs="Times New Roman"/>
                <w:noProof/>
                <w:sz w:val="20"/>
                <w:szCs w:val="20"/>
              </w:rPr>
              <w:t>Расчёт экономической эффективности организации производственного участка  АТП.</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_Toc476310511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12" w:history="1">
            <w:r w:rsidR="001E1620" w:rsidRPr="001E1620">
              <w:rPr>
                <w:rStyle w:val="a9"/>
                <w:rFonts w:ascii="Times New Roman" w:hAnsi="Times New Roman" w:cs="Times New Roman"/>
                <w:noProof/>
                <w:sz w:val="20"/>
                <w:szCs w:val="20"/>
              </w:rPr>
              <w:t>7.1 Расчёт капитальных вложений</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_Toc476310512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13" w:history="1">
            <w:r w:rsidR="001E1620" w:rsidRPr="001E1620">
              <w:rPr>
                <w:rStyle w:val="a9"/>
                <w:rFonts w:ascii="Times New Roman" w:hAnsi="Times New Roman" w:cs="Times New Roman"/>
                <w:noProof/>
                <w:sz w:val="20"/>
                <w:szCs w:val="20"/>
              </w:rPr>
              <w:t>7.2 Расчёт эксплуатационных затрат</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_Toc476310513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14" w:history="1">
            <w:r w:rsidR="001E1620" w:rsidRPr="001E1620">
              <w:rPr>
                <w:rStyle w:val="a9"/>
                <w:rFonts w:ascii="Times New Roman" w:hAnsi="Times New Roman" w:cs="Times New Roman"/>
                <w:noProof/>
                <w:sz w:val="20"/>
                <w:szCs w:val="20"/>
              </w:rPr>
              <w:t>7.2.1 Расчёт годового фонда заработной платы ремонтных рабочих</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_Toc476310514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15" w:history="1">
            <w:r w:rsidR="001E1620" w:rsidRPr="001E1620">
              <w:rPr>
                <w:rStyle w:val="a9"/>
                <w:rFonts w:ascii="Times New Roman" w:hAnsi="Times New Roman" w:cs="Times New Roman"/>
                <w:noProof/>
                <w:sz w:val="20"/>
                <w:szCs w:val="20"/>
              </w:rPr>
              <w:t>7.2.2 Расчёт затрат на материалы</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_Toc476310515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86</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16" w:history="1">
            <w:r w:rsidR="001E1620" w:rsidRPr="001E1620">
              <w:rPr>
                <w:rStyle w:val="a9"/>
                <w:rFonts w:ascii="Times New Roman" w:hAnsi="Times New Roman" w:cs="Times New Roman"/>
                <w:noProof/>
                <w:sz w:val="20"/>
                <w:szCs w:val="20"/>
              </w:rPr>
              <w:t>7.2.3 Расчёт накладных расходов</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_Toc476310516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86</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17" w:history="1">
            <w:r w:rsidR="001E1620" w:rsidRPr="001E1620">
              <w:rPr>
                <w:rStyle w:val="a9"/>
                <w:rFonts w:ascii="Times New Roman" w:hAnsi="Times New Roman" w:cs="Times New Roman"/>
                <w:noProof/>
                <w:sz w:val="20"/>
                <w:szCs w:val="20"/>
              </w:rPr>
              <w:t>7.2.4 Затраты на электроэнергию</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_Toc476310517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86</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18" w:history="1">
            <w:r w:rsidR="001E1620" w:rsidRPr="001E1620">
              <w:rPr>
                <w:rStyle w:val="a9"/>
                <w:rFonts w:ascii="Times New Roman" w:hAnsi="Times New Roman" w:cs="Times New Roman"/>
                <w:noProof/>
                <w:sz w:val="20"/>
                <w:szCs w:val="20"/>
              </w:rPr>
              <w:t>7.2.5 Амортизационные отчисления по основным фондам.</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_Toc476310518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87</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19" w:history="1">
            <w:r w:rsidR="001E1620" w:rsidRPr="001E1620">
              <w:rPr>
                <w:rStyle w:val="a9"/>
                <w:rFonts w:ascii="Times New Roman" w:hAnsi="Times New Roman" w:cs="Times New Roman"/>
                <w:noProof/>
                <w:sz w:val="20"/>
                <w:szCs w:val="20"/>
              </w:rPr>
              <w:t>7.2.6 Затраты на содержание и ремонт ОПФ (основных производственных фондов)</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_Toc476310519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88</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20" w:history="1">
            <w:r w:rsidR="001E1620" w:rsidRPr="001E1620">
              <w:rPr>
                <w:rStyle w:val="a9"/>
                <w:rFonts w:ascii="Times New Roman" w:hAnsi="Times New Roman" w:cs="Times New Roman"/>
                <w:noProof/>
                <w:sz w:val="20"/>
                <w:szCs w:val="20"/>
              </w:rPr>
              <w:t>7.3  Расчёт показателей эффективности проекта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_Toc476310520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89</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21" w:history="1">
            <w:r w:rsidR="001E1620" w:rsidRPr="001E1620">
              <w:rPr>
                <w:rStyle w:val="a9"/>
                <w:rFonts w:ascii="Times New Roman" w:hAnsi="Times New Roman" w:cs="Times New Roman"/>
                <w:noProof/>
                <w:sz w:val="20"/>
                <w:szCs w:val="20"/>
              </w:rPr>
              <w:t>Вариант 2.</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_Toc476310521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89</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22" w:history="1">
            <w:r w:rsidR="001E1620" w:rsidRPr="001E1620">
              <w:rPr>
                <w:rStyle w:val="a9"/>
                <w:rFonts w:ascii="Times New Roman" w:hAnsi="Times New Roman" w:cs="Times New Roman"/>
                <w:noProof/>
                <w:sz w:val="20"/>
                <w:szCs w:val="20"/>
              </w:rPr>
              <w:t>Расчёт экономической эффективности организации зоны ТО и ТР (или ТО -1, ТО-2 и т.д.) станции технического обслуживания автомобилей (или автотранспортного предприятия)</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_Toc476310522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89</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23" w:history="1">
            <w:r w:rsidR="001E1620" w:rsidRPr="001E1620">
              <w:rPr>
                <w:rStyle w:val="a9"/>
                <w:rFonts w:ascii="Times New Roman" w:hAnsi="Times New Roman" w:cs="Times New Roman"/>
                <w:noProof/>
                <w:sz w:val="20"/>
                <w:szCs w:val="20"/>
              </w:rPr>
              <w:t>7.1 Расчёт капитальных вложений</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_Toc476310523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89</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24" w:history="1">
            <w:r w:rsidR="001E1620" w:rsidRPr="001E1620">
              <w:rPr>
                <w:rStyle w:val="a9"/>
                <w:rFonts w:ascii="Times New Roman" w:hAnsi="Times New Roman" w:cs="Times New Roman"/>
                <w:noProof/>
                <w:sz w:val="20"/>
                <w:szCs w:val="20"/>
              </w:rPr>
              <w:t>7.2 Расчёт эксплуатационных затрат</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_Toc476310524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91</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25" w:history="1">
            <w:r w:rsidR="001E1620" w:rsidRPr="001E1620">
              <w:rPr>
                <w:rStyle w:val="a9"/>
                <w:rFonts w:ascii="Times New Roman" w:hAnsi="Times New Roman" w:cs="Times New Roman"/>
                <w:noProof/>
                <w:sz w:val="20"/>
                <w:szCs w:val="20"/>
              </w:rPr>
              <w:t>7.2.1 Расходы на приобретение сырья и (или) материалов,</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_Toc476310525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91</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26" w:history="1">
            <w:r w:rsidR="001E1620" w:rsidRPr="001E1620">
              <w:rPr>
                <w:rStyle w:val="a9"/>
                <w:rFonts w:ascii="Times New Roman" w:hAnsi="Times New Roman" w:cs="Times New Roman"/>
                <w:noProof/>
                <w:sz w:val="20"/>
                <w:szCs w:val="20"/>
              </w:rPr>
              <w:t>7.2.2 Расходы на приобретение запасных частей для ремонта технологического оборудования</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_Toc476310526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91</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27" w:history="1">
            <w:r w:rsidR="001E1620" w:rsidRPr="001E1620">
              <w:rPr>
                <w:rStyle w:val="a9"/>
                <w:rFonts w:ascii="Times New Roman" w:hAnsi="Times New Roman" w:cs="Times New Roman"/>
                <w:noProof/>
                <w:sz w:val="20"/>
                <w:szCs w:val="20"/>
              </w:rPr>
              <w:t>7.2.3 Расходы на приобретение малоценных и быстроизнашивающихся предметов.</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_Toc476310527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91</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28" w:history="1">
            <w:r w:rsidR="001E1620" w:rsidRPr="001E1620">
              <w:rPr>
                <w:rStyle w:val="a9"/>
                <w:rFonts w:ascii="Times New Roman" w:hAnsi="Times New Roman" w:cs="Times New Roman"/>
                <w:noProof/>
                <w:sz w:val="20"/>
                <w:szCs w:val="20"/>
              </w:rPr>
              <w:t>7.2.4 Расходы на работы и услуги</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_Toc476310528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92</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29" w:history="1">
            <w:r w:rsidR="001E1620" w:rsidRPr="001E1620">
              <w:rPr>
                <w:rStyle w:val="a9"/>
                <w:rFonts w:ascii="Times New Roman" w:hAnsi="Times New Roman" w:cs="Times New Roman"/>
                <w:noProof/>
                <w:sz w:val="20"/>
                <w:szCs w:val="20"/>
              </w:rPr>
              <w:t>7.2.5 Расходы на электроэнергию</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_Toc476310529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92</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30" w:history="1">
            <w:r w:rsidR="001E1620" w:rsidRPr="001E1620">
              <w:rPr>
                <w:rStyle w:val="a9"/>
                <w:rFonts w:ascii="Times New Roman" w:hAnsi="Times New Roman" w:cs="Times New Roman"/>
                <w:noProof/>
                <w:sz w:val="20"/>
                <w:szCs w:val="20"/>
              </w:rPr>
              <w:t>7.2.6 Расходы на водоснабжение рассчитываются по формуле:</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_Toc476310530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31"/>
            <w:tabs>
              <w:tab w:val="right" w:leader="dot" w:pos="10456"/>
            </w:tabs>
            <w:spacing w:line="240" w:lineRule="auto"/>
            <w:rPr>
              <w:rFonts w:ascii="Times New Roman" w:hAnsi="Times New Roman" w:cs="Times New Roman"/>
              <w:noProof/>
              <w:sz w:val="20"/>
              <w:szCs w:val="20"/>
            </w:rPr>
          </w:pPr>
          <w:hyperlink w:anchor="_Toc476310531" w:history="1">
            <w:r w:rsidR="001E1620" w:rsidRPr="001E1620">
              <w:rPr>
                <w:rStyle w:val="a9"/>
                <w:rFonts w:ascii="Times New Roman" w:hAnsi="Times New Roman" w:cs="Times New Roman"/>
                <w:noProof/>
                <w:sz w:val="20"/>
                <w:szCs w:val="20"/>
              </w:rPr>
              <w:t>7.2.7 Расходы на содержание и эксплуатацию основных средств</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_Toc476310531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93</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32" w:history="1">
            <w:r w:rsidR="001E1620" w:rsidRPr="001E1620">
              <w:rPr>
                <w:rStyle w:val="a9"/>
                <w:rFonts w:ascii="Times New Roman" w:hAnsi="Times New Roman" w:cs="Times New Roman"/>
                <w:noProof/>
                <w:sz w:val="20"/>
                <w:szCs w:val="20"/>
              </w:rPr>
              <w:t>7.3 Расчет расходов на оплату труда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_Toc476310532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94</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33" w:history="1">
            <w:r w:rsidR="001E1620" w:rsidRPr="001E1620">
              <w:rPr>
                <w:rStyle w:val="a9"/>
                <w:rFonts w:ascii="Times New Roman" w:hAnsi="Times New Roman" w:cs="Times New Roman"/>
                <w:noProof/>
                <w:sz w:val="20"/>
                <w:szCs w:val="20"/>
              </w:rPr>
              <w:t>7.4 Расчет суммы начисленной амортизации</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_Toc476310533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95</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34" w:history="1">
            <w:r w:rsidR="001E1620" w:rsidRPr="001E1620">
              <w:rPr>
                <w:rStyle w:val="a9"/>
                <w:rFonts w:ascii="Times New Roman" w:hAnsi="Times New Roman" w:cs="Times New Roman"/>
                <w:noProof/>
                <w:sz w:val="20"/>
                <w:szCs w:val="20"/>
              </w:rPr>
              <w:t>7.5. Прочие расходы</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_Toc476310534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95</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21"/>
            <w:tabs>
              <w:tab w:val="right" w:leader="dot" w:pos="10456"/>
            </w:tabs>
            <w:spacing w:line="240" w:lineRule="auto"/>
            <w:rPr>
              <w:rFonts w:ascii="Times New Roman" w:hAnsi="Times New Roman" w:cs="Times New Roman"/>
              <w:noProof/>
              <w:sz w:val="20"/>
              <w:szCs w:val="20"/>
            </w:rPr>
          </w:pPr>
          <w:hyperlink w:anchor="_Toc476310535" w:history="1">
            <w:r w:rsidR="001E1620" w:rsidRPr="001E1620">
              <w:rPr>
                <w:rStyle w:val="a9"/>
                <w:rFonts w:ascii="Times New Roman" w:hAnsi="Times New Roman" w:cs="Times New Roman"/>
                <w:noProof/>
                <w:sz w:val="20"/>
                <w:szCs w:val="20"/>
              </w:rPr>
              <w:t>7.6 Расчет себестоимости, прибыли, рентабельности и срока окупаемости капиталовложений</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_Toc476310535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96</w:t>
            </w:r>
            <w:r w:rsidRPr="001E1620">
              <w:rPr>
                <w:rFonts w:ascii="Times New Roman" w:hAnsi="Times New Roman" w:cs="Times New Roman"/>
                <w:noProof/>
                <w:webHidden/>
                <w:sz w:val="20"/>
                <w:szCs w:val="20"/>
              </w:rPr>
              <w:fldChar w:fldCharType="end"/>
            </w:r>
          </w:hyperlink>
        </w:p>
        <w:p w:rsidR="001E1620" w:rsidRPr="001E1620" w:rsidRDefault="005F68B3" w:rsidP="001E1620">
          <w:pPr>
            <w:pStyle w:val="11"/>
            <w:tabs>
              <w:tab w:val="right" w:leader="dot" w:pos="10456"/>
            </w:tabs>
            <w:spacing w:line="240" w:lineRule="auto"/>
            <w:rPr>
              <w:rFonts w:ascii="Times New Roman" w:hAnsi="Times New Roman" w:cs="Times New Roman"/>
              <w:noProof/>
              <w:sz w:val="20"/>
              <w:szCs w:val="20"/>
            </w:rPr>
          </w:pPr>
          <w:hyperlink w:anchor="_Toc476310536" w:history="1">
            <w:r w:rsidR="001E1620" w:rsidRPr="001E1620">
              <w:rPr>
                <w:rStyle w:val="a9"/>
                <w:rFonts w:ascii="Times New Roman" w:hAnsi="Times New Roman" w:cs="Times New Roman"/>
                <w:noProof/>
                <w:sz w:val="20"/>
                <w:szCs w:val="20"/>
              </w:rPr>
              <w:t>ЛИТЕРАТУРА</w:t>
            </w:r>
            <w:r w:rsidR="001E1620" w:rsidRPr="001E1620">
              <w:rPr>
                <w:rFonts w:ascii="Times New Roman" w:hAnsi="Times New Roman" w:cs="Times New Roman"/>
                <w:noProof/>
                <w:webHidden/>
                <w:sz w:val="20"/>
                <w:szCs w:val="20"/>
              </w:rPr>
              <w:tab/>
            </w:r>
            <w:r w:rsidRPr="001E1620">
              <w:rPr>
                <w:rFonts w:ascii="Times New Roman" w:hAnsi="Times New Roman" w:cs="Times New Roman"/>
                <w:noProof/>
                <w:webHidden/>
                <w:sz w:val="20"/>
                <w:szCs w:val="20"/>
              </w:rPr>
              <w:fldChar w:fldCharType="begin"/>
            </w:r>
            <w:r w:rsidR="001E1620" w:rsidRPr="001E1620">
              <w:rPr>
                <w:rFonts w:ascii="Times New Roman" w:hAnsi="Times New Roman" w:cs="Times New Roman"/>
                <w:noProof/>
                <w:webHidden/>
                <w:sz w:val="20"/>
                <w:szCs w:val="20"/>
              </w:rPr>
              <w:instrText xml:space="preserve"> PAGEREF _Toc476310536 \h </w:instrText>
            </w:r>
            <w:r w:rsidRPr="001E1620">
              <w:rPr>
                <w:rFonts w:ascii="Times New Roman" w:hAnsi="Times New Roman" w:cs="Times New Roman"/>
                <w:noProof/>
                <w:webHidden/>
                <w:sz w:val="20"/>
                <w:szCs w:val="20"/>
              </w:rPr>
            </w:r>
            <w:r w:rsidRPr="001E1620">
              <w:rPr>
                <w:rFonts w:ascii="Times New Roman" w:hAnsi="Times New Roman" w:cs="Times New Roman"/>
                <w:noProof/>
                <w:webHidden/>
                <w:sz w:val="20"/>
                <w:szCs w:val="20"/>
              </w:rPr>
              <w:fldChar w:fldCharType="separate"/>
            </w:r>
            <w:r w:rsidR="00355C36">
              <w:rPr>
                <w:rFonts w:ascii="Times New Roman" w:hAnsi="Times New Roman" w:cs="Times New Roman"/>
                <w:noProof/>
                <w:webHidden/>
                <w:sz w:val="20"/>
                <w:szCs w:val="20"/>
              </w:rPr>
              <w:t>98</w:t>
            </w:r>
            <w:r w:rsidRPr="001E1620">
              <w:rPr>
                <w:rFonts w:ascii="Times New Roman" w:hAnsi="Times New Roman" w:cs="Times New Roman"/>
                <w:noProof/>
                <w:webHidden/>
                <w:sz w:val="20"/>
                <w:szCs w:val="20"/>
              </w:rPr>
              <w:fldChar w:fldCharType="end"/>
            </w:r>
          </w:hyperlink>
        </w:p>
        <w:p w:rsidR="00594139" w:rsidRDefault="005F68B3" w:rsidP="001E1620">
          <w:pPr>
            <w:spacing w:line="240" w:lineRule="auto"/>
          </w:pPr>
          <w:r w:rsidRPr="001E1620">
            <w:rPr>
              <w:rFonts w:ascii="Times New Roman" w:hAnsi="Times New Roman" w:cs="Times New Roman"/>
              <w:b/>
              <w:bCs/>
              <w:sz w:val="20"/>
              <w:szCs w:val="20"/>
            </w:rPr>
            <w:fldChar w:fldCharType="end"/>
          </w:r>
        </w:p>
      </w:sdtContent>
    </w:sdt>
    <w:p w:rsidR="00A074B3" w:rsidRDefault="00A074B3">
      <w:pPr>
        <w:rPr>
          <w:rFonts w:ascii="Times New Roman" w:hAnsi="Times New Roman" w:cs="Times New Roman"/>
          <w:b/>
          <w:bCs/>
          <w:color w:val="000000"/>
          <w:sz w:val="24"/>
          <w:szCs w:val="24"/>
        </w:rPr>
      </w:pPr>
      <w:r>
        <w:rPr>
          <w:b/>
          <w:bCs/>
        </w:rPr>
        <w:br w:type="page"/>
      </w:r>
    </w:p>
    <w:p w:rsidR="00D801AF" w:rsidRPr="00A074B3" w:rsidRDefault="00D801AF" w:rsidP="00A074B3">
      <w:pPr>
        <w:pStyle w:val="1"/>
      </w:pPr>
      <w:bookmarkStart w:id="0" w:name="_Toc476310451"/>
      <w:r w:rsidRPr="00A074B3">
        <w:lastRenderedPageBreak/>
        <w:t>Введение</w:t>
      </w:r>
      <w:bookmarkEnd w:id="0"/>
    </w:p>
    <w:p w:rsidR="007E47E5" w:rsidRPr="00A074B3" w:rsidRDefault="007E47E5" w:rsidP="00A074B3">
      <w:pPr>
        <w:pStyle w:val="Default"/>
        <w:jc w:val="both"/>
      </w:pPr>
    </w:p>
    <w:p w:rsidR="00D801AF" w:rsidRPr="00A074B3" w:rsidRDefault="00D801AF" w:rsidP="00A074B3">
      <w:pPr>
        <w:pStyle w:val="Default"/>
        <w:jc w:val="both"/>
      </w:pPr>
      <w:r w:rsidRPr="00A074B3">
        <w:t xml:space="preserve">Завершающим этапом обучения в колледже является выполнение </w:t>
      </w:r>
      <w:r w:rsidR="007E47E5" w:rsidRPr="00A074B3">
        <w:t>студен</w:t>
      </w:r>
      <w:r w:rsidRPr="00A074B3">
        <w:t xml:space="preserve">тами выпускной квалификационной работы. </w:t>
      </w:r>
    </w:p>
    <w:p w:rsidR="00D801AF" w:rsidRPr="00A074B3" w:rsidRDefault="00D801AF" w:rsidP="00A074B3">
      <w:pPr>
        <w:pStyle w:val="Default"/>
        <w:jc w:val="both"/>
      </w:pPr>
      <w:r w:rsidRPr="00A074B3">
        <w:t>Выпускная квалификационная работа - главная самостоятельная работа будущего техника, направленная на решение конкретных задач в области совершенствования технологии, организации технического обслуживания, ре</w:t>
      </w:r>
      <w:r w:rsidR="007E47E5" w:rsidRPr="00A074B3">
        <w:t>мон</w:t>
      </w:r>
      <w:r w:rsidRPr="00A074B3">
        <w:t xml:space="preserve">та автотранспорта и улучшения его технико-экономических показателей. </w:t>
      </w:r>
    </w:p>
    <w:p w:rsidR="00D801AF" w:rsidRPr="00A074B3" w:rsidRDefault="00D801AF" w:rsidP="00A074B3">
      <w:pPr>
        <w:pStyle w:val="Default"/>
        <w:jc w:val="both"/>
      </w:pPr>
      <w:r w:rsidRPr="00A074B3">
        <w:t>Настоящие методические указания ставят задачу ознакомить студента с вопросами организации работы над выпус</w:t>
      </w:r>
      <w:r w:rsidR="007E47E5" w:rsidRPr="00A074B3">
        <w:t>кной квалификационной работы вы</w:t>
      </w:r>
      <w:r w:rsidRPr="00A074B3">
        <w:t xml:space="preserve">полнением его отдельных частей и разделов, оформлением и защитой. </w:t>
      </w:r>
    </w:p>
    <w:p w:rsidR="00D801AF" w:rsidRPr="00A074B3" w:rsidRDefault="00D801AF" w:rsidP="00A074B3">
      <w:pPr>
        <w:pStyle w:val="Default"/>
        <w:jc w:val="both"/>
      </w:pPr>
      <w:r w:rsidRPr="00A074B3">
        <w:t xml:space="preserve">Выпускная квалификационная работа </w:t>
      </w:r>
      <w:r w:rsidR="007E47E5" w:rsidRPr="00A074B3">
        <w:t>позволяет оценить знания выпуск</w:t>
      </w:r>
      <w:r w:rsidRPr="00A074B3">
        <w:t>ника и способность принимать правильные</w:t>
      </w:r>
      <w:r w:rsidR="007E47E5" w:rsidRPr="00A074B3">
        <w:t xml:space="preserve"> решения по разнообразным техни</w:t>
      </w:r>
      <w:r w:rsidRPr="00A074B3">
        <w:t xml:space="preserve">ческим, инновационным, конструкторским, экономическим, организационным и другим вопросам. </w:t>
      </w:r>
    </w:p>
    <w:p w:rsidR="00D801AF" w:rsidRPr="00A074B3" w:rsidRDefault="00D801AF" w:rsidP="00A074B3">
      <w:pPr>
        <w:pStyle w:val="Default"/>
        <w:jc w:val="both"/>
      </w:pPr>
      <w:r w:rsidRPr="00A074B3">
        <w:t>Выполняя выпускную квалификационную работу, студент демонстрирует и приобретает умения и навыки в разработке технологических процессов ремонта автомобилей, в подборе технологического оборудования и оснастки, в экономическом обосновании принятых решений, в прое</w:t>
      </w:r>
      <w:r w:rsidR="007E47E5" w:rsidRPr="00A074B3">
        <w:t>ктировании подразде</w:t>
      </w:r>
      <w:r w:rsidRPr="00A074B3">
        <w:t xml:space="preserve">лений автомобильного транспорта. </w:t>
      </w:r>
    </w:p>
    <w:p w:rsidR="00D801AF" w:rsidRPr="00A074B3" w:rsidRDefault="00355C36" w:rsidP="00A074B3">
      <w:pPr>
        <w:pStyle w:val="Default"/>
        <w:jc w:val="both"/>
      </w:pPr>
      <w:r>
        <w:t>Выпускная квалификационная ра</w:t>
      </w:r>
      <w:r w:rsidR="00D801AF" w:rsidRPr="00A074B3">
        <w:t xml:space="preserve">бота по специальности </w:t>
      </w:r>
      <w:r w:rsidR="007E47E5" w:rsidRPr="00A074B3">
        <w:t>23.02.03 «Техни</w:t>
      </w:r>
      <w:r w:rsidR="00D801AF" w:rsidRPr="00A074B3">
        <w:t>ческое обслуживание и ремонт автомобильного транспорта» включает в себя материалы по следующим базовым дисциплинам: Техническое обслуживание автомобилей, Ремонт автомобилей, Устройство автомобилей, Автомобильные эксплуатационные материалы, Экономика н</w:t>
      </w:r>
      <w:r w:rsidR="007E47E5" w:rsidRPr="00A074B3">
        <w:t>а автомобильном транспорте, Ком</w:t>
      </w:r>
      <w:r w:rsidR="00D801AF" w:rsidRPr="00A074B3">
        <w:t xml:space="preserve">пьютерные и информационные технологии. </w:t>
      </w:r>
    </w:p>
    <w:p w:rsidR="00D801AF" w:rsidRPr="00A074B3" w:rsidRDefault="00D801AF" w:rsidP="00A074B3">
      <w:pPr>
        <w:pStyle w:val="Default"/>
        <w:jc w:val="both"/>
      </w:pPr>
      <w:r w:rsidRPr="00A074B3">
        <w:t xml:space="preserve">Разработанные в выпускной квалификационной работе технические решения должны обеспечивать: </w:t>
      </w:r>
    </w:p>
    <w:p w:rsidR="00D801AF" w:rsidRPr="00A074B3" w:rsidRDefault="007E47E5" w:rsidP="00A074B3">
      <w:pPr>
        <w:pStyle w:val="Default"/>
        <w:jc w:val="both"/>
      </w:pPr>
      <w:r w:rsidRPr="00A074B3">
        <w:t xml:space="preserve">- </w:t>
      </w:r>
      <w:r w:rsidR="00D801AF" w:rsidRPr="00A074B3">
        <w:t xml:space="preserve">совершенствование технологических процессов при техническом обслуживании и ремонте автомобилей; </w:t>
      </w:r>
    </w:p>
    <w:p w:rsidR="00D801AF" w:rsidRPr="00A074B3" w:rsidRDefault="007E47E5" w:rsidP="00A074B3">
      <w:pPr>
        <w:pStyle w:val="Default"/>
        <w:jc w:val="both"/>
      </w:pPr>
      <w:r w:rsidRPr="00A074B3">
        <w:t xml:space="preserve">- </w:t>
      </w:r>
      <w:r w:rsidR="00D801AF" w:rsidRPr="00A074B3">
        <w:t xml:space="preserve">выполнение требований техники безопасности, противопожарной защиты и охраны окружающей среды; </w:t>
      </w:r>
    </w:p>
    <w:p w:rsidR="00D801AF" w:rsidRPr="00A074B3" w:rsidRDefault="007E47E5" w:rsidP="00A074B3">
      <w:pPr>
        <w:pStyle w:val="Default"/>
        <w:jc w:val="both"/>
      </w:pPr>
      <w:r w:rsidRPr="00A074B3">
        <w:t xml:space="preserve">- </w:t>
      </w:r>
      <w:r w:rsidR="00D801AF" w:rsidRPr="00A074B3">
        <w:t xml:space="preserve">снижение эксплуатационных затрат. </w:t>
      </w:r>
    </w:p>
    <w:p w:rsidR="00D801AF" w:rsidRPr="00A074B3" w:rsidRDefault="00D801AF" w:rsidP="00A074B3">
      <w:pPr>
        <w:pStyle w:val="Default"/>
        <w:jc w:val="both"/>
      </w:pPr>
      <w:r w:rsidRPr="00A074B3">
        <w:t xml:space="preserve">В выпускной квалификационной работе студент должен показать свою профессиональную подготовленность и степень усвоения всех дисциплин учебного плана. Выпускник по специальности </w:t>
      </w:r>
      <w:r w:rsidR="00355C36" w:rsidRPr="00A074B3">
        <w:t xml:space="preserve">23.02.03 </w:t>
      </w:r>
      <w:r w:rsidR="007E47E5" w:rsidRPr="00A074B3">
        <w:t xml:space="preserve"> «Техническое обслужи</w:t>
      </w:r>
      <w:r w:rsidRPr="00A074B3">
        <w:t xml:space="preserve">вание и ремонт автомобильного автотранспорта» должен уметь: </w:t>
      </w:r>
    </w:p>
    <w:p w:rsidR="00D801AF" w:rsidRPr="00A074B3" w:rsidRDefault="00D801AF" w:rsidP="00A074B3">
      <w:pPr>
        <w:pStyle w:val="Default"/>
        <w:jc w:val="both"/>
      </w:pPr>
      <w:r w:rsidRPr="00A074B3">
        <w:t>- обоснованно выбирать, планировать</w:t>
      </w:r>
      <w:r w:rsidR="007E47E5" w:rsidRPr="00A074B3">
        <w:t xml:space="preserve"> и организовывать производствен</w:t>
      </w:r>
      <w:r w:rsidRPr="00A074B3">
        <w:t xml:space="preserve">ные процессы ремонта автомобильного транспорта; </w:t>
      </w:r>
    </w:p>
    <w:p w:rsidR="00D801AF" w:rsidRPr="00A074B3" w:rsidRDefault="00D801AF" w:rsidP="00A074B3">
      <w:pPr>
        <w:pStyle w:val="Default"/>
        <w:jc w:val="both"/>
      </w:pPr>
      <w:r w:rsidRPr="00A074B3">
        <w:t xml:space="preserve">- внедрять инновационные технологии по ТО и ремонту автомобилей; </w:t>
      </w:r>
    </w:p>
    <w:p w:rsidR="007E47E5" w:rsidRPr="00A074B3" w:rsidRDefault="00D801AF"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находить и анализировать необходимую информацию по теме проекта в отечественных и зарубежных источниках </w:t>
      </w:r>
      <w:r w:rsidR="007E47E5" w:rsidRPr="00A074B3">
        <w:rPr>
          <w:rFonts w:ascii="Times New Roman" w:hAnsi="Times New Roman" w:cs="Times New Roman"/>
          <w:sz w:val="24"/>
          <w:szCs w:val="24"/>
        </w:rPr>
        <w:t>для решения профессиональных за</w:t>
      </w:r>
      <w:r w:rsidRPr="00A074B3">
        <w:rPr>
          <w:rFonts w:ascii="Times New Roman" w:hAnsi="Times New Roman" w:cs="Times New Roman"/>
          <w:sz w:val="24"/>
          <w:szCs w:val="24"/>
        </w:rPr>
        <w:t>дач;</w:t>
      </w:r>
    </w:p>
    <w:p w:rsidR="007E47E5" w:rsidRPr="00A074B3" w:rsidRDefault="007E47E5"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предлагать мероприятия по совершенствованию технологического процесса технического обслуживания и ремонта автомобилей, </w:t>
      </w:r>
    </w:p>
    <w:p w:rsidR="007E47E5" w:rsidRPr="00A074B3" w:rsidRDefault="007E47E5" w:rsidP="00A074B3">
      <w:pPr>
        <w:pStyle w:val="Default"/>
        <w:jc w:val="both"/>
      </w:pPr>
      <w:r w:rsidRPr="00A074B3">
        <w:t xml:space="preserve">-осуществлять технический контроль автотранспорта; </w:t>
      </w:r>
    </w:p>
    <w:p w:rsidR="007E47E5" w:rsidRPr="00A074B3" w:rsidRDefault="007E47E5" w:rsidP="00A074B3">
      <w:pPr>
        <w:pStyle w:val="Default"/>
        <w:jc w:val="both"/>
      </w:pPr>
      <w:r w:rsidRPr="00A074B3">
        <w:t xml:space="preserve">- рассчитывать объем работ на проектируемом подразделении предприятий автотранспорта; </w:t>
      </w:r>
    </w:p>
    <w:p w:rsidR="007E47E5" w:rsidRPr="00A074B3" w:rsidRDefault="007E47E5" w:rsidP="00A074B3">
      <w:pPr>
        <w:pStyle w:val="Default"/>
        <w:jc w:val="both"/>
      </w:pPr>
      <w:r w:rsidRPr="00A074B3">
        <w:t xml:space="preserve">- совершенствовать конструкцию оборудования и приспособлений для технологического процесса одного из видов работы или обосновать выбираемое технологическое оборудование в проектируемом подразделении; </w:t>
      </w:r>
    </w:p>
    <w:p w:rsidR="007E47E5" w:rsidRPr="00A074B3" w:rsidRDefault="007E47E5" w:rsidP="00A074B3">
      <w:pPr>
        <w:pStyle w:val="Default"/>
        <w:jc w:val="both"/>
      </w:pPr>
      <w:r w:rsidRPr="00A074B3">
        <w:t xml:space="preserve">- определять экономическую эффективность производственной деятельности в проектируемом подразделении; </w:t>
      </w:r>
    </w:p>
    <w:p w:rsidR="007E47E5" w:rsidRPr="00A074B3" w:rsidRDefault="007E47E5" w:rsidP="00A074B3">
      <w:pPr>
        <w:pStyle w:val="Default"/>
        <w:jc w:val="both"/>
      </w:pPr>
      <w:r w:rsidRPr="00A074B3">
        <w:t xml:space="preserve">-анализировать и оценивать состояние охраны труда на производственном участке. </w:t>
      </w:r>
    </w:p>
    <w:p w:rsidR="007E47E5" w:rsidRPr="00A074B3" w:rsidRDefault="007E47E5" w:rsidP="00A074B3">
      <w:pPr>
        <w:pStyle w:val="Default"/>
        <w:jc w:val="both"/>
      </w:pPr>
    </w:p>
    <w:p w:rsidR="00A074B3" w:rsidRDefault="00A074B3" w:rsidP="00A074B3">
      <w:pPr>
        <w:pStyle w:val="1"/>
      </w:pPr>
      <w:r>
        <w:br w:type="page"/>
      </w:r>
    </w:p>
    <w:p w:rsidR="007E47E5" w:rsidRPr="00A074B3" w:rsidRDefault="007E47E5" w:rsidP="00B8665E">
      <w:pPr>
        <w:pStyle w:val="1"/>
        <w:numPr>
          <w:ilvl w:val="0"/>
          <w:numId w:val="9"/>
        </w:numPr>
      </w:pPr>
      <w:bookmarkStart w:id="1" w:name="_Toc476310452"/>
      <w:r w:rsidRPr="00A074B3">
        <w:lastRenderedPageBreak/>
        <w:t>ОБЩИЕ УКАЗАНИЯ ПО ВЫПОЛНЕНИЮ ВЫ</w:t>
      </w:r>
      <w:r w:rsidR="009F55F0">
        <w:t>ПУСКНОЙ КВАЛИФИКАЦИОННОЙ РАБОТЫ</w:t>
      </w:r>
      <w:bookmarkEnd w:id="1"/>
    </w:p>
    <w:p w:rsidR="007E47E5" w:rsidRPr="00A074B3" w:rsidRDefault="007E47E5" w:rsidP="00A074B3">
      <w:pPr>
        <w:pStyle w:val="2"/>
      </w:pPr>
      <w:bookmarkStart w:id="2" w:name="_Toc476310453"/>
      <w:r w:rsidRPr="00A074B3">
        <w:t>1.1. Цели и задачи выпускной квалификацио</w:t>
      </w:r>
      <w:r w:rsidR="009F55F0">
        <w:t>нной работы</w:t>
      </w:r>
      <w:bookmarkEnd w:id="2"/>
    </w:p>
    <w:p w:rsidR="007E47E5" w:rsidRPr="00A074B3" w:rsidRDefault="007E47E5" w:rsidP="00A074B3">
      <w:pPr>
        <w:pStyle w:val="Default"/>
        <w:jc w:val="both"/>
      </w:pPr>
    </w:p>
    <w:p w:rsidR="007E47E5" w:rsidRPr="00A074B3" w:rsidRDefault="007E47E5" w:rsidP="00A074B3">
      <w:pPr>
        <w:pStyle w:val="Default"/>
        <w:jc w:val="both"/>
      </w:pPr>
      <w:r w:rsidRPr="00A074B3">
        <w:t xml:space="preserve">Цель выпускной квалификационной работы по техническому обслуживанию и ремонту автомобильного транспорта: </w:t>
      </w:r>
    </w:p>
    <w:p w:rsidR="007E47E5" w:rsidRPr="00A074B3" w:rsidRDefault="007E47E5" w:rsidP="00A074B3">
      <w:pPr>
        <w:pStyle w:val="Default"/>
        <w:jc w:val="both"/>
      </w:pPr>
      <w:r w:rsidRPr="00A074B3">
        <w:t xml:space="preserve">- обоснованно применять знания, полученные студентами в процессе обучения; </w:t>
      </w:r>
    </w:p>
    <w:p w:rsidR="007E47E5" w:rsidRPr="00A074B3" w:rsidRDefault="007E47E5" w:rsidP="00A074B3">
      <w:pPr>
        <w:pStyle w:val="Default"/>
        <w:jc w:val="both"/>
      </w:pPr>
      <w:r w:rsidRPr="00A074B3">
        <w:t xml:space="preserve">- использовать умения и навыки, приобретенные студентами во время прохождения производственной и преддипломной практик на предприятиях автотранспорта, для профессионального решения технологических, проектных и конструкторских задач. </w:t>
      </w:r>
    </w:p>
    <w:p w:rsidR="007E47E5" w:rsidRPr="00A074B3" w:rsidRDefault="007E47E5" w:rsidP="00A074B3">
      <w:pPr>
        <w:pStyle w:val="Default"/>
        <w:jc w:val="both"/>
      </w:pPr>
      <w:r w:rsidRPr="00A074B3">
        <w:t xml:space="preserve">Разработать и обосновать технологию диагностирования, ТО и ремонта системы, агрегата или механизма автомобилей в соответствии с темой проекта. </w:t>
      </w:r>
    </w:p>
    <w:p w:rsidR="007E47E5" w:rsidRPr="00A074B3" w:rsidRDefault="007E47E5" w:rsidP="00A074B3">
      <w:pPr>
        <w:pStyle w:val="Default"/>
        <w:jc w:val="both"/>
      </w:pPr>
      <w:r w:rsidRPr="00A074B3">
        <w:t xml:space="preserve">В процессе проектирования перед обучающимся ставятся следующие задачи: </w:t>
      </w:r>
    </w:p>
    <w:p w:rsidR="007E47E5" w:rsidRPr="00A074B3" w:rsidRDefault="007E47E5" w:rsidP="00A074B3">
      <w:pPr>
        <w:pStyle w:val="Default"/>
        <w:jc w:val="both"/>
      </w:pPr>
      <w:r w:rsidRPr="00A074B3">
        <w:t xml:space="preserve">- продемонстрировать знания современных методов организации производства и проектировании технологических процессов технического обслуживания и ремонта агрегатов, механизмов, систем автомобилей в целом; </w:t>
      </w:r>
    </w:p>
    <w:p w:rsidR="007E47E5" w:rsidRPr="00A074B3" w:rsidRDefault="007E47E5" w:rsidP="00A074B3">
      <w:pPr>
        <w:pStyle w:val="Default"/>
        <w:jc w:val="both"/>
      </w:pPr>
      <w:r w:rsidRPr="00A074B3">
        <w:t xml:space="preserve">- совершенствовать умения по подбору приспособлений, технологического оборудования для обслуживания и ремонта автомобилей; </w:t>
      </w:r>
    </w:p>
    <w:p w:rsidR="007E47E5" w:rsidRPr="00A074B3" w:rsidRDefault="007E47E5" w:rsidP="00A074B3">
      <w:pPr>
        <w:pStyle w:val="Default"/>
        <w:jc w:val="both"/>
      </w:pPr>
      <w:r w:rsidRPr="00A074B3">
        <w:t xml:space="preserve">- экономически обосновывать предлагаемые технические решения; </w:t>
      </w:r>
    </w:p>
    <w:p w:rsidR="007E47E5" w:rsidRPr="00A074B3" w:rsidRDefault="007E47E5" w:rsidP="00A074B3">
      <w:pPr>
        <w:pStyle w:val="Default"/>
        <w:jc w:val="both"/>
      </w:pPr>
      <w:r w:rsidRPr="00A074B3">
        <w:t xml:space="preserve">- показать аналитические способности в оценке состояния поставленных перед ним проблем производства и в их разрешении; </w:t>
      </w:r>
    </w:p>
    <w:p w:rsidR="007E47E5" w:rsidRPr="00A074B3" w:rsidRDefault="007E47E5" w:rsidP="00A074B3">
      <w:pPr>
        <w:pStyle w:val="Default"/>
        <w:jc w:val="both"/>
      </w:pPr>
      <w:r w:rsidRPr="00A074B3">
        <w:t xml:space="preserve">- подбор и изучение литературы, справочных и научных источников по теме проекта; </w:t>
      </w:r>
    </w:p>
    <w:p w:rsidR="007E47E5" w:rsidRPr="00A074B3" w:rsidRDefault="007E47E5" w:rsidP="00A074B3">
      <w:pPr>
        <w:pStyle w:val="Default"/>
        <w:jc w:val="both"/>
      </w:pPr>
      <w:r w:rsidRPr="00A074B3">
        <w:t xml:space="preserve">- применить практические умения и навыки по размещению и проектированию производственных подразделений; </w:t>
      </w:r>
    </w:p>
    <w:p w:rsidR="007E47E5" w:rsidRPr="00A074B3" w:rsidRDefault="007E47E5"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продемонстрировать умение внедрять инновационные технологии по ТО и ремонту автомобилей;</w:t>
      </w:r>
    </w:p>
    <w:p w:rsidR="007E47E5" w:rsidRPr="00A074B3" w:rsidRDefault="007E47E5" w:rsidP="00A074B3">
      <w:pPr>
        <w:pStyle w:val="Default"/>
        <w:jc w:val="both"/>
      </w:pPr>
      <w:r w:rsidRPr="00A074B3">
        <w:t xml:space="preserve">Выпускная квалификационная работа выполняется на основе изучения имеющейся литературы по теме проекта и самостоятельного анализа производственного опыта. Эту подготовительную работу студент может проводить на производственных практиках, а также в процессе выполнения на 3 и 4 курсах курсовых работ (проектов). </w:t>
      </w:r>
    </w:p>
    <w:p w:rsidR="007E47E5" w:rsidRPr="00A074B3" w:rsidRDefault="007E47E5" w:rsidP="00A074B3">
      <w:pPr>
        <w:pStyle w:val="Default"/>
        <w:jc w:val="both"/>
        <w:rPr>
          <w:b/>
          <w:bCs/>
        </w:rPr>
      </w:pPr>
    </w:p>
    <w:p w:rsidR="007E47E5" w:rsidRPr="00A074B3" w:rsidRDefault="007E47E5" w:rsidP="00A074B3">
      <w:pPr>
        <w:pStyle w:val="2"/>
      </w:pPr>
      <w:bookmarkStart w:id="3" w:name="_Toc476310454"/>
      <w:r w:rsidRPr="00A074B3">
        <w:t>1.2. Организация работ по выполнению выпускн</w:t>
      </w:r>
      <w:r w:rsidR="009F55F0">
        <w:t>ой квалификационной работы</w:t>
      </w:r>
      <w:bookmarkEnd w:id="3"/>
    </w:p>
    <w:p w:rsidR="007E47E5" w:rsidRPr="00A074B3" w:rsidRDefault="007E47E5" w:rsidP="00A074B3">
      <w:pPr>
        <w:pStyle w:val="Default"/>
        <w:jc w:val="both"/>
      </w:pPr>
      <w:r w:rsidRPr="00A074B3">
        <w:t xml:space="preserve">Обеспечение плановых сроков выполнения и высокого качества выпускной квалификационной работы в значительной части зависит от того, насколько активно будет работать студент. </w:t>
      </w:r>
    </w:p>
    <w:p w:rsidR="007E47E5" w:rsidRPr="00A074B3" w:rsidRDefault="007E47E5" w:rsidP="00A074B3">
      <w:pPr>
        <w:pStyle w:val="Default"/>
        <w:jc w:val="both"/>
      </w:pPr>
      <w:r w:rsidRPr="00A074B3">
        <w:t xml:space="preserve">Тема и задание на выпускную квалификационную работу выдаются студентам за 2 (две) недели перед направлением на преддипломную практику. </w:t>
      </w:r>
    </w:p>
    <w:p w:rsidR="007E47E5" w:rsidRPr="00A074B3" w:rsidRDefault="007E47E5" w:rsidP="00A074B3">
      <w:pPr>
        <w:pStyle w:val="Default"/>
        <w:jc w:val="both"/>
      </w:pPr>
      <w:r w:rsidRPr="00A074B3">
        <w:t xml:space="preserve">При разработке тем выпускной квалификационной работы необходимо учитывать изучаемые студентами специальные дисциплины, по которым они выполняли курсовые проекты (работы). Отдельные составные части выпускной квалификационной работы должны быть взаимосвязаны с общими целями и решаемыми задачами. </w:t>
      </w:r>
    </w:p>
    <w:p w:rsidR="007E47E5" w:rsidRPr="00A074B3" w:rsidRDefault="007E47E5" w:rsidP="00A074B3">
      <w:pPr>
        <w:pStyle w:val="Default"/>
        <w:jc w:val="both"/>
      </w:pPr>
      <w:r w:rsidRPr="00A074B3">
        <w:t xml:space="preserve">Если студенты принимают участие в выполнении научно-исследовательской работы, то тема дипломного проекта может быть сформулирована раньше и скорректирована перед прохождением преддипломной практики. </w:t>
      </w:r>
    </w:p>
    <w:p w:rsidR="007E47E5" w:rsidRPr="00A074B3" w:rsidRDefault="007E47E5" w:rsidP="00A074B3">
      <w:pPr>
        <w:pStyle w:val="Default"/>
        <w:jc w:val="both"/>
      </w:pPr>
      <w:r w:rsidRPr="00A074B3">
        <w:t xml:space="preserve">Тема и задание на проектирование выпускной квалификационной работы представляется на утверждение заместителю директора колледжа. </w:t>
      </w:r>
    </w:p>
    <w:p w:rsidR="007E47E5" w:rsidRPr="00A074B3" w:rsidRDefault="007E47E5" w:rsidP="00A074B3">
      <w:pPr>
        <w:pStyle w:val="Default"/>
        <w:jc w:val="both"/>
      </w:pPr>
      <w:r w:rsidRPr="00A074B3">
        <w:t xml:space="preserve">Каждый студент разрабатывает выпускную квалификационную работу самостоятельно при соответствующей консультации руководителя выпускной квалификационной работы. </w:t>
      </w:r>
    </w:p>
    <w:p w:rsidR="007E47E5" w:rsidRPr="00A074B3" w:rsidRDefault="007E47E5" w:rsidP="00A074B3">
      <w:pPr>
        <w:pStyle w:val="Default"/>
        <w:jc w:val="both"/>
      </w:pPr>
      <w:r w:rsidRPr="00A074B3">
        <w:t xml:space="preserve">Приступая к выполнению выпускной квалификационной работы, студент с помощью руководителя составляет календарный график работы, в котором указывается очередность и сроки выполнения его отдельных частей. </w:t>
      </w:r>
    </w:p>
    <w:p w:rsidR="007E47E5" w:rsidRPr="00A074B3" w:rsidRDefault="007E47E5" w:rsidP="00A074B3">
      <w:pPr>
        <w:pStyle w:val="Default"/>
        <w:jc w:val="both"/>
      </w:pPr>
      <w:r w:rsidRPr="00A074B3">
        <w:t xml:space="preserve">Общее руководство и выполнение графика работы над выпускной квалификационной работой контролируется его руководителем. В ходе выполнения выпускной квалификационной работы, </w:t>
      </w:r>
      <w:r w:rsidRPr="00A074B3">
        <w:lastRenderedPageBreak/>
        <w:t xml:space="preserve">качество и объём работы проверяет комиссия колледжа в составе администрации и преподавателей специальных дисциплин. Результаты контроля и оценка хода выполнения работы определяется в процентах от общего объёма выпускной квалификационной работы. </w:t>
      </w:r>
    </w:p>
    <w:p w:rsidR="007E47E5" w:rsidRPr="00A074B3" w:rsidRDefault="00692757" w:rsidP="00A074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 дате предзащиты </w:t>
      </w:r>
      <w:r w:rsidR="007E47E5" w:rsidRPr="00A074B3">
        <w:rPr>
          <w:rFonts w:ascii="Times New Roman" w:hAnsi="Times New Roman" w:cs="Times New Roman"/>
          <w:sz w:val="24"/>
          <w:szCs w:val="24"/>
        </w:rPr>
        <w:t>студенты должны полностью выполнить выпускную квалификационную работу и сдать заместителю директора. Защита выпускной квалификационной работы проводится в виде компьютерной презентации</w:t>
      </w:r>
      <w:r w:rsidR="00397F0F" w:rsidRPr="00A074B3">
        <w:rPr>
          <w:rFonts w:ascii="Times New Roman" w:hAnsi="Times New Roman" w:cs="Times New Roman"/>
          <w:sz w:val="24"/>
          <w:szCs w:val="24"/>
        </w:rPr>
        <w:t>.</w:t>
      </w:r>
    </w:p>
    <w:p w:rsidR="00397F0F" w:rsidRPr="00A074B3" w:rsidRDefault="00A074B3" w:rsidP="00A074B3">
      <w:pPr>
        <w:pStyle w:val="2"/>
      </w:pPr>
      <w:bookmarkStart w:id="4" w:name="_Toc476310455"/>
      <w:r>
        <w:t xml:space="preserve">1.3. </w:t>
      </w:r>
      <w:r w:rsidR="00397F0F" w:rsidRPr="00A074B3">
        <w:t>Тематика выпускных квалификационных работ по техническому обс</w:t>
      </w:r>
      <w:r>
        <w:t>луживанию и ремонту автомобилей</w:t>
      </w:r>
      <w:bookmarkEnd w:id="4"/>
    </w:p>
    <w:p w:rsidR="00397F0F" w:rsidRPr="00A074B3" w:rsidRDefault="00397F0F" w:rsidP="00A074B3">
      <w:pPr>
        <w:pStyle w:val="Default"/>
        <w:jc w:val="both"/>
      </w:pPr>
    </w:p>
    <w:p w:rsidR="00397F0F" w:rsidRPr="00A074B3" w:rsidRDefault="00397F0F" w:rsidP="00DB51AF">
      <w:pPr>
        <w:pStyle w:val="Default"/>
        <w:ind w:firstLine="709"/>
        <w:jc w:val="both"/>
      </w:pPr>
      <w:r w:rsidRPr="00A074B3">
        <w:t>Тематика выпускных квалификационных работ по специальности 23.02.03 «Техническое обслуживание и ремонт автомобильного автотранспорта» должна отражать конкретные задачи, стоящие пере</w:t>
      </w:r>
      <w:r w:rsidR="00884D7F" w:rsidRPr="00A074B3">
        <w:t>д работником отрасли автомобиль</w:t>
      </w:r>
      <w:r w:rsidRPr="00A074B3">
        <w:t>ного транспорта. Тематика должна предусматр</w:t>
      </w:r>
      <w:r w:rsidR="00884D7F" w:rsidRPr="00A074B3">
        <w:t>ивать возможность создания но</w:t>
      </w:r>
      <w:r w:rsidRPr="00A074B3">
        <w:t>вой или совершенствования действующей на</w:t>
      </w:r>
      <w:r w:rsidR="00884D7F" w:rsidRPr="00A074B3">
        <w:t xml:space="preserve"> предприятии технологии; внедре</w:t>
      </w:r>
      <w:r w:rsidRPr="00A074B3">
        <w:t>ния высокопроизводительного технологического оборудования, инструмента, приспособлений; применение перспективн</w:t>
      </w:r>
      <w:r w:rsidR="00884D7F" w:rsidRPr="00A074B3">
        <w:t>ых методов технического обслужи</w:t>
      </w:r>
      <w:r w:rsidRPr="00A074B3">
        <w:t xml:space="preserve">вания и ремонта автомобилей, а также методов и средств, используемых в управлении производством. </w:t>
      </w:r>
    </w:p>
    <w:p w:rsidR="00397F0F" w:rsidRPr="00A074B3" w:rsidRDefault="00884D7F" w:rsidP="00A074B3">
      <w:pPr>
        <w:pStyle w:val="Default"/>
        <w:jc w:val="both"/>
      </w:pPr>
      <w:r w:rsidRPr="00A074B3">
        <w:tab/>
      </w:r>
      <w:r w:rsidR="00397F0F" w:rsidRPr="00A074B3">
        <w:t xml:space="preserve">Наибольший интерес представляют работы, темы которых могут быть предложены предприятиями. Такого рода работы, как правило, носят реальный характер и могут быть использованы для практических целей. </w:t>
      </w:r>
    </w:p>
    <w:p w:rsidR="00397F0F" w:rsidRPr="00A074B3" w:rsidRDefault="00397F0F" w:rsidP="00A074B3">
      <w:pPr>
        <w:pStyle w:val="Default"/>
        <w:jc w:val="both"/>
      </w:pPr>
      <w:r w:rsidRPr="00A074B3">
        <w:t>Выпускная квалификационная работа должна иметь элементы новизны. В таких работах предусматривается разработка новых методов и средств диагностики, а также разработки в области техобслуживания и ремонта легковых, грузовых автомобилей и автобусов. Например, в работах могут предлагать мероприятия по планированию и организации работ производственных отделений, участков, зон,</w:t>
      </w:r>
      <w:r w:rsidR="00884D7F" w:rsidRPr="00A074B3">
        <w:t xml:space="preserve"> специализированных постов и др.</w:t>
      </w:r>
      <w:r w:rsidRPr="00A074B3">
        <w:t xml:space="preserve"> Модернизация оборудования с целью устранения недостатков в конструкциях, установление причин изнашивания деталей и разработка рекомендаций по увеличению сроков службы и по их восстановлению, разработка наглядных пособий и приспособлений, которые демонстрируют наглядность на защите выпускной квалификационной работы. </w:t>
      </w:r>
    </w:p>
    <w:p w:rsidR="00397F0F" w:rsidRPr="00A074B3" w:rsidRDefault="00397F0F" w:rsidP="00DB51AF">
      <w:pPr>
        <w:pStyle w:val="Default"/>
        <w:ind w:firstLine="567"/>
        <w:jc w:val="both"/>
      </w:pPr>
      <w:r w:rsidRPr="00A074B3">
        <w:t xml:space="preserve">Началом выполнения выпускной квалификационной работы является преддипломная практика. Перед направлением на практику утверждается тема выпускной работы и назначается руководитель. </w:t>
      </w:r>
    </w:p>
    <w:p w:rsidR="00397F0F" w:rsidRPr="00A074B3" w:rsidRDefault="00397F0F" w:rsidP="00A074B3">
      <w:pPr>
        <w:pStyle w:val="Default"/>
        <w:jc w:val="both"/>
      </w:pPr>
      <w:r w:rsidRPr="00A074B3">
        <w:t xml:space="preserve">Во время прохождения преддипломной практики студент должен собрать достоверный необходимый материал для выполнения работы в соответствии с темой проекта. </w:t>
      </w:r>
    </w:p>
    <w:p w:rsidR="00A074B3" w:rsidRDefault="00A074B3" w:rsidP="00A074B3">
      <w:pPr>
        <w:pStyle w:val="Default"/>
        <w:jc w:val="both"/>
        <w:rPr>
          <w:b/>
          <w:bCs/>
        </w:rPr>
      </w:pPr>
    </w:p>
    <w:p w:rsidR="00397F0F" w:rsidRPr="00A074B3" w:rsidRDefault="00397F0F" w:rsidP="00A074B3">
      <w:pPr>
        <w:pStyle w:val="3"/>
      </w:pPr>
      <w:bookmarkStart w:id="5" w:name="_Toc476310456"/>
      <w:r w:rsidRPr="00A074B3">
        <w:t>Содержание вопросов, которые студент обязан изучить во время пр</w:t>
      </w:r>
      <w:r w:rsidR="00A074B3" w:rsidRPr="00A074B3">
        <w:t>о</w:t>
      </w:r>
      <w:r w:rsidRPr="00A074B3">
        <w:t>хождения преддипломной практики:</w:t>
      </w:r>
      <w:bookmarkEnd w:id="5"/>
    </w:p>
    <w:p w:rsidR="00397F0F" w:rsidRPr="00A074B3" w:rsidRDefault="00397F0F" w:rsidP="00A074B3">
      <w:pPr>
        <w:pStyle w:val="Default"/>
        <w:jc w:val="both"/>
      </w:pPr>
      <w:r w:rsidRPr="00A074B3">
        <w:rPr>
          <w:b/>
          <w:bCs/>
        </w:rPr>
        <w:t xml:space="preserve">Для СТОА </w:t>
      </w:r>
    </w:p>
    <w:p w:rsidR="00397F0F" w:rsidRPr="00A074B3" w:rsidRDefault="00397F0F" w:rsidP="00A074B3">
      <w:pPr>
        <w:pStyle w:val="Default"/>
        <w:jc w:val="both"/>
      </w:pPr>
      <w:r w:rsidRPr="00A074B3">
        <w:rPr>
          <w:b/>
          <w:bCs/>
        </w:rPr>
        <w:t xml:space="preserve">1. Краткая характеристика и структура СТОА. </w:t>
      </w:r>
    </w:p>
    <w:p w:rsidR="00397F0F" w:rsidRPr="00A074B3" w:rsidRDefault="00397F0F" w:rsidP="00A074B3">
      <w:pPr>
        <w:pStyle w:val="Default"/>
        <w:jc w:val="both"/>
      </w:pPr>
      <w:r w:rsidRPr="00A074B3">
        <w:t xml:space="preserve">1.1. Назначение СТОА. Форма собственности. </w:t>
      </w:r>
    </w:p>
    <w:p w:rsidR="00397F0F" w:rsidRPr="00A074B3" w:rsidRDefault="00397F0F" w:rsidP="00A074B3">
      <w:pPr>
        <w:pStyle w:val="Default"/>
        <w:jc w:val="both"/>
      </w:pPr>
      <w:r w:rsidRPr="00A074B3">
        <w:t xml:space="preserve">1.2. Краткая характеристика СТОА. (перечислить: что располагается на территории, занимаемую площадь, снабжение электроэнергией, паром, горячей и холодной водой), тип СТОА и место расположения. </w:t>
      </w:r>
    </w:p>
    <w:p w:rsidR="00397F0F" w:rsidRPr="00A074B3" w:rsidRDefault="00397F0F" w:rsidP="00A074B3">
      <w:pPr>
        <w:pStyle w:val="Default"/>
        <w:jc w:val="both"/>
      </w:pPr>
      <w:r w:rsidRPr="00A074B3">
        <w:t xml:space="preserve">1.3. Режим работы СТОА. </w:t>
      </w:r>
    </w:p>
    <w:p w:rsidR="00397F0F" w:rsidRPr="00A074B3" w:rsidRDefault="00397F0F"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1.4. Количество автомобилей ремонтируемых и обслуживаемых на СТОА в сутки по моделям и проходящих уборочно-моечные работы.</w:t>
      </w:r>
    </w:p>
    <w:p w:rsidR="00397F0F" w:rsidRPr="00A074B3" w:rsidRDefault="00397F0F" w:rsidP="00A074B3">
      <w:pPr>
        <w:pStyle w:val="Default"/>
        <w:jc w:val="both"/>
      </w:pPr>
      <w:r w:rsidRPr="00A074B3">
        <w:t xml:space="preserve">1.5. Производственно-техническая база СТОА. </w:t>
      </w:r>
    </w:p>
    <w:p w:rsidR="00397F0F" w:rsidRPr="00A074B3" w:rsidRDefault="00397F0F" w:rsidP="00A074B3">
      <w:pPr>
        <w:pStyle w:val="Default"/>
        <w:jc w:val="both"/>
      </w:pPr>
      <w:r w:rsidRPr="00A074B3">
        <w:t xml:space="preserve">1.5.1. Общая схема технологического процесса СТОА. </w:t>
      </w:r>
    </w:p>
    <w:p w:rsidR="00397F0F" w:rsidRPr="00A074B3" w:rsidRDefault="00397F0F" w:rsidP="00A074B3">
      <w:pPr>
        <w:pStyle w:val="Default"/>
        <w:jc w:val="both"/>
      </w:pPr>
      <w:r w:rsidRPr="00A074B3">
        <w:t xml:space="preserve">1.5.2 . Характеристика производственной базы СТОА (перечислить имеющиеся производственные подразделения, расположенные в производственном корпусе, их оснащенность оборудованием и оснасткой, их состояние, санитарно-гигиеническое состояние). </w:t>
      </w:r>
    </w:p>
    <w:p w:rsidR="00397F0F" w:rsidRPr="00A074B3" w:rsidRDefault="00397F0F" w:rsidP="00A074B3">
      <w:pPr>
        <w:pStyle w:val="Default"/>
        <w:jc w:val="both"/>
      </w:pPr>
      <w:r w:rsidRPr="00A074B3">
        <w:t xml:space="preserve">1.6. Технико-эксплуатационные показатели. </w:t>
      </w:r>
    </w:p>
    <w:p w:rsidR="00397F0F" w:rsidRPr="00A074B3" w:rsidRDefault="00397F0F" w:rsidP="00A074B3">
      <w:pPr>
        <w:pStyle w:val="Default"/>
        <w:jc w:val="both"/>
      </w:pPr>
      <w:r w:rsidRPr="00A074B3">
        <w:t xml:space="preserve">1.6.1. Количество постов. </w:t>
      </w:r>
    </w:p>
    <w:p w:rsidR="00397F0F" w:rsidRPr="00A074B3" w:rsidRDefault="00397F0F" w:rsidP="00A074B3">
      <w:pPr>
        <w:pStyle w:val="Default"/>
        <w:jc w:val="both"/>
      </w:pPr>
      <w:r w:rsidRPr="00A074B3">
        <w:t xml:space="preserve">1.6.2. Количество заездов на СТОА за год. </w:t>
      </w:r>
    </w:p>
    <w:p w:rsidR="00397F0F" w:rsidRPr="00A074B3" w:rsidRDefault="00397F0F" w:rsidP="00A074B3">
      <w:pPr>
        <w:pStyle w:val="Default"/>
        <w:jc w:val="both"/>
      </w:pPr>
      <w:r w:rsidRPr="00A074B3">
        <w:t xml:space="preserve">1.6.3. Режим работы СТОА. </w:t>
      </w:r>
    </w:p>
    <w:p w:rsidR="00397F0F" w:rsidRPr="00A074B3" w:rsidRDefault="00397F0F" w:rsidP="00A074B3">
      <w:pPr>
        <w:pStyle w:val="Default"/>
        <w:jc w:val="both"/>
      </w:pPr>
      <w:r w:rsidRPr="00A074B3">
        <w:lastRenderedPageBreak/>
        <w:t xml:space="preserve">1.6.4. Количество дней работы в году СТОА. </w:t>
      </w:r>
    </w:p>
    <w:p w:rsidR="00397F0F" w:rsidRPr="00A074B3" w:rsidRDefault="00397F0F" w:rsidP="00A074B3">
      <w:pPr>
        <w:pStyle w:val="Default"/>
        <w:jc w:val="both"/>
      </w:pPr>
      <w:r w:rsidRPr="00A074B3">
        <w:t xml:space="preserve">1.6.5. Продолжительность смены. </w:t>
      </w:r>
    </w:p>
    <w:p w:rsidR="00397F0F" w:rsidRPr="00A074B3" w:rsidRDefault="00397F0F" w:rsidP="00A074B3">
      <w:pPr>
        <w:pStyle w:val="Default"/>
        <w:jc w:val="both"/>
      </w:pPr>
      <w:r w:rsidRPr="00A074B3">
        <w:t xml:space="preserve">1.6.6. Количество смен. </w:t>
      </w:r>
    </w:p>
    <w:p w:rsidR="00397F0F" w:rsidRPr="00A074B3" w:rsidRDefault="00397F0F" w:rsidP="00A074B3">
      <w:pPr>
        <w:pStyle w:val="Default"/>
        <w:jc w:val="both"/>
      </w:pPr>
      <w:r w:rsidRPr="00A074B3">
        <w:t xml:space="preserve">1.6.7. Количество автомобилей, проходящих уборочно-моечные работы. </w:t>
      </w:r>
    </w:p>
    <w:p w:rsidR="00397F0F" w:rsidRPr="00A074B3" w:rsidRDefault="00397F0F" w:rsidP="00A074B3">
      <w:pPr>
        <w:pStyle w:val="Default"/>
        <w:jc w:val="both"/>
      </w:pPr>
      <w:r w:rsidRPr="00A074B3">
        <w:t xml:space="preserve">1.6.8. Количество рабочих: </w:t>
      </w:r>
    </w:p>
    <w:p w:rsidR="00397F0F" w:rsidRPr="00A074B3" w:rsidRDefault="00397F0F" w:rsidP="00A074B3">
      <w:pPr>
        <w:pStyle w:val="Default"/>
        <w:jc w:val="both"/>
      </w:pPr>
      <w:r w:rsidRPr="00A074B3">
        <w:t xml:space="preserve">- ремонтных рабочих </w:t>
      </w:r>
    </w:p>
    <w:p w:rsidR="00397F0F" w:rsidRPr="00A074B3" w:rsidRDefault="00397F0F" w:rsidP="00A074B3">
      <w:pPr>
        <w:pStyle w:val="Default"/>
        <w:jc w:val="both"/>
      </w:pPr>
      <w:r w:rsidRPr="00A074B3">
        <w:t xml:space="preserve">1.7. Количество автомобилей проходящих ТО и ТР за год на СТОА, % </w:t>
      </w:r>
    </w:p>
    <w:p w:rsidR="00397F0F" w:rsidRPr="00A074B3" w:rsidRDefault="00397F0F" w:rsidP="00A074B3">
      <w:pPr>
        <w:pStyle w:val="Default"/>
        <w:jc w:val="both"/>
      </w:pPr>
      <w:r w:rsidRPr="00A074B3">
        <w:t xml:space="preserve">- Мерседес </w:t>
      </w:r>
    </w:p>
    <w:p w:rsidR="00397F0F" w:rsidRPr="00A074B3" w:rsidRDefault="00397F0F" w:rsidP="00A074B3">
      <w:pPr>
        <w:pStyle w:val="Default"/>
        <w:jc w:val="both"/>
      </w:pPr>
      <w:r w:rsidRPr="00A074B3">
        <w:t xml:space="preserve">- БМВ </w:t>
      </w:r>
    </w:p>
    <w:p w:rsidR="00397F0F" w:rsidRPr="00A074B3" w:rsidRDefault="00397F0F" w:rsidP="00A074B3">
      <w:pPr>
        <w:pStyle w:val="Default"/>
        <w:jc w:val="both"/>
      </w:pPr>
      <w:r w:rsidRPr="00A074B3">
        <w:t xml:space="preserve">- Ауди </w:t>
      </w:r>
    </w:p>
    <w:p w:rsidR="00397F0F" w:rsidRPr="00A074B3" w:rsidRDefault="00397F0F" w:rsidP="00A074B3">
      <w:pPr>
        <w:pStyle w:val="Default"/>
        <w:jc w:val="both"/>
      </w:pPr>
      <w:r w:rsidRPr="00A074B3">
        <w:t xml:space="preserve">- Тойота и др. </w:t>
      </w:r>
    </w:p>
    <w:p w:rsidR="00397F0F" w:rsidRPr="00A074B3" w:rsidRDefault="00397F0F" w:rsidP="00A074B3">
      <w:pPr>
        <w:pStyle w:val="Default"/>
        <w:jc w:val="both"/>
      </w:pPr>
      <w:r w:rsidRPr="00A074B3">
        <w:t xml:space="preserve">1.8. Среднестатистический годовой пробег автомобилей по маркам, в километрах </w:t>
      </w:r>
    </w:p>
    <w:p w:rsidR="00397F0F" w:rsidRPr="00A074B3" w:rsidRDefault="00397F0F" w:rsidP="00A074B3">
      <w:pPr>
        <w:pStyle w:val="Default"/>
        <w:jc w:val="both"/>
      </w:pPr>
      <w:r w:rsidRPr="00A074B3">
        <w:t xml:space="preserve">- Мерседес </w:t>
      </w:r>
    </w:p>
    <w:p w:rsidR="00397F0F" w:rsidRPr="00A074B3" w:rsidRDefault="00397F0F" w:rsidP="00A074B3">
      <w:pPr>
        <w:pStyle w:val="Default"/>
        <w:jc w:val="both"/>
      </w:pPr>
      <w:r w:rsidRPr="00A074B3">
        <w:t xml:space="preserve">- БМВ </w:t>
      </w:r>
    </w:p>
    <w:p w:rsidR="00397F0F" w:rsidRPr="00A074B3" w:rsidRDefault="00397F0F" w:rsidP="00A074B3">
      <w:pPr>
        <w:pStyle w:val="Default"/>
        <w:jc w:val="both"/>
      </w:pPr>
      <w:r w:rsidRPr="00A074B3">
        <w:t xml:space="preserve">- Ауди </w:t>
      </w:r>
    </w:p>
    <w:p w:rsidR="00397F0F" w:rsidRPr="00A074B3" w:rsidRDefault="00397F0F" w:rsidP="00A074B3">
      <w:pPr>
        <w:pStyle w:val="Default"/>
        <w:jc w:val="both"/>
      </w:pPr>
      <w:r w:rsidRPr="00A074B3">
        <w:t xml:space="preserve">- Тойота и др. </w:t>
      </w:r>
    </w:p>
    <w:p w:rsidR="00397F0F" w:rsidRPr="00A074B3" w:rsidRDefault="00397F0F" w:rsidP="00A074B3">
      <w:pPr>
        <w:pStyle w:val="Default"/>
        <w:jc w:val="both"/>
      </w:pPr>
      <w:r w:rsidRPr="00A074B3">
        <w:t xml:space="preserve">1.9. Объем выполняемых работ при ТО и ТР автомобилей. </w:t>
      </w:r>
    </w:p>
    <w:p w:rsidR="00397F0F" w:rsidRPr="00A074B3" w:rsidRDefault="00397F0F" w:rsidP="00A074B3">
      <w:pPr>
        <w:pStyle w:val="Default"/>
        <w:jc w:val="both"/>
      </w:pPr>
      <w:r w:rsidRPr="00A074B3">
        <w:rPr>
          <w:b/>
          <w:bCs/>
        </w:rPr>
        <w:t xml:space="preserve">2. Характеристика производственно-технической службы СТОА. </w:t>
      </w:r>
    </w:p>
    <w:p w:rsidR="00397F0F" w:rsidRPr="00A074B3" w:rsidRDefault="00397F0F" w:rsidP="00A074B3">
      <w:pPr>
        <w:pStyle w:val="Default"/>
        <w:jc w:val="both"/>
      </w:pPr>
      <w:r w:rsidRPr="00A074B3">
        <w:t xml:space="preserve">2.1. Структурная схема управления технической службы СТОА. </w:t>
      </w:r>
    </w:p>
    <w:p w:rsidR="00397F0F" w:rsidRPr="00A074B3" w:rsidRDefault="00397F0F" w:rsidP="00A074B3">
      <w:pPr>
        <w:pStyle w:val="Default"/>
        <w:jc w:val="both"/>
      </w:pPr>
      <w:r w:rsidRPr="00A074B3">
        <w:t xml:space="preserve">2.2. Форма организации труда (индивидуальная, бригадная, арендная, бригадный подряд). </w:t>
      </w:r>
    </w:p>
    <w:p w:rsidR="00397F0F" w:rsidRPr="00A074B3" w:rsidRDefault="00397F0F" w:rsidP="00A074B3">
      <w:pPr>
        <w:pStyle w:val="Default"/>
        <w:jc w:val="both"/>
      </w:pPr>
      <w:r w:rsidRPr="00A074B3">
        <w:rPr>
          <w:b/>
          <w:bCs/>
        </w:rPr>
        <w:t xml:space="preserve">3. Организация труда в проектируемом подразделении. </w:t>
      </w:r>
    </w:p>
    <w:p w:rsidR="00397F0F" w:rsidRPr="00A074B3" w:rsidRDefault="00397F0F" w:rsidP="00A074B3">
      <w:pPr>
        <w:pStyle w:val="Default"/>
        <w:jc w:val="both"/>
      </w:pPr>
      <w:r w:rsidRPr="00A074B3">
        <w:t xml:space="preserve">3.1. Режим работы. </w:t>
      </w:r>
    </w:p>
    <w:p w:rsidR="00397F0F" w:rsidRPr="00A074B3" w:rsidRDefault="00397F0F" w:rsidP="00A074B3">
      <w:pPr>
        <w:pStyle w:val="Default"/>
        <w:jc w:val="both"/>
      </w:pPr>
      <w:r w:rsidRPr="00A074B3">
        <w:t xml:space="preserve">3.2. Перечень основной документации, используемой во время обеспечения работы в проектируемом подразделении. </w:t>
      </w:r>
    </w:p>
    <w:p w:rsidR="00397F0F" w:rsidRPr="00A074B3" w:rsidRDefault="00397F0F" w:rsidP="00A074B3">
      <w:pPr>
        <w:pStyle w:val="Default"/>
        <w:jc w:val="both"/>
      </w:pPr>
      <w:r w:rsidRPr="00A074B3">
        <w:t xml:space="preserve">3.3. Общая схема технологического процесса. </w:t>
      </w:r>
    </w:p>
    <w:p w:rsidR="00397F0F" w:rsidRPr="00A074B3" w:rsidRDefault="00397F0F" w:rsidP="00A074B3">
      <w:pPr>
        <w:pStyle w:val="Default"/>
        <w:jc w:val="both"/>
      </w:pPr>
      <w:r w:rsidRPr="00A074B3">
        <w:t xml:space="preserve">3.4. Перечень работ и краткое содержание выполняемых на проектируемом подразделении, годовая производственная программа. </w:t>
      </w:r>
    </w:p>
    <w:p w:rsidR="00397F0F" w:rsidRPr="00A074B3" w:rsidRDefault="00397F0F"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3.5. Перечень и характеристика установленного технологического оборудования и технологической оснастки и организационной оснастки (составить ведомость и сделать заключение о целесообразности его дальнейшего использования).</w:t>
      </w:r>
    </w:p>
    <w:p w:rsidR="00397F0F" w:rsidRPr="00A074B3" w:rsidRDefault="00397F0F" w:rsidP="00A074B3">
      <w:pPr>
        <w:pStyle w:val="Default"/>
        <w:jc w:val="both"/>
      </w:pPr>
      <w:r w:rsidRPr="00A074B3">
        <w:t xml:space="preserve">3.6. Планировка проектируемого подразделения с расстановкой оборудования (формат А-4). </w:t>
      </w:r>
    </w:p>
    <w:p w:rsidR="00397F0F" w:rsidRPr="00A074B3" w:rsidRDefault="00397F0F" w:rsidP="00A074B3">
      <w:pPr>
        <w:pStyle w:val="Default"/>
        <w:jc w:val="both"/>
      </w:pPr>
      <w:r w:rsidRPr="00A074B3">
        <w:t xml:space="preserve">3.7. Количество и квалификация рабочих, форма оплаты труда, средняя заработная плата. </w:t>
      </w:r>
    </w:p>
    <w:p w:rsidR="00397F0F" w:rsidRPr="00A074B3" w:rsidRDefault="00397F0F" w:rsidP="00A074B3">
      <w:pPr>
        <w:pStyle w:val="Default"/>
        <w:jc w:val="both"/>
      </w:pPr>
      <w:r w:rsidRPr="00A074B3">
        <w:t xml:space="preserve">3.8. Охрана труда, техника безопасности, противопожарная безопасность и экология в проектируемом подразделении. </w:t>
      </w:r>
    </w:p>
    <w:p w:rsidR="00397F0F" w:rsidRPr="00A074B3" w:rsidRDefault="00397F0F" w:rsidP="00A074B3">
      <w:pPr>
        <w:pStyle w:val="Default"/>
        <w:jc w:val="both"/>
      </w:pPr>
      <w:r w:rsidRPr="00A074B3">
        <w:t xml:space="preserve">3.9. Анализ работы подразделения и предложения по устранению недостатков. </w:t>
      </w:r>
    </w:p>
    <w:p w:rsidR="00397F0F" w:rsidRPr="00A074B3" w:rsidRDefault="00397F0F" w:rsidP="00A074B3">
      <w:pPr>
        <w:pStyle w:val="Default"/>
        <w:jc w:val="both"/>
      </w:pPr>
      <w:r w:rsidRPr="00A074B3">
        <w:rPr>
          <w:b/>
          <w:bCs/>
        </w:rPr>
        <w:t xml:space="preserve">4. Технологическая карта на операцию, производимую в данном подразделении. </w:t>
      </w:r>
    </w:p>
    <w:p w:rsidR="00397F0F" w:rsidRPr="00A074B3" w:rsidRDefault="00397F0F" w:rsidP="00A074B3">
      <w:pPr>
        <w:pStyle w:val="Default"/>
        <w:jc w:val="both"/>
      </w:pPr>
      <w:r w:rsidRPr="00A074B3">
        <w:rPr>
          <w:b/>
          <w:bCs/>
        </w:rPr>
        <w:t>5. Планировка существующего производственного подразделения</w:t>
      </w:r>
      <w:r w:rsidRPr="00A074B3">
        <w:t xml:space="preserve">. </w:t>
      </w:r>
    </w:p>
    <w:p w:rsidR="00397F0F" w:rsidRPr="00A074B3" w:rsidRDefault="00397F0F" w:rsidP="00A074B3">
      <w:pPr>
        <w:pStyle w:val="Default"/>
        <w:jc w:val="both"/>
      </w:pPr>
      <w:r w:rsidRPr="00A074B3">
        <w:rPr>
          <w:b/>
          <w:bCs/>
        </w:rPr>
        <w:t xml:space="preserve">Для АТП: </w:t>
      </w:r>
    </w:p>
    <w:p w:rsidR="00397F0F" w:rsidRPr="00A074B3" w:rsidRDefault="00397F0F" w:rsidP="00A074B3">
      <w:pPr>
        <w:pStyle w:val="Default"/>
        <w:jc w:val="both"/>
      </w:pPr>
      <w:r w:rsidRPr="00A074B3">
        <w:rPr>
          <w:b/>
          <w:bCs/>
        </w:rPr>
        <w:t xml:space="preserve">1. Общие данные по предприятию (адрес, назначение). </w:t>
      </w:r>
    </w:p>
    <w:p w:rsidR="00397F0F" w:rsidRPr="00A074B3" w:rsidRDefault="00397F0F" w:rsidP="00A074B3">
      <w:pPr>
        <w:pStyle w:val="Default"/>
        <w:jc w:val="both"/>
      </w:pPr>
      <w:r w:rsidRPr="00A074B3">
        <w:t xml:space="preserve">1.1. Списочный состав автомобилей (АС) </w:t>
      </w:r>
    </w:p>
    <w:p w:rsidR="00397F0F" w:rsidRPr="00A074B3" w:rsidRDefault="00397F0F" w:rsidP="00A074B3">
      <w:pPr>
        <w:pStyle w:val="Default"/>
        <w:jc w:val="both"/>
      </w:pPr>
      <w:r w:rsidRPr="00A074B3">
        <w:t xml:space="preserve">1.2. Количество дней работы АТП (Дргп). </w:t>
      </w:r>
    </w:p>
    <w:p w:rsidR="00397F0F" w:rsidRPr="00A074B3" w:rsidRDefault="00397F0F" w:rsidP="00A074B3">
      <w:pPr>
        <w:pStyle w:val="Default"/>
        <w:jc w:val="both"/>
      </w:pPr>
      <w:r w:rsidRPr="00A074B3">
        <w:rPr>
          <w:b/>
          <w:bCs/>
        </w:rPr>
        <w:t xml:space="preserve">2. Перечень основных работ выполняемых в производственных под-разделениях. </w:t>
      </w:r>
    </w:p>
    <w:p w:rsidR="00397F0F" w:rsidRPr="00A074B3" w:rsidRDefault="00397F0F" w:rsidP="00A074B3">
      <w:pPr>
        <w:pStyle w:val="Default"/>
        <w:jc w:val="both"/>
      </w:pPr>
      <w:r w:rsidRPr="00A074B3">
        <w:t xml:space="preserve">2.1. Назначение существующего подразделения. </w:t>
      </w:r>
    </w:p>
    <w:p w:rsidR="00397F0F" w:rsidRPr="00A074B3" w:rsidRDefault="00397F0F" w:rsidP="00A074B3">
      <w:pPr>
        <w:pStyle w:val="Default"/>
        <w:jc w:val="both"/>
      </w:pPr>
      <w:r w:rsidRPr="00A074B3">
        <w:t xml:space="preserve">2.2. Планировка существующего подразделения с расстановкой технологического оборудования (выполняется на формате А-4). </w:t>
      </w:r>
    </w:p>
    <w:p w:rsidR="00397F0F" w:rsidRPr="00A074B3" w:rsidRDefault="00397F0F" w:rsidP="00A074B3">
      <w:pPr>
        <w:pStyle w:val="Default"/>
        <w:jc w:val="both"/>
      </w:pPr>
      <w:r w:rsidRPr="00A074B3">
        <w:t xml:space="preserve">2.3. Характеристика существующего производственного подразделения (зона, отделения, участки, поста) и технологической оснастки. </w:t>
      </w:r>
    </w:p>
    <w:p w:rsidR="00397F0F" w:rsidRPr="00A074B3" w:rsidRDefault="00397F0F" w:rsidP="00A074B3">
      <w:pPr>
        <w:pStyle w:val="Default"/>
        <w:jc w:val="both"/>
      </w:pPr>
      <w:r w:rsidRPr="00A074B3">
        <w:t xml:space="preserve">2.4. Организация технологического процесса в существующем производственном подразделении. </w:t>
      </w:r>
    </w:p>
    <w:p w:rsidR="00397F0F" w:rsidRPr="00A074B3" w:rsidRDefault="00397F0F" w:rsidP="00A074B3">
      <w:pPr>
        <w:pStyle w:val="Default"/>
        <w:jc w:val="both"/>
      </w:pPr>
      <w:r w:rsidRPr="00A074B3">
        <w:t xml:space="preserve">2.5. Перечень и характеристика технологического оборудования приспособлений и инструментов, применяемых в существующем подразделении. </w:t>
      </w:r>
    </w:p>
    <w:p w:rsidR="00397F0F" w:rsidRPr="00A074B3" w:rsidRDefault="00397F0F" w:rsidP="00A074B3">
      <w:pPr>
        <w:pStyle w:val="Default"/>
        <w:jc w:val="both"/>
      </w:pPr>
      <w:r w:rsidRPr="00A074B3">
        <w:t xml:space="preserve">2.6. Количество и квалификация рабочих, система оплаты труда. </w:t>
      </w:r>
    </w:p>
    <w:p w:rsidR="00397F0F" w:rsidRPr="00A074B3" w:rsidRDefault="00397F0F" w:rsidP="00A074B3">
      <w:pPr>
        <w:pStyle w:val="Default"/>
        <w:jc w:val="both"/>
      </w:pPr>
      <w:r w:rsidRPr="00A074B3">
        <w:t xml:space="preserve">2.7. Охрана труда, техника безопасности, пожарная безопасность и охрана окружающей среды, в существующем производственном подразделении. </w:t>
      </w:r>
    </w:p>
    <w:p w:rsidR="00397F0F" w:rsidRPr="00A074B3" w:rsidRDefault="00397F0F" w:rsidP="00A074B3">
      <w:pPr>
        <w:pStyle w:val="Default"/>
        <w:jc w:val="both"/>
      </w:pPr>
      <w:r w:rsidRPr="00A074B3">
        <w:t xml:space="preserve">2.8. Технологическую карту на операцию, производимую в существующем подразделении. </w:t>
      </w:r>
    </w:p>
    <w:p w:rsidR="00397F0F" w:rsidRPr="00A074B3" w:rsidRDefault="00397F0F" w:rsidP="00A074B3">
      <w:pPr>
        <w:pStyle w:val="Default"/>
        <w:jc w:val="both"/>
      </w:pPr>
      <w:r w:rsidRPr="00A074B3">
        <w:lastRenderedPageBreak/>
        <w:t xml:space="preserve">Успех работы зависит от полного подбора исходных материалов по реальному объекту проектирования (автокомбината, автобусного парка, автоспеццентров и др.) изучения литературных источников во время прохождения преддипломной практики. </w:t>
      </w:r>
    </w:p>
    <w:p w:rsidR="00397F0F" w:rsidRPr="00A074B3" w:rsidRDefault="00397F0F" w:rsidP="00A074B3">
      <w:pPr>
        <w:pStyle w:val="Default"/>
        <w:jc w:val="both"/>
      </w:pPr>
      <w:r w:rsidRPr="00A074B3">
        <w:t xml:space="preserve">Тематика выпускных квалификационных работ разрабатывается комиссией дипломного проектирования. Студент может также предложить свою тему с необходимым обоснованием целесообразности её разработки. При этом могут привлекаться специалисты предприятий автотранспорта. Темы выпускных квалификационных работ утверждается приказом директора колледжа. </w:t>
      </w:r>
    </w:p>
    <w:p w:rsidR="00397F0F" w:rsidRPr="00A074B3" w:rsidRDefault="00397F0F" w:rsidP="00A074B3">
      <w:pPr>
        <w:pStyle w:val="Default"/>
        <w:jc w:val="both"/>
      </w:pPr>
      <w:r w:rsidRPr="00A074B3">
        <w:t xml:space="preserve">Студенты имеют право выбрать тему выпускной квалификационной работы из тем, рекомендованных комиссией дипломного проектирования. </w:t>
      </w:r>
    </w:p>
    <w:p w:rsidR="00397F0F" w:rsidRPr="00A074B3" w:rsidRDefault="00397F0F" w:rsidP="00A074B3">
      <w:pPr>
        <w:pStyle w:val="Default"/>
        <w:jc w:val="both"/>
      </w:pPr>
      <w:r w:rsidRPr="00A074B3">
        <w:t xml:space="preserve">Выпускная квалификационная работа по техническому обслуживанию и текущему ремонту автомобилей в основном должна быть направлена на проектирование технологического процесса диагностирования, технического обслуживания и ремонта систем, механизмов или агрегатов конкретной марки (моде-ли) автомобилей. В процессе проектирования при необходимости может производиться разработка: </w:t>
      </w:r>
    </w:p>
    <w:p w:rsidR="00397F0F" w:rsidRPr="00A074B3" w:rsidRDefault="00397F0F" w:rsidP="00A074B3">
      <w:pPr>
        <w:pStyle w:val="Default"/>
        <w:jc w:val="both"/>
      </w:pPr>
      <w:r w:rsidRPr="00A074B3">
        <w:t xml:space="preserve">- специализированных постов и участков по ТО и ТР автомобилей и агрегатов; </w:t>
      </w:r>
    </w:p>
    <w:p w:rsidR="00397F0F" w:rsidRPr="00A074B3" w:rsidRDefault="00397F0F" w:rsidP="00A074B3">
      <w:pPr>
        <w:pStyle w:val="Default"/>
        <w:jc w:val="both"/>
      </w:pPr>
      <w:r w:rsidRPr="00A074B3">
        <w:t xml:space="preserve">- зон обслуживания - ЕО, ТО-1, ТО-2 и ТР; </w:t>
      </w:r>
    </w:p>
    <w:p w:rsidR="00397F0F" w:rsidRPr="00A074B3" w:rsidRDefault="00397F0F" w:rsidP="00A074B3">
      <w:pPr>
        <w:pStyle w:val="Default"/>
        <w:jc w:val="both"/>
      </w:pPr>
      <w:r w:rsidRPr="00A074B3">
        <w:t xml:space="preserve">- постов и линий диагностирования автомобилей (Д-1, Д-2); </w:t>
      </w:r>
    </w:p>
    <w:p w:rsidR="00397F0F" w:rsidRPr="00A074B3" w:rsidRDefault="00397F0F" w:rsidP="00A074B3">
      <w:pPr>
        <w:pStyle w:val="Default"/>
        <w:jc w:val="both"/>
      </w:pPr>
      <w:r w:rsidRPr="00A074B3">
        <w:t xml:space="preserve">- производственных отделений, участков: моторного, агрегатного, электротехнического, сварочного, жестяницкого и т.д.; </w:t>
      </w:r>
    </w:p>
    <w:p w:rsidR="00397F0F" w:rsidRPr="00A074B3" w:rsidRDefault="00397F0F" w:rsidP="00A074B3">
      <w:pPr>
        <w:pStyle w:val="Default"/>
        <w:jc w:val="both"/>
      </w:pPr>
      <w:r w:rsidRPr="00A074B3">
        <w:t xml:space="preserve">- зоны безгаражного хранения подвижного состава; </w:t>
      </w:r>
    </w:p>
    <w:p w:rsidR="00397F0F" w:rsidRPr="00A074B3" w:rsidRDefault="00397F0F" w:rsidP="00A074B3">
      <w:pPr>
        <w:pStyle w:val="Default"/>
        <w:jc w:val="both"/>
      </w:pPr>
      <w:r w:rsidRPr="00A074B3">
        <w:t xml:space="preserve">- автосервисов и т.п. </w:t>
      </w:r>
    </w:p>
    <w:p w:rsidR="00A074B3" w:rsidRDefault="00A074B3" w:rsidP="00A074B3">
      <w:pPr>
        <w:pStyle w:val="Default"/>
        <w:jc w:val="both"/>
        <w:rPr>
          <w:b/>
          <w:bCs/>
        </w:rPr>
      </w:pPr>
    </w:p>
    <w:p w:rsidR="00397F0F" w:rsidRPr="00A074B3" w:rsidRDefault="00397F0F" w:rsidP="00A074B3">
      <w:pPr>
        <w:pStyle w:val="3"/>
      </w:pPr>
      <w:bookmarkStart w:id="6" w:name="_Toc476310457"/>
      <w:r w:rsidRPr="00A074B3">
        <w:t>Примерная тематика выпускных квалификационных работ</w:t>
      </w:r>
      <w:bookmarkEnd w:id="6"/>
    </w:p>
    <w:p w:rsidR="00397F0F" w:rsidRPr="00A074B3" w:rsidRDefault="00397F0F" w:rsidP="00A074B3">
      <w:pPr>
        <w:pStyle w:val="Default"/>
        <w:jc w:val="both"/>
      </w:pPr>
      <w:r w:rsidRPr="00A074B3">
        <w:t xml:space="preserve">Тема определяется совместно студентом и руководителем выпускной квалификационной работы исходя из запросов работодателей, предпочтений студента и места прохождения преддипломной практики. </w:t>
      </w:r>
    </w:p>
    <w:p w:rsidR="00397F0F" w:rsidRPr="00A074B3" w:rsidRDefault="00397F0F" w:rsidP="00A074B3">
      <w:pPr>
        <w:pStyle w:val="Default"/>
        <w:jc w:val="both"/>
      </w:pPr>
      <w:r w:rsidRPr="00A074B3">
        <w:rPr>
          <w:b/>
          <w:bCs/>
          <w:i/>
          <w:iCs/>
        </w:rPr>
        <w:t xml:space="preserve">Возможные направления и схемы формулировки тем: </w:t>
      </w:r>
    </w:p>
    <w:p w:rsidR="00397F0F" w:rsidRPr="00A074B3" w:rsidRDefault="00397F0F" w:rsidP="00A074B3">
      <w:pPr>
        <w:pStyle w:val="Default"/>
        <w:jc w:val="both"/>
      </w:pPr>
      <w:r w:rsidRPr="00A074B3">
        <w:t>1. Технологический процесс ремонта (</w:t>
      </w:r>
      <w:r w:rsidRPr="00A074B3">
        <w:rPr>
          <w:i/>
          <w:iCs/>
        </w:rPr>
        <w:t>название системы, агрегата, механизма</w:t>
      </w:r>
      <w:r w:rsidRPr="00A074B3">
        <w:t>) автомобилей (</w:t>
      </w:r>
      <w:r w:rsidRPr="00A074B3">
        <w:rPr>
          <w:i/>
          <w:iCs/>
        </w:rPr>
        <w:t>название марки, модели</w:t>
      </w:r>
      <w:r w:rsidRPr="00A074B3">
        <w:t>) в автосервисе (автопредприятии, СТОА, автокомбинате) (</w:t>
      </w:r>
      <w:r w:rsidRPr="00A074B3">
        <w:rPr>
          <w:i/>
          <w:iCs/>
        </w:rPr>
        <w:t>название предприятия</w:t>
      </w:r>
      <w:r w:rsidRPr="00A074B3">
        <w:t xml:space="preserve">). </w:t>
      </w:r>
    </w:p>
    <w:p w:rsidR="00397F0F" w:rsidRPr="00A074B3" w:rsidRDefault="00397F0F" w:rsidP="00A074B3">
      <w:pPr>
        <w:pStyle w:val="Default"/>
        <w:jc w:val="both"/>
      </w:pPr>
      <w:r w:rsidRPr="00A074B3">
        <w:t>2. Диагностика (</w:t>
      </w:r>
      <w:r w:rsidRPr="00A074B3">
        <w:rPr>
          <w:i/>
          <w:iCs/>
        </w:rPr>
        <w:t>название системы, агрегата, механизма</w:t>
      </w:r>
      <w:r w:rsidRPr="00A074B3">
        <w:t>) автомобилей (</w:t>
      </w:r>
      <w:r w:rsidRPr="00A074B3">
        <w:rPr>
          <w:i/>
          <w:iCs/>
        </w:rPr>
        <w:t>название марки, модели</w:t>
      </w:r>
      <w:r w:rsidRPr="00A074B3">
        <w:t>) в автосервисе (автопредприятии, СТОА, автокомбинате) (</w:t>
      </w:r>
      <w:r w:rsidRPr="00A074B3">
        <w:rPr>
          <w:i/>
          <w:iCs/>
        </w:rPr>
        <w:t>название предприятия</w:t>
      </w:r>
      <w:r w:rsidRPr="00A074B3">
        <w:t xml:space="preserve">). </w:t>
      </w:r>
    </w:p>
    <w:p w:rsidR="00397F0F" w:rsidRPr="00A074B3" w:rsidRDefault="00397F0F" w:rsidP="00A074B3">
      <w:pPr>
        <w:pStyle w:val="Default"/>
        <w:jc w:val="both"/>
      </w:pPr>
      <w:r w:rsidRPr="00A074B3">
        <w:t>3. Техническое обслуживание автомобилей (агрегата или системы) (</w:t>
      </w:r>
      <w:r w:rsidRPr="00A074B3">
        <w:rPr>
          <w:i/>
          <w:iCs/>
        </w:rPr>
        <w:t>марка, модель</w:t>
      </w:r>
      <w:r w:rsidRPr="00A074B3">
        <w:t>) в условиях (</w:t>
      </w:r>
      <w:r w:rsidRPr="00A074B3">
        <w:rPr>
          <w:i/>
          <w:iCs/>
        </w:rPr>
        <w:t>название автопредприятия</w:t>
      </w:r>
      <w:r w:rsidRPr="00A074B3">
        <w:t xml:space="preserve">). </w:t>
      </w:r>
    </w:p>
    <w:p w:rsidR="00397F0F" w:rsidRPr="00A074B3" w:rsidRDefault="00397F0F" w:rsidP="00A074B3">
      <w:pPr>
        <w:pStyle w:val="Default"/>
        <w:jc w:val="both"/>
      </w:pPr>
      <w:r w:rsidRPr="00A074B3">
        <w:t xml:space="preserve">4. Организация и технология ремонта </w:t>
      </w:r>
      <w:r w:rsidRPr="00A074B3">
        <w:rPr>
          <w:i/>
          <w:iCs/>
        </w:rPr>
        <w:t xml:space="preserve">(название механизма, системы или агрегата) </w:t>
      </w:r>
      <w:r w:rsidRPr="00A074B3">
        <w:t>автомобилей (</w:t>
      </w:r>
      <w:r w:rsidRPr="00A074B3">
        <w:rPr>
          <w:i/>
          <w:iCs/>
        </w:rPr>
        <w:t>марка, модель</w:t>
      </w:r>
      <w:r w:rsidRPr="00A074B3">
        <w:t>) в автосервисе (СТОА, мастерской) (</w:t>
      </w:r>
      <w:r w:rsidRPr="00A074B3">
        <w:rPr>
          <w:i/>
          <w:iCs/>
        </w:rPr>
        <w:t>название предприятия</w:t>
      </w:r>
      <w:r w:rsidRPr="00A074B3">
        <w:t xml:space="preserve">). </w:t>
      </w:r>
    </w:p>
    <w:p w:rsidR="00397F0F" w:rsidRPr="00A074B3" w:rsidRDefault="00397F0F" w:rsidP="00A074B3">
      <w:pPr>
        <w:pStyle w:val="Default"/>
        <w:jc w:val="both"/>
      </w:pPr>
      <w:r w:rsidRPr="00A074B3">
        <w:t>5. Диагностирование и ремонт (</w:t>
      </w:r>
      <w:r w:rsidRPr="00A074B3">
        <w:rPr>
          <w:i/>
          <w:iCs/>
        </w:rPr>
        <w:t>название системы, агрегата, механизма</w:t>
      </w:r>
      <w:r w:rsidRPr="00A074B3">
        <w:t xml:space="preserve">) </w:t>
      </w:r>
      <w:r w:rsidRPr="00A074B3">
        <w:rPr>
          <w:i/>
          <w:iCs/>
        </w:rPr>
        <w:t xml:space="preserve">топливной системы </w:t>
      </w:r>
      <w:r w:rsidRPr="00A074B3">
        <w:t>автомобилей (</w:t>
      </w:r>
      <w:r w:rsidRPr="00A074B3">
        <w:rPr>
          <w:i/>
          <w:iCs/>
        </w:rPr>
        <w:t>марка, модель</w:t>
      </w:r>
      <w:r w:rsidRPr="00A074B3">
        <w:t>) в (</w:t>
      </w:r>
      <w:r w:rsidRPr="00A074B3">
        <w:rPr>
          <w:i/>
          <w:iCs/>
        </w:rPr>
        <w:t>название автопредприятия</w:t>
      </w:r>
      <w:r w:rsidRPr="00A074B3">
        <w:t xml:space="preserve">). </w:t>
      </w:r>
    </w:p>
    <w:p w:rsidR="00397F0F" w:rsidRPr="00A074B3" w:rsidRDefault="00397F0F" w:rsidP="00A074B3">
      <w:pPr>
        <w:pStyle w:val="Default"/>
        <w:jc w:val="both"/>
      </w:pPr>
      <w:r w:rsidRPr="00A074B3">
        <w:t>6. Организация и технология технического обслуживания автомобилей (отдельного агрегата или системы) (</w:t>
      </w:r>
      <w:r w:rsidRPr="00A074B3">
        <w:rPr>
          <w:i/>
          <w:iCs/>
        </w:rPr>
        <w:t>марка, модель</w:t>
      </w:r>
      <w:r w:rsidRPr="00A074B3">
        <w:t>) в условиях (</w:t>
      </w:r>
      <w:r w:rsidRPr="00A074B3">
        <w:rPr>
          <w:i/>
          <w:iCs/>
        </w:rPr>
        <w:t>название авто-предприятия</w:t>
      </w:r>
      <w:r w:rsidRPr="00A074B3">
        <w:t xml:space="preserve">). </w:t>
      </w:r>
    </w:p>
    <w:p w:rsidR="00397F0F" w:rsidRPr="00A074B3" w:rsidRDefault="00397F0F" w:rsidP="00A074B3">
      <w:pPr>
        <w:pStyle w:val="Default"/>
        <w:jc w:val="both"/>
      </w:pPr>
      <w:r w:rsidRPr="00A074B3">
        <w:rPr>
          <w:b/>
          <w:bCs/>
          <w:i/>
          <w:iCs/>
        </w:rPr>
        <w:t xml:space="preserve">Примеры </w:t>
      </w:r>
      <w:r w:rsidRPr="00A074B3">
        <w:t xml:space="preserve">формулировки тем выпускных квалификационных работ: </w:t>
      </w:r>
    </w:p>
    <w:p w:rsidR="00397F0F" w:rsidRPr="00A074B3" w:rsidRDefault="00397F0F" w:rsidP="00B8665E">
      <w:pPr>
        <w:pStyle w:val="Default"/>
        <w:numPr>
          <w:ilvl w:val="0"/>
          <w:numId w:val="1"/>
        </w:numPr>
        <w:tabs>
          <w:tab w:val="left" w:pos="284"/>
          <w:tab w:val="left" w:pos="426"/>
        </w:tabs>
        <w:ind w:left="0" w:firstLine="0"/>
        <w:jc w:val="both"/>
      </w:pPr>
      <w:r w:rsidRPr="00A074B3">
        <w:t xml:space="preserve">Технологический процесс ремонта кузова автомобилей (марка) в автосервисе (название); </w:t>
      </w:r>
    </w:p>
    <w:p w:rsidR="00397F0F" w:rsidRPr="00A074B3" w:rsidRDefault="00397F0F" w:rsidP="00B8665E">
      <w:pPr>
        <w:pStyle w:val="Default"/>
        <w:numPr>
          <w:ilvl w:val="0"/>
          <w:numId w:val="1"/>
        </w:numPr>
        <w:tabs>
          <w:tab w:val="left" w:pos="284"/>
          <w:tab w:val="left" w:pos="426"/>
        </w:tabs>
        <w:ind w:left="0" w:firstLine="0"/>
        <w:jc w:val="both"/>
      </w:pPr>
      <w:r w:rsidRPr="00A074B3">
        <w:t xml:space="preserve">Технологический процесс диагностики тормозной системы автомобиля (марка) с организацией специализированного участка для автосервиса (название); </w:t>
      </w:r>
    </w:p>
    <w:p w:rsidR="00397F0F" w:rsidRPr="00A074B3" w:rsidRDefault="00397F0F" w:rsidP="00B8665E">
      <w:pPr>
        <w:pStyle w:val="Default"/>
        <w:numPr>
          <w:ilvl w:val="0"/>
          <w:numId w:val="1"/>
        </w:numPr>
        <w:tabs>
          <w:tab w:val="left" w:pos="284"/>
          <w:tab w:val="left" w:pos="426"/>
        </w:tabs>
        <w:ind w:left="0" w:firstLine="0"/>
        <w:jc w:val="both"/>
      </w:pPr>
      <w:r w:rsidRPr="00A074B3">
        <w:t xml:space="preserve">Технологический процесс ремонта карданной передачи автомобилей (марка) в АТП (название); </w:t>
      </w:r>
    </w:p>
    <w:p w:rsidR="00397F0F" w:rsidRPr="00A074B3" w:rsidRDefault="00397F0F" w:rsidP="00A074B3">
      <w:pPr>
        <w:pStyle w:val="Default"/>
        <w:tabs>
          <w:tab w:val="left" w:pos="284"/>
          <w:tab w:val="left" w:pos="426"/>
        </w:tabs>
        <w:jc w:val="both"/>
      </w:pPr>
    </w:p>
    <w:p w:rsidR="00397F0F" w:rsidRPr="00A074B3" w:rsidRDefault="00397F0F" w:rsidP="00A074B3">
      <w:pPr>
        <w:pStyle w:val="Default"/>
        <w:tabs>
          <w:tab w:val="left" w:pos="284"/>
          <w:tab w:val="left" w:pos="426"/>
        </w:tabs>
        <w:jc w:val="both"/>
      </w:pPr>
      <w:r w:rsidRPr="00A074B3">
        <w:t xml:space="preserve">Технологический процесс ремонта первичного вала коробки передач автомобилей (марка) в автосервисе (название); </w:t>
      </w:r>
    </w:p>
    <w:p w:rsidR="00397F0F" w:rsidRPr="00A074B3" w:rsidRDefault="00397F0F" w:rsidP="00B8665E">
      <w:pPr>
        <w:pStyle w:val="Default"/>
        <w:numPr>
          <w:ilvl w:val="0"/>
          <w:numId w:val="1"/>
        </w:numPr>
        <w:tabs>
          <w:tab w:val="left" w:pos="284"/>
          <w:tab w:val="left" w:pos="426"/>
        </w:tabs>
        <w:ind w:left="0" w:firstLine="0"/>
        <w:jc w:val="both"/>
      </w:pPr>
      <w:r w:rsidRPr="00A074B3">
        <w:t xml:space="preserve">Технологический процесс ремонта привода передних колес (ШРУСа) автомобилей (марка) на СТОА (название); </w:t>
      </w:r>
    </w:p>
    <w:p w:rsidR="00397F0F" w:rsidRPr="00A074B3" w:rsidRDefault="00397F0F" w:rsidP="00B8665E">
      <w:pPr>
        <w:pStyle w:val="Default"/>
        <w:numPr>
          <w:ilvl w:val="0"/>
          <w:numId w:val="1"/>
        </w:numPr>
        <w:tabs>
          <w:tab w:val="left" w:pos="284"/>
          <w:tab w:val="left" w:pos="426"/>
        </w:tabs>
        <w:ind w:left="0" w:firstLine="0"/>
        <w:jc w:val="both"/>
      </w:pPr>
      <w:r w:rsidRPr="00A074B3">
        <w:t xml:space="preserve">Технологический процесс ремонта рулевого механизма автомобилей (марка) на СТОА (название); </w:t>
      </w:r>
    </w:p>
    <w:p w:rsidR="00397F0F" w:rsidRPr="00A074B3" w:rsidRDefault="00397F0F" w:rsidP="00B8665E">
      <w:pPr>
        <w:pStyle w:val="Default"/>
        <w:numPr>
          <w:ilvl w:val="0"/>
          <w:numId w:val="1"/>
        </w:numPr>
        <w:tabs>
          <w:tab w:val="left" w:pos="284"/>
          <w:tab w:val="left" w:pos="426"/>
        </w:tabs>
        <w:ind w:left="0" w:firstLine="0"/>
        <w:jc w:val="both"/>
      </w:pPr>
      <w:r w:rsidRPr="00A074B3">
        <w:t xml:space="preserve">Технологический процесс ремонта заднего моста автомобилей (марка) в АТП (название); </w:t>
      </w:r>
    </w:p>
    <w:p w:rsidR="00397F0F" w:rsidRPr="00A074B3" w:rsidRDefault="00397F0F" w:rsidP="00B8665E">
      <w:pPr>
        <w:pStyle w:val="Default"/>
        <w:numPr>
          <w:ilvl w:val="0"/>
          <w:numId w:val="1"/>
        </w:numPr>
        <w:tabs>
          <w:tab w:val="left" w:pos="284"/>
          <w:tab w:val="left" w:pos="426"/>
        </w:tabs>
        <w:ind w:left="0" w:firstLine="0"/>
        <w:jc w:val="both"/>
      </w:pPr>
      <w:r w:rsidRPr="00A074B3">
        <w:t xml:space="preserve">Ремонт сцепления автомобилей (марка) в Автокомбинате №; </w:t>
      </w:r>
    </w:p>
    <w:p w:rsidR="00397F0F" w:rsidRPr="00A074B3" w:rsidRDefault="00397F0F" w:rsidP="00B8665E">
      <w:pPr>
        <w:pStyle w:val="Default"/>
        <w:numPr>
          <w:ilvl w:val="0"/>
          <w:numId w:val="1"/>
        </w:numPr>
        <w:tabs>
          <w:tab w:val="left" w:pos="284"/>
          <w:tab w:val="left" w:pos="426"/>
        </w:tabs>
        <w:ind w:left="0" w:firstLine="0"/>
        <w:jc w:val="both"/>
      </w:pPr>
      <w:r w:rsidRPr="00A074B3">
        <w:lastRenderedPageBreak/>
        <w:t xml:space="preserve">Технологический процесс ремонта КШМ двигателя автомобиля (марка) на СТОА (название); </w:t>
      </w:r>
    </w:p>
    <w:p w:rsidR="00397F0F" w:rsidRPr="00A074B3" w:rsidRDefault="00397F0F" w:rsidP="00B8665E">
      <w:pPr>
        <w:pStyle w:val="Default"/>
        <w:numPr>
          <w:ilvl w:val="0"/>
          <w:numId w:val="1"/>
        </w:numPr>
        <w:tabs>
          <w:tab w:val="left" w:pos="284"/>
          <w:tab w:val="left" w:pos="426"/>
        </w:tabs>
        <w:ind w:left="0" w:firstLine="0"/>
        <w:jc w:val="both"/>
      </w:pPr>
      <w:r w:rsidRPr="00A074B3">
        <w:t xml:space="preserve">Технологический процесс ремонта ступиц колёс автомобиля (марка) на автосервисе (название); и др. </w:t>
      </w:r>
    </w:p>
    <w:p w:rsidR="00397F0F" w:rsidRPr="00A074B3" w:rsidRDefault="00397F0F" w:rsidP="00B8665E">
      <w:pPr>
        <w:pStyle w:val="Default"/>
        <w:numPr>
          <w:ilvl w:val="0"/>
          <w:numId w:val="1"/>
        </w:numPr>
        <w:tabs>
          <w:tab w:val="left" w:pos="284"/>
          <w:tab w:val="left" w:pos="426"/>
        </w:tabs>
        <w:ind w:left="0" w:firstLine="0"/>
        <w:jc w:val="both"/>
      </w:pPr>
      <w:r w:rsidRPr="00A074B3">
        <w:t>Организация специализированного поста по диагностики АКПП автомобилей (марка) на СТОА (название) с тех</w:t>
      </w:r>
      <w:r w:rsidR="000A59E8" w:rsidRPr="00A074B3">
        <w:t>нологией определения неисправно</w:t>
      </w:r>
      <w:r w:rsidRPr="00A074B3">
        <w:t xml:space="preserve">стей АКПП; </w:t>
      </w:r>
    </w:p>
    <w:p w:rsidR="00397F0F" w:rsidRPr="00A074B3" w:rsidRDefault="00397F0F" w:rsidP="00B8665E">
      <w:pPr>
        <w:pStyle w:val="Default"/>
        <w:numPr>
          <w:ilvl w:val="0"/>
          <w:numId w:val="1"/>
        </w:numPr>
        <w:tabs>
          <w:tab w:val="left" w:pos="284"/>
          <w:tab w:val="left" w:pos="426"/>
        </w:tabs>
        <w:ind w:left="0" w:firstLine="0"/>
        <w:jc w:val="both"/>
      </w:pPr>
      <w:r w:rsidRPr="00A074B3">
        <w:t xml:space="preserve">Организация зоны ЕО в автосервисе (название) для автомобилей </w:t>
      </w:r>
      <w:r w:rsidRPr="00A074B3">
        <w:rPr>
          <w:i/>
          <w:iCs/>
        </w:rPr>
        <w:t>(марка</w:t>
      </w:r>
      <w:r w:rsidRPr="00A074B3">
        <w:t>) с технологией мойки автомобилей</w:t>
      </w:r>
      <w:r w:rsidRPr="00A074B3">
        <w:rPr>
          <w:i/>
          <w:iCs/>
        </w:rPr>
        <w:t xml:space="preserve">; </w:t>
      </w:r>
    </w:p>
    <w:p w:rsidR="00397F0F" w:rsidRPr="00A074B3" w:rsidRDefault="00397F0F" w:rsidP="00B8665E">
      <w:pPr>
        <w:pStyle w:val="Default"/>
        <w:numPr>
          <w:ilvl w:val="0"/>
          <w:numId w:val="1"/>
        </w:numPr>
        <w:tabs>
          <w:tab w:val="left" w:pos="284"/>
          <w:tab w:val="left" w:pos="426"/>
        </w:tabs>
        <w:ind w:left="0" w:firstLine="0"/>
        <w:jc w:val="both"/>
      </w:pPr>
      <w:r w:rsidRPr="00A074B3">
        <w:t xml:space="preserve">Совершенствование технологического процесса окраски кузова автомобилей, автобусов (марка) на примере предприятия автомобильного транспорта (название); </w:t>
      </w:r>
    </w:p>
    <w:p w:rsidR="00397F0F" w:rsidRPr="00A074B3" w:rsidRDefault="00397F0F" w:rsidP="00B8665E">
      <w:pPr>
        <w:pStyle w:val="Default"/>
        <w:numPr>
          <w:ilvl w:val="0"/>
          <w:numId w:val="1"/>
        </w:numPr>
        <w:tabs>
          <w:tab w:val="left" w:pos="284"/>
          <w:tab w:val="left" w:pos="426"/>
        </w:tabs>
        <w:ind w:left="0" w:firstLine="0"/>
        <w:jc w:val="both"/>
      </w:pPr>
      <w:r w:rsidRPr="00A074B3">
        <w:t>Организация зоны диагностики двигателей автомобиля (марка) в авт</w:t>
      </w:r>
      <w:r w:rsidR="00A074B3">
        <w:t>о</w:t>
      </w:r>
      <w:r w:rsidRPr="00A074B3">
        <w:t xml:space="preserve">сервисе (название) с технологией диагностики КШМ; </w:t>
      </w:r>
    </w:p>
    <w:p w:rsidR="00397F0F" w:rsidRPr="00A074B3" w:rsidRDefault="00397F0F" w:rsidP="00B8665E">
      <w:pPr>
        <w:pStyle w:val="Default"/>
        <w:numPr>
          <w:ilvl w:val="0"/>
          <w:numId w:val="1"/>
        </w:numPr>
        <w:tabs>
          <w:tab w:val="left" w:pos="284"/>
          <w:tab w:val="left" w:pos="426"/>
        </w:tabs>
        <w:ind w:left="0" w:firstLine="0"/>
        <w:jc w:val="both"/>
      </w:pPr>
      <w:r w:rsidRPr="00A074B3">
        <w:t xml:space="preserve">Организация специализированного отделения для автобусов (марка) по ремонту газобаллонного оборудования в Автобусном парке (№…). </w:t>
      </w:r>
    </w:p>
    <w:p w:rsidR="00397F0F" w:rsidRPr="00A074B3" w:rsidRDefault="00397F0F" w:rsidP="00A074B3">
      <w:pPr>
        <w:pStyle w:val="Default"/>
        <w:jc w:val="both"/>
      </w:pPr>
      <w:r w:rsidRPr="00A074B3">
        <w:t>Для развития творческих способност</w:t>
      </w:r>
      <w:r w:rsidR="000A59E8" w:rsidRPr="00A074B3">
        <w:t>ей студентов может быть рекомен</w:t>
      </w:r>
      <w:r w:rsidRPr="00A074B3">
        <w:t>довано включение в работу создание образц</w:t>
      </w:r>
      <w:r w:rsidR="000A59E8" w:rsidRPr="00A074B3">
        <w:t>а разрабатываемого прибора, дей</w:t>
      </w:r>
      <w:r w:rsidRPr="00A074B3">
        <w:t>ствующей модели стенда, агрегата и т.п. В э</w:t>
      </w:r>
      <w:r w:rsidR="000A59E8" w:rsidRPr="00A074B3">
        <w:t>тих случаях возможно по согласо</w:t>
      </w:r>
      <w:r w:rsidRPr="00A074B3">
        <w:t xml:space="preserve">ванию с руководителем уменьшение объёма графической части. </w:t>
      </w:r>
    </w:p>
    <w:p w:rsidR="00397F0F" w:rsidRPr="00A074B3" w:rsidRDefault="00397F0F" w:rsidP="009F55F0">
      <w:pPr>
        <w:pStyle w:val="2"/>
      </w:pPr>
      <w:bookmarkStart w:id="7" w:name="_Toc476310458"/>
      <w:r w:rsidRPr="00A074B3">
        <w:t>1.4. Структура вы</w:t>
      </w:r>
      <w:r w:rsidR="009F55F0">
        <w:t>пускной квалификационной работы</w:t>
      </w:r>
      <w:bookmarkEnd w:id="7"/>
    </w:p>
    <w:p w:rsidR="00397F0F" w:rsidRPr="00A074B3" w:rsidRDefault="00397F0F" w:rsidP="00A074B3">
      <w:pPr>
        <w:pStyle w:val="Default"/>
        <w:jc w:val="both"/>
      </w:pPr>
      <w:r w:rsidRPr="00A074B3">
        <w:t>Полностью оформленная выпускная квалификационная работа состоит из пояснительной записки, графического ма</w:t>
      </w:r>
      <w:r w:rsidR="000A59E8" w:rsidRPr="00A074B3">
        <w:t>териала и компьютерной презента</w:t>
      </w:r>
      <w:r w:rsidRPr="00A074B3">
        <w:t xml:space="preserve">ции. </w:t>
      </w:r>
    </w:p>
    <w:p w:rsidR="00397F0F" w:rsidRPr="00A074B3" w:rsidRDefault="00397F0F" w:rsidP="00A074B3">
      <w:pPr>
        <w:pStyle w:val="Default"/>
        <w:jc w:val="both"/>
      </w:pPr>
      <w:r w:rsidRPr="00A074B3">
        <w:t xml:space="preserve">Пояснительная записка должна полностью раскрывать замысел проекта и иметь следующую структуру: </w:t>
      </w:r>
    </w:p>
    <w:p w:rsidR="003724CA" w:rsidRPr="00A074B3" w:rsidRDefault="00397F0F" w:rsidP="00A074B3">
      <w:pPr>
        <w:pStyle w:val="Default"/>
        <w:jc w:val="both"/>
      </w:pPr>
      <w:r w:rsidRPr="00A074B3">
        <w:t xml:space="preserve">- титульный лист </w:t>
      </w:r>
    </w:p>
    <w:p w:rsidR="00397F0F" w:rsidRPr="00A074B3" w:rsidRDefault="00397F0F" w:rsidP="00A074B3">
      <w:pPr>
        <w:pStyle w:val="Default"/>
        <w:jc w:val="both"/>
      </w:pPr>
      <w:r w:rsidRPr="00A074B3">
        <w:t xml:space="preserve">- задание на выполнение работы </w:t>
      </w:r>
    </w:p>
    <w:p w:rsidR="00397F0F" w:rsidRPr="00A074B3" w:rsidRDefault="00397F0F" w:rsidP="00A074B3">
      <w:pPr>
        <w:pStyle w:val="Default"/>
        <w:jc w:val="both"/>
      </w:pPr>
      <w:r w:rsidRPr="00A074B3">
        <w:t xml:space="preserve">- наименование разделов (оглавление) работы с последовательным перечислением подразделов, приложений и страниц </w:t>
      </w:r>
    </w:p>
    <w:p w:rsidR="00397F0F" w:rsidRPr="00A074B3" w:rsidRDefault="00397F0F" w:rsidP="00A074B3">
      <w:pPr>
        <w:pStyle w:val="Default"/>
        <w:jc w:val="both"/>
      </w:pPr>
      <w:r w:rsidRPr="00A074B3">
        <w:t xml:space="preserve">- введение; </w:t>
      </w:r>
    </w:p>
    <w:p w:rsidR="000A59E8" w:rsidRPr="00A074B3" w:rsidRDefault="00397F0F" w:rsidP="00A074B3">
      <w:pPr>
        <w:pStyle w:val="Default"/>
        <w:jc w:val="both"/>
      </w:pPr>
      <w:r w:rsidRPr="00A074B3">
        <w:t>- аналитическая часть;</w:t>
      </w:r>
    </w:p>
    <w:p w:rsidR="005A5CC2" w:rsidRPr="00A074B3" w:rsidRDefault="005A5CC2" w:rsidP="00A074B3">
      <w:pPr>
        <w:pStyle w:val="Default"/>
        <w:jc w:val="both"/>
      </w:pPr>
      <w:r w:rsidRPr="00A074B3">
        <w:t xml:space="preserve">- расчетно-технологическая часть; </w:t>
      </w:r>
    </w:p>
    <w:p w:rsidR="005A5CC2" w:rsidRPr="00A074B3" w:rsidRDefault="005A5CC2" w:rsidP="00A074B3">
      <w:pPr>
        <w:pStyle w:val="Default"/>
        <w:jc w:val="both"/>
      </w:pPr>
      <w:r w:rsidRPr="00A074B3">
        <w:t xml:space="preserve">- организационно-технологическая часть; </w:t>
      </w:r>
    </w:p>
    <w:p w:rsidR="005A5CC2" w:rsidRPr="00A074B3" w:rsidRDefault="005A5CC2" w:rsidP="00A074B3">
      <w:pPr>
        <w:pStyle w:val="Default"/>
        <w:jc w:val="both"/>
      </w:pPr>
      <w:r w:rsidRPr="00A074B3">
        <w:t xml:space="preserve">- конструкторская часть; </w:t>
      </w:r>
    </w:p>
    <w:p w:rsidR="005A5CC2" w:rsidRPr="00A074B3" w:rsidRDefault="005A5CC2" w:rsidP="00A074B3">
      <w:pPr>
        <w:pStyle w:val="Default"/>
        <w:jc w:val="both"/>
      </w:pPr>
      <w:r w:rsidRPr="00A074B3">
        <w:t xml:space="preserve">- экономическая часть; </w:t>
      </w:r>
    </w:p>
    <w:p w:rsidR="003724CA" w:rsidRPr="00A074B3" w:rsidRDefault="003724CA" w:rsidP="00A074B3">
      <w:pPr>
        <w:pStyle w:val="Default"/>
        <w:jc w:val="both"/>
      </w:pPr>
      <w:r w:rsidRPr="00A074B3">
        <w:t>- охрана труда;</w:t>
      </w:r>
    </w:p>
    <w:p w:rsidR="005A5CC2" w:rsidRPr="00A074B3" w:rsidRDefault="005A5CC2" w:rsidP="00A074B3">
      <w:pPr>
        <w:pStyle w:val="Default"/>
        <w:jc w:val="both"/>
      </w:pPr>
      <w:r w:rsidRPr="00A074B3">
        <w:t xml:space="preserve">- заключение; </w:t>
      </w:r>
    </w:p>
    <w:p w:rsidR="005A5CC2" w:rsidRPr="00A074B3" w:rsidRDefault="005A5CC2" w:rsidP="00A074B3">
      <w:pPr>
        <w:pStyle w:val="Default"/>
        <w:jc w:val="both"/>
      </w:pPr>
      <w:r w:rsidRPr="00A074B3">
        <w:t xml:space="preserve">- список литературы </w:t>
      </w:r>
    </w:p>
    <w:p w:rsidR="005A5CC2" w:rsidRPr="00A074B3" w:rsidRDefault="00884D7F" w:rsidP="00A074B3">
      <w:pPr>
        <w:pStyle w:val="Default"/>
        <w:jc w:val="both"/>
      </w:pPr>
      <w:r w:rsidRPr="00A074B3">
        <w:tab/>
      </w:r>
      <w:r w:rsidR="005A5CC2" w:rsidRPr="00A074B3">
        <w:t xml:space="preserve">Пояснительная записка работы по техническому обслуживанию и ремонту автомобилей должна содержать: </w:t>
      </w:r>
    </w:p>
    <w:p w:rsidR="005A5CC2" w:rsidRPr="00A074B3" w:rsidRDefault="005A5CC2" w:rsidP="00A074B3">
      <w:pPr>
        <w:pStyle w:val="Default"/>
        <w:jc w:val="both"/>
      </w:pPr>
      <w:r w:rsidRPr="00A074B3">
        <w:t xml:space="preserve">- организацию производственных процессов в технической службе предприятия автомобильного транспорта; </w:t>
      </w:r>
    </w:p>
    <w:p w:rsidR="005A5CC2" w:rsidRPr="00A074B3" w:rsidRDefault="005A5CC2" w:rsidP="00A074B3">
      <w:pPr>
        <w:pStyle w:val="Default"/>
        <w:jc w:val="both"/>
      </w:pPr>
      <w:r w:rsidRPr="00A074B3">
        <w:t>- внедрения технологического оборуд</w:t>
      </w:r>
      <w:r w:rsidR="00884D7F" w:rsidRPr="00A074B3">
        <w:t>ования, организационной и техно</w:t>
      </w:r>
      <w:r w:rsidRPr="00A074B3">
        <w:t xml:space="preserve">логической оснастки для проведения ТО и ТР автомобилей; </w:t>
      </w:r>
    </w:p>
    <w:p w:rsidR="005A5CC2" w:rsidRPr="00A074B3" w:rsidRDefault="005A5CC2" w:rsidP="00A074B3">
      <w:pPr>
        <w:pStyle w:val="Default"/>
        <w:jc w:val="both"/>
      </w:pPr>
      <w:r w:rsidRPr="00A074B3">
        <w:t xml:space="preserve">- технический контроль при хранении, эксплуатации, ТО и ремонте автомобилей; </w:t>
      </w:r>
    </w:p>
    <w:p w:rsidR="005A5CC2" w:rsidRPr="00A074B3" w:rsidRDefault="005A5CC2" w:rsidP="00A074B3">
      <w:pPr>
        <w:pStyle w:val="Default"/>
        <w:jc w:val="both"/>
      </w:pPr>
      <w:r w:rsidRPr="00A074B3">
        <w:t xml:space="preserve">- расчеты объема работ проектируемого подразделения предприятий автомобильного транспорта; </w:t>
      </w:r>
    </w:p>
    <w:p w:rsidR="005A5CC2" w:rsidRPr="00A074B3" w:rsidRDefault="005A5CC2" w:rsidP="00A074B3">
      <w:pPr>
        <w:pStyle w:val="Default"/>
        <w:jc w:val="both"/>
      </w:pPr>
      <w:r w:rsidRPr="00A074B3">
        <w:t xml:space="preserve">- мероприятия по улучшению условий производства, способствующих росту производительности труда; </w:t>
      </w:r>
    </w:p>
    <w:p w:rsidR="005A5CC2" w:rsidRPr="00A074B3" w:rsidRDefault="005A5CC2" w:rsidP="00A074B3">
      <w:pPr>
        <w:pStyle w:val="Default"/>
        <w:jc w:val="both"/>
      </w:pPr>
      <w:r w:rsidRPr="00A074B3">
        <w:t xml:space="preserve">- экономическое обоснование работы. </w:t>
      </w:r>
    </w:p>
    <w:p w:rsidR="005A5CC2" w:rsidRPr="00A074B3" w:rsidRDefault="005A5CC2" w:rsidP="00A074B3">
      <w:pPr>
        <w:pStyle w:val="Default"/>
        <w:jc w:val="both"/>
      </w:pPr>
    </w:p>
    <w:p w:rsidR="005A5CC2" w:rsidRPr="00A074B3" w:rsidRDefault="005A5CC2" w:rsidP="00A074B3">
      <w:pPr>
        <w:pStyle w:val="Default"/>
        <w:jc w:val="both"/>
      </w:pPr>
      <w:r w:rsidRPr="00A074B3">
        <w:t xml:space="preserve">Основные положения пояснительной записки должны иллюстрироваться таблицами, схемами, диаграммами, графиками, фотографиями и другими материалами. </w:t>
      </w:r>
    </w:p>
    <w:p w:rsidR="009F55F0" w:rsidRDefault="009F55F0">
      <w:pPr>
        <w:rPr>
          <w:rFonts w:ascii="Times New Roman" w:hAnsi="Times New Roman" w:cs="Times New Roman"/>
          <w:color w:val="000000"/>
          <w:sz w:val="24"/>
          <w:szCs w:val="24"/>
        </w:rPr>
      </w:pPr>
      <w:r>
        <w:br w:type="page"/>
      </w:r>
    </w:p>
    <w:p w:rsidR="005A5CC2" w:rsidRPr="00A074B3" w:rsidRDefault="005A5CC2" w:rsidP="00A074B3">
      <w:pPr>
        <w:pStyle w:val="Default"/>
        <w:jc w:val="both"/>
      </w:pPr>
    </w:p>
    <w:p w:rsidR="005A5CC2" w:rsidRPr="00A074B3" w:rsidRDefault="005A5CC2" w:rsidP="00A074B3">
      <w:pPr>
        <w:pStyle w:val="3"/>
      </w:pPr>
      <w:bookmarkStart w:id="8" w:name="_Toc476310459"/>
      <w:r w:rsidRPr="00A074B3">
        <w:t>Примерное содержание и объем пояснительной записки</w:t>
      </w:r>
      <w:bookmarkEnd w:id="8"/>
    </w:p>
    <w:p w:rsidR="005A5CC2" w:rsidRPr="00A074B3" w:rsidRDefault="005A5CC2" w:rsidP="00A074B3">
      <w:pPr>
        <w:pStyle w:val="Default"/>
        <w:jc w:val="both"/>
        <w:rPr>
          <w:b/>
          <w:bCs/>
        </w:rPr>
      </w:pPr>
    </w:p>
    <w:tbl>
      <w:tblPr>
        <w:tblW w:w="0" w:type="auto"/>
        <w:tblInd w:w="108" w:type="dxa"/>
        <w:tblLook w:val="04A0"/>
      </w:tblPr>
      <w:tblGrid>
        <w:gridCol w:w="7655"/>
        <w:gridCol w:w="2268"/>
      </w:tblGrid>
      <w:tr w:rsidR="005A5CC2" w:rsidRPr="00A074B3" w:rsidTr="006517A3">
        <w:tc>
          <w:tcPr>
            <w:tcW w:w="7655" w:type="dxa"/>
          </w:tcPr>
          <w:p w:rsidR="005A5CC2" w:rsidRPr="00A074B3" w:rsidRDefault="006517A3" w:rsidP="00A074B3">
            <w:pPr>
              <w:pStyle w:val="Default"/>
              <w:jc w:val="both"/>
              <w:rPr>
                <w:bCs/>
              </w:rPr>
            </w:pPr>
            <w:r w:rsidRPr="00A074B3">
              <w:rPr>
                <w:bCs/>
              </w:rPr>
              <w:t>Титульный лист.</w:t>
            </w:r>
          </w:p>
        </w:tc>
        <w:tc>
          <w:tcPr>
            <w:tcW w:w="2268" w:type="dxa"/>
          </w:tcPr>
          <w:p w:rsidR="005A5CC2" w:rsidRPr="00A074B3" w:rsidRDefault="006517A3" w:rsidP="00A074B3">
            <w:pPr>
              <w:pStyle w:val="Default"/>
              <w:jc w:val="both"/>
              <w:rPr>
                <w:bCs/>
              </w:rPr>
            </w:pPr>
            <w:r w:rsidRPr="00A074B3">
              <w:rPr>
                <w:bCs/>
              </w:rPr>
              <w:t>1 лист</w:t>
            </w:r>
          </w:p>
        </w:tc>
      </w:tr>
      <w:tr w:rsidR="005A5CC2" w:rsidRPr="00A074B3" w:rsidTr="006517A3">
        <w:tc>
          <w:tcPr>
            <w:tcW w:w="7655" w:type="dxa"/>
          </w:tcPr>
          <w:p w:rsidR="005A5CC2" w:rsidRPr="00A074B3" w:rsidRDefault="006517A3" w:rsidP="00A074B3">
            <w:pPr>
              <w:pStyle w:val="Default"/>
              <w:jc w:val="both"/>
              <w:rPr>
                <w:bCs/>
              </w:rPr>
            </w:pPr>
            <w:r w:rsidRPr="00A074B3">
              <w:rPr>
                <w:bCs/>
              </w:rPr>
              <w:t>Задание.</w:t>
            </w:r>
          </w:p>
        </w:tc>
        <w:tc>
          <w:tcPr>
            <w:tcW w:w="2268" w:type="dxa"/>
          </w:tcPr>
          <w:p w:rsidR="005A5CC2" w:rsidRPr="00A074B3" w:rsidRDefault="006517A3" w:rsidP="00A074B3">
            <w:pPr>
              <w:pStyle w:val="Default"/>
              <w:jc w:val="both"/>
              <w:rPr>
                <w:bCs/>
              </w:rPr>
            </w:pPr>
            <w:r w:rsidRPr="00A074B3">
              <w:rPr>
                <w:bCs/>
              </w:rPr>
              <w:t>1 лист</w:t>
            </w:r>
          </w:p>
        </w:tc>
      </w:tr>
      <w:tr w:rsidR="005A5CC2" w:rsidRPr="00A074B3" w:rsidTr="006517A3">
        <w:tc>
          <w:tcPr>
            <w:tcW w:w="7655" w:type="dxa"/>
          </w:tcPr>
          <w:p w:rsidR="005A5CC2" w:rsidRPr="00A074B3" w:rsidRDefault="006517A3" w:rsidP="00A074B3">
            <w:pPr>
              <w:pStyle w:val="Default"/>
              <w:jc w:val="both"/>
              <w:rPr>
                <w:bCs/>
              </w:rPr>
            </w:pPr>
            <w:r w:rsidRPr="00A074B3">
              <w:rPr>
                <w:bCs/>
              </w:rPr>
              <w:t xml:space="preserve">Содержание </w:t>
            </w:r>
            <w:r w:rsidR="00A074B3">
              <w:rPr>
                <w:bCs/>
              </w:rPr>
              <w:t>(</w:t>
            </w:r>
            <w:r w:rsidRPr="00A074B3">
              <w:rPr>
                <w:bCs/>
              </w:rPr>
              <w:t>оглавление).</w:t>
            </w:r>
          </w:p>
        </w:tc>
        <w:tc>
          <w:tcPr>
            <w:tcW w:w="2268" w:type="dxa"/>
          </w:tcPr>
          <w:p w:rsidR="005A5CC2" w:rsidRPr="00A074B3" w:rsidRDefault="006517A3" w:rsidP="00A074B3">
            <w:pPr>
              <w:pStyle w:val="Default"/>
              <w:jc w:val="both"/>
              <w:rPr>
                <w:bCs/>
              </w:rPr>
            </w:pPr>
            <w:r w:rsidRPr="00A074B3">
              <w:rPr>
                <w:bCs/>
              </w:rPr>
              <w:t>1 лист</w:t>
            </w:r>
          </w:p>
        </w:tc>
      </w:tr>
      <w:tr w:rsidR="005A5CC2" w:rsidRPr="00A074B3" w:rsidTr="006517A3">
        <w:tc>
          <w:tcPr>
            <w:tcW w:w="7655" w:type="dxa"/>
          </w:tcPr>
          <w:p w:rsidR="005A5CC2" w:rsidRPr="00A074B3" w:rsidRDefault="006517A3" w:rsidP="00A074B3">
            <w:pPr>
              <w:pStyle w:val="Default"/>
              <w:jc w:val="both"/>
              <w:rPr>
                <w:b/>
                <w:bCs/>
              </w:rPr>
            </w:pPr>
            <w:r w:rsidRPr="00A074B3">
              <w:rPr>
                <w:b/>
                <w:bCs/>
              </w:rPr>
              <w:t>Введение.</w:t>
            </w:r>
          </w:p>
        </w:tc>
        <w:tc>
          <w:tcPr>
            <w:tcW w:w="2268" w:type="dxa"/>
          </w:tcPr>
          <w:p w:rsidR="005A5CC2" w:rsidRPr="00A074B3" w:rsidRDefault="006517A3" w:rsidP="00A074B3">
            <w:pPr>
              <w:pStyle w:val="Default"/>
              <w:jc w:val="both"/>
              <w:rPr>
                <w:b/>
                <w:bCs/>
              </w:rPr>
            </w:pPr>
            <w:r w:rsidRPr="00A074B3">
              <w:rPr>
                <w:b/>
                <w:bCs/>
              </w:rPr>
              <w:t>1лист</w:t>
            </w:r>
          </w:p>
        </w:tc>
      </w:tr>
      <w:tr w:rsidR="005A5CC2" w:rsidRPr="00A074B3" w:rsidTr="006517A3">
        <w:tc>
          <w:tcPr>
            <w:tcW w:w="7655" w:type="dxa"/>
          </w:tcPr>
          <w:p w:rsidR="005A5CC2" w:rsidRPr="00A074B3" w:rsidRDefault="006517A3" w:rsidP="00A074B3">
            <w:pPr>
              <w:pStyle w:val="Default"/>
              <w:jc w:val="both"/>
              <w:rPr>
                <w:b/>
                <w:bCs/>
              </w:rPr>
            </w:pPr>
            <w:r w:rsidRPr="00A074B3">
              <w:rPr>
                <w:b/>
                <w:bCs/>
              </w:rPr>
              <w:t>1.Аналитическая часть.</w:t>
            </w:r>
          </w:p>
        </w:tc>
        <w:tc>
          <w:tcPr>
            <w:tcW w:w="2268" w:type="dxa"/>
          </w:tcPr>
          <w:p w:rsidR="005A5CC2" w:rsidRPr="00A074B3" w:rsidRDefault="006517A3" w:rsidP="00A074B3">
            <w:pPr>
              <w:pStyle w:val="Default"/>
              <w:jc w:val="both"/>
              <w:rPr>
                <w:b/>
                <w:bCs/>
              </w:rPr>
            </w:pPr>
            <w:r w:rsidRPr="00A074B3">
              <w:rPr>
                <w:b/>
                <w:bCs/>
              </w:rPr>
              <w:t>3-5 листов</w:t>
            </w:r>
          </w:p>
        </w:tc>
      </w:tr>
      <w:tr w:rsidR="005A5CC2" w:rsidRPr="00A074B3" w:rsidTr="006517A3">
        <w:tc>
          <w:tcPr>
            <w:tcW w:w="7655" w:type="dxa"/>
          </w:tcPr>
          <w:p w:rsidR="005A5CC2" w:rsidRPr="00A074B3" w:rsidRDefault="006517A3" w:rsidP="00B8665E">
            <w:pPr>
              <w:pStyle w:val="Default"/>
              <w:numPr>
                <w:ilvl w:val="1"/>
                <w:numId w:val="2"/>
              </w:numPr>
              <w:ind w:left="0" w:firstLine="0"/>
              <w:jc w:val="both"/>
              <w:rPr>
                <w:bCs/>
              </w:rPr>
            </w:pPr>
            <w:r w:rsidRPr="00A074B3">
              <w:rPr>
                <w:bCs/>
              </w:rPr>
              <w:t>Назначение и характеристика предприятия автомобильного транспорта.</w:t>
            </w:r>
          </w:p>
        </w:tc>
        <w:tc>
          <w:tcPr>
            <w:tcW w:w="2268" w:type="dxa"/>
          </w:tcPr>
          <w:p w:rsidR="005A5CC2" w:rsidRPr="00A074B3" w:rsidRDefault="006517A3" w:rsidP="00A074B3">
            <w:pPr>
              <w:pStyle w:val="Default"/>
              <w:jc w:val="both"/>
              <w:rPr>
                <w:bCs/>
              </w:rPr>
            </w:pPr>
            <w:r w:rsidRPr="00A074B3">
              <w:rPr>
                <w:bCs/>
              </w:rPr>
              <w:t>1-2 листа</w:t>
            </w:r>
          </w:p>
        </w:tc>
      </w:tr>
      <w:tr w:rsidR="005A5CC2" w:rsidRPr="00A074B3" w:rsidTr="006517A3">
        <w:tc>
          <w:tcPr>
            <w:tcW w:w="7655" w:type="dxa"/>
          </w:tcPr>
          <w:p w:rsidR="005A5CC2" w:rsidRPr="00A074B3" w:rsidRDefault="006517A3" w:rsidP="00B8665E">
            <w:pPr>
              <w:pStyle w:val="Default"/>
              <w:numPr>
                <w:ilvl w:val="1"/>
                <w:numId w:val="2"/>
              </w:numPr>
              <w:ind w:left="0" w:firstLine="0"/>
              <w:jc w:val="both"/>
              <w:rPr>
                <w:bCs/>
              </w:rPr>
            </w:pPr>
            <w:r w:rsidRPr="00A074B3">
              <w:rPr>
                <w:bCs/>
              </w:rPr>
              <w:t>Характеристика автомобилей , рассматриваемых в работе.</w:t>
            </w:r>
          </w:p>
        </w:tc>
        <w:tc>
          <w:tcPr>
            <w:tcW w:w="2268" w:type="dxa"/>
          </w:tcPr>
          <w:p w:rsidR="005A5CC2" w:rsidRPr="00A074B3" w:rsidRDefault="006517A3" w:rsidP="00A074B3">
            <w:pPr>
              <w:pStyle w:val="Default"/>
              <w:jc w:val="both"/>
              <w:rPr>
                <w:bCs/>
              </w:rPr>
            </w:pPr>
            <w:r w:rsidRPr="00A074B3">
              <w:rPr>
                <w:bCs/>
              </w:rPr>
              <w:t>1 лист</w:t>
            </w:r>
          </w:p>
        </w:tc>
      </w:tr>
      <w:tr w:rsidR="005A5CC2" w:rsidRPr="00A074B3" w:rsidTr="006517A3">
        <w:tc>
          <w:tcPr>
            <w:tcW w:w="7655" w:type="dxa"/>
          </w:tcPr>
          <w:p w:rsidR="005A5CC2" w:rsidRPr="00A074B3" w:rsidRDefault="006517A3" w:rsidP="00B8665E">
            <w:pPr>
              <w:pStyle w:val="Default"/>
              <w:numPr>
                <w:ilvl w:val="1"/>
                <w:numId w:val="2"/>
              </w:numPr>
              <w:ind w:left="0" w:firstLine="0"/>
              <w:jc w:val="both"/>
              <w:rPr>
                <w:bCs/>
              </w:rPr>
            </w:pPr>
            <w:r w:rsidRPr="00A074B3">
              <w:rPr>
                <w:bCs/>
              </w:rPr>
              <w:t>Характеристика проектируемого подразделения в соответствии с темой работы.</w:t>
            </w:r>
          </w:p>
        </w:tc>
        <w:tc>
          <w:tcPr>
            <w:tcW w:w="2268" w:type="dxa"/>
          </w:tcPr>
          <w:p w:rsidR="005A5CC2" w:rsidRPr="00A074B3" w:rsidRDefault="006517A3" w:rsidP="00A074B3">
            <w:pPr>
              <w:pStyle w:val="Default"/>
              <w:jc w:val="both"/>
              <w:rPr>
                <w:bCs/>
              </w:rPr>
            </w:pPr>
            <w:r w:rsidRPr="00A074B3">
              <w:rPr>
                <w:bCs/>
              </w:rPr>
              <w:t>1-2 листа</w:t>
            </w:r>
          </w:p>
        </w:tc>
      </w:tr>
      <w:tr w:rsidR="005A5CC2" w:rsidRPr="00A074B3" w:rsidTr="006517A3">
        <w:tc>
          <w:tcPr>
            <w:tcW w:w="7655" w:type="dxa"/>
          </w:tcPr>
          <w:p w:rsidR="005A5CC2" w:rsidRPr="00A074B3" w:rsidRDefault="006517A3" w:rsidP="00A074B3">
            <w:pPr>
              <w:pStyle w:val="Default"/>
              <w:jc w:val="both"/>
              <w:rPr>
                <w:b/>
                <w:bCs/>
              </w:rPr>
            </w:pPr>
            <w:r w:rsidRPr="00A074B3">
              <w:rPr>
                <w:b/>
                <w:bCs/>
              </w:rPr>
              <w:t>2.Расчётно-технологическая часть.</w:t>
            </w:r>
          </w:p>
        </w:tc>
        <w:tc>
          <w:tcPr>
            <w:tcW w:w="2268" w:type="dxa"/>
          </w:tcPr>
          <w:p w:rsidR="005A5CC2" w:rsidRPr="00A074B3" w:rsidRDefault="006517A3" w:rsidP="00A074B3">
            <w:pPr>
              <w:pStyle w:val="Default"/>
              <w:jc w:val="both"/>
              <w:rPr>
                <w:b/>
                <w:bCs/>
              </w:rPr>
            </w:pPr>
            <w:r w:rsidRPr="00A074B3">
              <w:rPr>
                <w:b/>
                <w:bCs/>
              </w:rPr>
              <w:t>9-10 листов</w:t>
            </w:r>
          </w:p>
        </w:tc>
      </w:tr>
      <w:tr w:rsidR="005A5CC2" w:rsidRPr="00A074B3" w:rsidTr="006517A3">
        <w:tc>
          <w:tcPr>
            <w:tcW w:w="7655" w:type="dxa"/>
          </w:tcPr>
          <w:p w:rsidR="005A5CC2" w:rsidRPr="00A074B3" w:rsidRDefault="006517A3" w:rsidP="00A074B3">
            <w:pPr>
              <w:pStyle w:val="Default"/>
              <w:jc w:val="both"/>
              <w:rPr>
                <w:bCs/>
              </w:rPr>
            </w:pPr>
            <w:r w:rsidRPr="00A074B3">
              <w:rPr>
                <w:bCs/>
              </w:rPr>
              <w:t>2.1.  Исходные и нормативные данные.</w:t>
            </w:r>
          </w:p>
        </w:tc>
        <w:tc>
          <w:tcPr>
            <w:tcW w:w="2268" w:type="dxa"/>
          </w:tcPr>
          <w:p w:rsidR="005A5CC2" w:rsidRPr="00A074B3" w:rsidRDefault="006517A3" w:rsidP="00A074B3">
            <w:pPr>
              <w:pStyle w:val="Default"/>
              <w:jc w:val="both"/>
              <w:rPr>
                <w:bCs/>
              </w:rPr>
            </w:pPr>
            <w:r w:rsidRPr="00A074B3">
              <w:rPr>
                <w:bCs/>
              </w:rPr>
              <w:t>1 лист</w:t>
            </w:r>
          </w:p>
        </w:tc>
      </w:tr>
      <w:tr w:rsidR="005A5CC2" w:rsidRPr="00A074B3" w:rsidTr="006517A3">
        <w:tc>
          <w:tcPr>
            <w:tcW w:w="7655" w:type="dxa"/>
          </w:tcPr>
          <w:p w:rsidR="005A5CC2" w:rsidRPr="00A074B3" w:rsidRDefault="005A5CC2" w:rsidP="00A074B3">
            <w:pPr>
              <w:pStyle w:val="Default"/>
              <w:jc w:val="both"/>
              <w:rPr>
                <w:b/>
                <w:bCs/>
              </w:rPr>
            </w:pPr>
          </w:p>
        </w:tc>
        <w:tc>
          <w:tcPr>
            <w:tcW w:w="2268" w:type="dxa"/>
          </w:tcPr>
          <w:p w:rsidR="005A5CC2" w:rsidRPr="00A074B3" w:rsidRDefault="005A5CC2" w:rsidP="00A074B3">
            <w:pPr>
              <w:pStyle w:val="Default"/>
              <w:jc w:val="both"/>
              <w:rPr>
                <w:b/>
                <w:bCs/>
              </w:rPr>
            </w:pPr>
          </w:p>
        </w:tc>
      </w:tr>
      <w:tr w:rsidR="005A5CC2" w:rsidRPr="00A074B3" w:rsidTr="006517A3">
        <w:tc>
          <w:tcPr>
            <w:tcW w:w="7655" w:type="dxa"/>
          </w:tcPr>
          <w:p w:rsidR="005A5CC2" w:rsidRPr="00A074B3" w:rsidRDefault="005A5CC2" w:rsidP="00A074B3">
            <w:pPr>
              <w:pStyle w:val="Default"/>
              <w:jc w:val="both"/>
              <w:rPr>
                <w:b/>
                <w:bCs/>
              </w:rPr>
            </w:pPr>
          </w:p>
        </w:tc>
        <w:tc>
          <w:tcPr>
            <w:tcW w:w="2268" w:type="dxa"/>
          </w:tcPr>
          <w:p w:rsidR="005A5CC2" w:rsidRPr="00A074B3" w:rsidRDefault="005A5CC2" w:rsidP="00A074B3">
            <w:pPr>
              <w:pStyle w:val="Default"/>
              <w:jc w:val="both"/>
              <w:rPr>
                <w:b/>
                <w:bCs/>
              </w:rPr>
            </w:pPr>
          </w:p>
        </w:tc>
      </w:tr>
      <w:tr w:rsidR="005A5CC2" w:rsidRPr="00A074B3" w:rsidTr="006517A3">
        <w:tc>
          <w:tcPr>
            <w:tcW w:w="7655" w:type="dxa"/>
          </w:tcPr>
          <w:p w:rsidR="005A5CC2" w:rsidRPr="00A074B3" w:rsidRDefault="006517A3" w:rsidP="00A074B3">
            <w:pPr>
              <w:pStyle w:val="Default"/>
              <w:jc w:val="both"/>
              <w:rPr>
                <w:bCs/>
              </w:rPr>
            </w:pPr>
            <w:r w:rsidRPr="00A074B3">
              <w:rPr>
                <w:bCs/>
              </w:rPr>
              <w:t>2.2. Расчёт объёма проектируемого подразделения.</w:t>
            </w:r>
          </w:p>
        </w:tc>
        <w:tc>
          <w:tcPr>
            <w:tcW w:w="2268" w:type="dxa"/>
          </w:tcPr>
          <w:p w:rsidR="005A5CC2" w:rsidRPr="00A074B3" w:rsidRDefault="006517A3" w:rsidP="00A074B3">
            <w:pPr>
              <w:pStyle w:val="Default"/>
              <w:jc w:val="both"/>
              <w:rPr>
                <w:bCs/>
              </w:rPr>
            </w:pPr>
            <w:r w:rsidRPr="00A074B3">
              <w:rPr>
                <w:bCs/>
              </w:rPr>
              <w:t>3-5 листов</w:t>
            </w:r>
          </w:p>
        </w:tc>
      </w:tr>
      <w:tr w:rsidR="005A5CC2" w:rsidRPr="00A074B3" w:rsidTr="006517A3">
        <w:tc>
          <w:tcPr>
            <w:tcW w:w="7655" w:type="dxa"/>
          </w:tcPr>
          <w:p w:rsidR="005A5CC2" w:rsidRPr="00A074B3" w:rsidRDefault="006517A3" w:rsidP="00A074B3">
            <w:pPr>
              <w:pStyle w:val="Default"/>
              <w:jc w:val="both"/>
              <w:rPr>
                <w:bCs/>
              </w:rPr>
            </w:pPr>
            <w:r w:rsidRPr="00A074B3">
              <w:rPr>
                <w:bCs/>
              </w:rPr>
              <w:t>2.3. Расчёт количества постов для зон ( ЕО, ТО, Д-1, Д-2 и ТР) или участка, отделения спец. Поста в соответствии с темой работы.</w:t>
            </w:r>
          </w:p>
        </w:tc>
        <w:tc>
          <w:tcPr>
            <w:tcW w:w="2268" w:type="dxa"/>
          </w:tcPr>
          <w:p w:rsidR="005A5CC2" w:rsidRPr="00A074B3" w:rsidRDefault="006517A3" w:rsidP="00A074B3">
            <w:pPr>
              <w:pStyle w:val="Default"/>
              <w:jc w:val="both"/>
              <w:rPr>
                <w:bCs/>
              </w:rPr>
            </w:pPr>
            <w:r w:rsidRPr="00A074B3">
              <w:rPr>
                <w:bCs/>
              </w:rPr>
              <w:t>1 лист</w:t>
            </w:r>
          </w:p>
        </w:tc>
      </w:tr>
      <w:tr w:rsidR="005A5CC2" w:rsidRPr="00A074B3" w:rsidTr="006517A3">
        <w:tc>
          <w:tcPr>
            <w:tcW w:w="7655" w:type="dxa"/>
          </w:tcPr>
          <w:p w:rsidR="005A5CC2" w:rsidRPr="00A074B3" w:rsidRDefault="00DC1526" w:rsidP="00A074B3">
            <w:pPr>
              <w:pStyle w:val="Default"/>
              <w:jc w:val="both"/>
              <w:rPr>
                <w:bCs/>
              </w:rPr>
            </w:pPr>
            <w:r w:rsidRPr="00A074B3">
              <w:rPr>
                <w:bCs/>
              </w:rPr>
              <w:t>2.4. Расчёт численности производственного персонала, распределение рабочих по профессиям и квалификации.</w:t>
            </w:r>
          </w:p>
        </w:tc>
        <w:tc>
          <w:tcPr>
            <w:tcW w:w="2268" w:type="dxa"/>
          </w:tcPr>
          <w:p w:rsidR="005A5CC2" w:rsidRPr="00A074B3" w:rsidRDefault="00DC1526" w:rsidP="00A074B3">
            <w:pPr>
              <w:pStyle w:val="Default"/>
              <w:jc w:val="both"/>
              <w:rPr>
                <w:bCs/>
              </w:rPr>
            </w:pPr>
            <w:r w:rsidRPr="00A074B3">
              <w:rPr>
                <w:bCs/>
              </w:rPr>
              <w:t>1 лист</w:t>
            </w:r>
          </w:p>
        </w:tc>
      </w:tr>
      <w:tr w:rsidR="005A5CC2" w:rsidRPr="00A074B3" w:rsidTr="006517A3">
        <w:tc>
          <w:tcPr>
            <w:tcW w:w="7655" w:type="dxa"/>
          </w:tcPr>
          <w:p w:rsidR="005A5CC2" w:rsidRPr="00A074B3" w:rsidRDefault="00DC1526" w:rsidP="00A074B3">
            <w:pPr>
              <w:pStyle w:val="Default"/>
              <w:jc w:val="both"/>
              <w:rPr>
                <w:bCs/>
              </w:rPr>
            </w:pPr>
            <w:r w:rsidRPr="00A074B3">
              <w:rPr>
                <w:bCs/>
              </w:rPr>
              <w:t>2.5. Подбор технологического оборудования, организационной и технологической оснастки. Расчёт производственной площади.</w:t>
            </w:r>
          </w:p>
        </w:tc>
        <w:tc>
          <w:tcPr>
            <w:tcW w:w="2268" w:type="dxa"/>
          </w:tcPr>
          <w:p w:rsidR="005A5CC2" w:rsidRPr="00A074B3" w:rsidRDefault="00DC1526" w:rsidP="00A074B3">
            <w:pPr>
              <w:pStyle w:val="Default"/>
              <w:jc w:val="both"/>
              <w:rPr>
                <w:bCs/>
              </w:rPr>
            </w:pPr>
            <w:r w:rsidRPr="00A074B3">
              <w:rPr>
                <w:bCs/>
              </w:rPr>
              <w:t>3 листа</w:t>
            </w:r>
          </w:p>
        </w:tc>
      </w:tr>
      <w:tr w:rsidR="005A5CC2" w:rsidRPr="00A074B3" w:rsidTr="006517A3">
        <w:tc>
          <w:tcPr>
            <w:tcW w:w="7655" w:type="dxa"/>
          </w:tcPr>
          <w:p w:rsidR="005A5CC2" w:rsidRPr="00A074B3" w:rsidRDefault="00DC1526" w:rsidP="00B8665E">
            <w:pPr>
              <w:pStyle w:val="Default"/>
              <w:numPr>
                <w:ilvl w:val="0"/>
                <w:numId w:val="2"/>
              </w:numPr>
              <w:ind w:left="0" w:firstLine="0"/>
              <w:jc w:val="both"/>
              <w:rPr>
                <w:b/>
                <w:bCs/>
              </w:rPr>
            </w:pPr>
            <w:r w:rsidRPr="00A074B3">
              <w:rPr>
                <w:b/>
                <w:bCs/>
              </w:rPr>
              <w:t>Организационно технологическая часть.</w:t>
            </w:r>
          </w:p>
        </w:tc>
        <w:tc>
          <w:tcPr>
            <w:tcW w:w="2268" w:type="dxa"/>
          </w:tcPr>
          <w:p w:rsidR="005A5CC2" w:rsidRPr="00A074B3" w:rsidRDefault="00DC1526" w:rsidP="00A074B3">
            <w:pPr>
              <w:pStyle w:val="Default"/>
              <w:jc w:val="both"/>
              <w:rPr>
                <w:b/>
                <w:bCs/>
              </w:rPr>
            </w:pPr>
            <w:r w:rsidRPr="00A074B3">
              <w:rPr>
                <w:b/>
                <w:bCs/>
              </w:rPr>
              <w:t>8-15 листов</w:t>
            </w:r>
          </w:p>
        </w:tc>
      </w:tr>
      <w:tr w:rsidR="005A5CC2" w:rsidRPr="00A074B3" w:rsidTr="006517A3">
        <w:tc>
          <w:tcPr>
            <w:tcW w:w="7655" w:type="dxa"/>
          </w:tcPr>
          <w:p w:rsidR="005A5CC2" w:rsidRPr="00A074B3" w:rsidRDefault="00DC1526" w:rsidP="00A074B3">
            <w:pPr>
              <w:pStyle w:val="Default"/>
              <w:jc w:val="both"/>
              <w:rPr>
                <w:bCs/>
              </w:rPr>
            </w:pPr>
            <w:r w:rsidRPr="00A074B3">
              <w:rPr>
                <w:bCs/>
              </w:rPr>
              <w:t>3.1. Выбор метода организации производства.</w:t>
            </w:r>
          </w:p>
        </w:tc>
        <w:tc>
          <w:tcPr>
            <w:tcW w:w="2268" w:type="dxa"/>
          </w:tcPr>
          <w:p w:rsidR="005A5CC2" w:rsidRPr="00A074B3" w:rsidRDefault="00DC1526" w:rsidP="00A074B3">
            <w:pPr>
              <w:pStyle w:val="Default"/>
              <w:jc w:val="both"/>
              <w:rPr>
                <w:bCs/>
              </w:rPr>
            </w:pPr>
            <w:r w:rsidRPr="00A074B3">
              <w:rPr>
                <w:bCs/>
              </w:rPr>
              <w:t>1 лист</w:t>
            </w:r>
          </w:p>
        </w:tc>
      </w:tr>
      <w:tr w:rsidR="005A5CC2" w:rsidRPr="00A074B3" w:rsidTr="006517A3">
        <w:tc>
          <w:tcPr>
            <w:tcW w:w="7655" w:type="dxa"/>
          </w:tcPr>
          <w:p w:rsidR="005A5CC2" w:rsidRPr="00A074B3" w:rsidRDefault="00DC1526" w:rsidP="00A074B3">
            <w:pPr>
              <w:pStyle w:val="Default"/>
              <w:jc w:val="both"/>
              <w:rPr>
                <w:bCs/>
              </w:rPr>
            </w:pPr>
            <w:r w:rsidRPr="00A074B3">
              <w:rPr>
                <w:bCs/>
              </w:rPr>
              <w:t>3.2. Назначение, устройство и работа</w:t>
            </w:r>
          </w:p>
        </w:tc>
        <w:tc>
          <w:tcPr>
            <w:tcW w:w="2268" w:type="dxa"/>
          </w:tcPr>
          <w:p w:rsidR="005A5CC2" w:rsidRPr="00A074B3" w:rsidRDefault="005A5CC2" w:rsidP="00A074B3">
            <w:pPr>
              <w:pStyle w:val="Default"/>
              <w:jc w:val="both"/>
              <w:rPr>
                <w:b/>
                <w:bCs/>
              </w:rPr>
            </w:pPr>
          </w:p>
        </w:tc>
      </w:tr>
      <w:tr w:rsidR="005A5CC2" w:rsidRPr="00A074B3" w:rsidTr="006517A3">
        <w:tc>
          <w:tcPr>
            <w:tcW w:w="7655" w:type="dxa"/>
          </w:tcPr>
          <w:p w:rsidR="005A5CC2" w:rsidRPr="00A074B3" w:rsidRDefault="005A5CC2" w:rsidP="00A074B3">
            <w:pPr>
              <w:pStyle w:val="Default"/>
              <w:jc w:val="both"/>
              <w:rPr>
                <w:b/>
                <w:bCs/>
              </w:rPr>
            </w:pPr>
          </w:p>
        </w:tc>
        <w:tc>
          <w:tcPr>
            <w:tcW w:w="2268" w:type="dxa"/>
          </w:tcPr>
          <w:p w:rsidR="005A5CC2" w:rsidRPr="00A074B3" w:rsidRDefault="005A5CC2" w:rsidP="00A074B3">
            <w:pPr>
              <w:pStyle w:val="Default"/>
              <w:jc w:val="both"/>
              <w:rPr>
                <w:b/>
                <w:bCs/>
              </w:rPr>
            </w:pPr>
          </w:p>
        </w:tc>
      </w:tr>
      <w:tr w:rsidR="00DC1526" w:rsidRPr="00A074B3" w:rsidTr="006517A3">
        <w:tc>
          <w:tcPr>
            <w:tcW w:w="7655" w:type="dxa"/>
          </w:tcPr>
          <w:p w:rsidR="00DC1526" w:rsidRPr="00A074B3" w:rsidRDefault="00DC1526" w:rsidP="00A074B3">
            <w:pPr>
              <w:pStyle w:val="Default"/>
              <w:jc w:val="both"/>
              <w:rPr>
                <w:b/>
                <w:bCs/>
              </w:rPr>
            </w:pPr>
          </w:p>
        </w:tc>
        <w:tc>
          <w:tcPr>
            <w:tcW w:w="2268" w:type="dxa"/>
          </w:tcPr>
          <w:p w:rsidR="00DC1526" w:rsidRPr="00A074B3" w:rsidRDefault="00DC1526" w:rsidP="00A074B3">
            <w:pPr>
              <w:pStyle w:val="Default"/>
              <w:jc w:val="both"/>
              <w:rPr>
                <w:b/>
                <w:bCs/>
              </w:rPr>
            </w:pPr>
          </w:p>
        </w:tc>
      </w:tr>
      <w:tr w:rsidR="00DC1526" w:rsidRPr="00A074B3" w:rsidTr="006517A3">
        <w:tc>
          <w:tcPr>
            <w:tcW w:w="7655" w:type="dxa"/>
          </w:tcPr>
          <w:p w:rsidR="00DC1526" w:rsidRPr="00A074B3" w:rsidRDefault="00DC1526" w:rsidP="00A074B3">
            <w:pPr>
              <w:pStyle w:val="Default"/>
              <w:jc w:val="both"/>
              <w:rPr>
                <w:b/>
                <w:bCs/>
              </w:rPr>
            </w:pPr>
          </w:p>
        </w:tc>
        <w:tc>
          <w:tcPr>
            <w:tcW w:w="2268" w:type="dxa"/>
          </w:tcPr>
          <w:p w:rsidR="00DC1526" w:rsidRPr="00A074B3" w:rsidRDefault="00DC1526" w:rsidP="00A074B3">
            <w:pPr>
              <w:pStyle w:val="Default"/>
              <w:jc w:val="both"/>
              <w:rPr>
                <w:b/>
                <w:bCs/>
              </w:rPr>
            </w:pPr>
          </w:p>
        </w:tc>
      </w:tr>
      <w:tr w:rsidR="00DC1526" w:rsidRPr="00A074B3" w:rsidTr="006517A3">
        <w:tc>
          <w:tcPr>
            <w:tcW w:w="7655" w:type="dxa"/>
          </w:tcPr>
          <w:p w:rsidR="00DC1526" w:rsidRPr="00A074B3" w:rsidRDefault="00DC1526" w:rsidP="00B8665E">
            <w:pPr>
              <w:pStyle w:val="Default"/>
              <w:numPr>
                <w:ilvl w:val="0"/>
                <w:numId w:val="2"/>
              </w:numPr>
              <w:ind w:left="0" w:firstLine="0"/>
              <w:jc w:val="both"/>
              <w:rPr>
                <w:b/>
                <w:bCs/>
              </w:rPr>
            </w:pPr>
            <w:r w:rsidRPr="00A074B3">
              <w:rPr>
                <w:b/>
                <w:bCs/>
              </w:rPr>
              <w:t>Конструкторская часть.</w:t>
            </w:r>
          </w:p>
        </w:tc>
        <w:tc>
          <w:tcPr>
            <w:tcW w:w="2268" w:type="dxa"/>
          </w:tcPr>
          <w:p w:rsidR="00DC1526" w:rsidRPr="00A074B3" w:rsidRDefault="00DC1526" w:rsidP="00A074B3">
            <w:pPr>
              <w:pStyle w:val="Default"/>
              <w:jc w:val="both"/>
              <w:rPr>
                <w:b/>
                <w:bCs/>
              </w:rPr>
            </w:pPr>
            <w:r w:rsidRPr="00A074B3">
              <w:rPr>
                <w:b/>
                <w:bCs/>
              </w:rPr>
              <w:t>3-4 листа</w:t>
            </w:r>
          </w:p>
        </w:tc>
      </w:tr>
      <w:tr w:rsidR="00972E55" w:rsidRPr="00A074B3" w:rsidTr="00C1183B">
        <w:tc>
          <w:tcPr>
            <w:tcW w:w="9923" w:type="dxa"/>
            <w:gridSpan w:val="2"/>
          </w:tcPr>
          <w:p w:rsidR="00972E55" w:rsidRPr="00A074B3" w:rsidRDefault="00972E55" w:rsidP="00A074B3">
            <w:pPr>
              <w:pStyle w:val="Default"/>
              <w:jc w:val="both"/>
              <w:rPr>
                <w:b/>
                <w:bCs/>
              </w:rPr>
            </w:pPr>
            <w:r w:rsidRPr="00A074B3">
              <w:rPr>
                <w:b/>
                <w:bCs/>
              </w:rPr>
              <w:t>Вариант А</w:t>
            </w:r>
          </w:p>
        </w:tc>
      </w:tr>
      <w:tr w:rsidR="00DC1526" w:rsidRPr="00A074B3" w:rsidTr="006517A3">
        <w:tc>
          <w:tcPr>
            <w:tcW w:w="7655" w:type="dxa"/>
          </w:tcPr>
          <w:p w:rsidR="00DC1526" w:rsidRPr="00A074B3" w:rsidRDefault="00DC1526" w:rsidP="00A074B3">
            <w:pPr>
              <w:pStyle w:val="Default"/>
              <w:jc w:val="both"/>
              <w:rPr>
                <w:bCs/>
              </w:rPr>
            </w:pPr>
            <w:r w:rsidRPr="00A074B3">
              <w:rPr>
                <w:bCs/>
              </w:rPr>
              <w:t>4.1. Назначение, устройство и работа предлагаемой конструкции.</w:t>
            </w:r>
          </w:p>
        </w:tc>
        <w:tc>
          <w:tcPr>
            <w:tcW w:w="2268" w:type="dxa"/>
          </w:tcPr>
          <w:p w:rsidR="00DC1526" w:rsidRPr="00A074B3" w:rsidRDefault="00DC1526" w:rsidP="00A074B3">
            <w:pPr>
              <w:pStyle w:val="Default"/>
              <w:jc w:val="both"/>
              <w:rPr>
                <w:bCs/>
              </w:rPr>
            </w:pPr>
            <w:r w:rsidRPr="00A074B3">
              <w:rPr>
                <w:bCs/>
              </w:rPr>
              <w:t>2 листа</w:t>
            </w:r>
          </w:p>
        </w:tc>
      </w:tr>
      <w:tr w:rsidR="00DC1526" w:rsidRPr="00A074B3" w:rsidTr="006517A3">
        <w:tc>
          <w:tcPr>
            <w:tcW w:w="7655" w:type="dxa"/>
          </w:tcPr>
          <w:p w:rsidR="00DC1526" w:rsidRPr="00A074B3" w:rsidRDefault="00DC1526" w:rsidP="00A074B3">
            <w:pPr>
              <w:pStyle w:val="Default"/>
              <w:jc w:val="both"/>
              <w:rPr>
                <w:bCs/>
              </w:rPr>
            </w:pPr>
            <w:r w:rsidRPr="00A074B3">
              <w:rPr>
                <w:bCs/>
              </w:rPr>
              <w:t>4.2. Инструкция по эксплуатации и техники безопасности при работе с конструкцией.</w:t>
            </w:r>
          </w:p>
        </w:tc>
        <w:tc>
          <w:tcPr>
            <w:tcW w:w="2268" w:type="dxa"/>
          </w:tcPr>
          <w:p w:rsidR="00DC1526" w:rsidRPr="00A074B3" w:rsidRDefault="00DC1526" w:rsidP="00A074B3">
            <w:pPr>
              <w:pStyle w:val="Default"/>
              <w:jc w:val="both"/>
              <w:rPr>
                <w:bCs/>
              </w:rPr>
            </w:pPr>
            <w:r w:rsidRPr="00A074B3">
              <w:rPr>
                <w:bCs/>
              </w:rPr>
              <w:t>1 лист</w:t>
            </w:r>
          </w:p>
        </w:tc>
      </w:tr>
      <w:tr w:rsidR="00DC1526" w:rsidRPr="00A074B3" w:rsidTr="006517A3">
        <w:tc>
          <w:tcPr>
            <w:tcW w:w="7655" w:type="dxa"/>
          </w:tcPr>
          <w:p w:rsidR="00DC1526" w:rsidRPr="00A074B3" w:rsidRDefault="00DC1526" w:rsidP="00A074B3">
            <w:pPr>
              <w:pStyle w:val="Default"/>
              <w:jc w:val="both"/>
              <w:rPr>
                <w:bCs/>
              </w:rPr>
            </w:pPr>
            <w:r w:rsidRPr="00A074B3">
              <w:rPr>
                <w:bCs/>
              </w:rPr>
              <w:t xml:space="preserve">4.3. </w:t>
            </w:r>
            <w:r w:rsidR="00972E55" w:rsidRPr="00A074B3">
              <w:rPr>
                <w:bCs/>
              </w:rPr>
              <w:t>Достоинства и эффективность предлагаемой конструкции.</w:t>
            </w:r>
          </w:p>
        </w:tc>
        <w:tc>
          <w:tcPr>
            <w:tcW w:w="2268" w:type="dxa"/>
          </w:tcPr>
          <w:p w:rsidR="00DC1526" w:rsidRPr="00A074B3" w:rsidRDefault="00972E55" w:rsidP="00A074B3">
            <w:pPr>
              <w:pStyle w:val="Default"/>
              <w:jc w:val="both"/>
              <w:rPr>
                <w:bCs/>
              </w:rPr>
            </w:pPr>
            <w:r w:rsidRPr="00A074B3">
              <w:rPr>
                <w:bCs/>
              </w:rPr>
              <w:t>1 лист</w:t>
            </w:r>
          </w:p>
        </w:tc>
      </w:tr>
      <w:tr w:rsidR="00972E55" w:rsidRPr="00A074B3" w:rsidTr="00C1183B">
        <w:tc>
          <w:tcPr>
            <w:tcW w:w="9923" w:type="dxa"/>
            <w:gridSpan w:val="2"/>
          </w:tcPr>
          <w:p w:rsidR="00972E55" w:rsidRPr="00A074B3" w:rsidRDefault="00972E55" w:rsidP="00A074B3">
            <w:pPr>
              <w:pStyle w:val="Default"/>
              <w:jc w:val="both"/>
              <w:rPr>
                <w:bCs/>
              </w:rPr>
            </w:pPr>
            <w:r w:rsidRPr="00A074B3">
              <w:rPr>
                <w:b/>
                <w:bCs/>
              </w:rPr>
              <w:t>Вариант Б</w:t>
            </w:r>
          </w:p>
        </w:tc>
      </w:tr>
      <w:tr w:rsidR="00DC1526" w:rsidRPr="00A074B3" w:rsidTr="006517A3">
        <w:tc>
          <w:tcPr>
            <w:tcW w:w="7655" w:type="dxa"/>
          </w:tcPr>
          <w:p w:rsidR="00DC1526" w:rsidRPr="00A074B3" w:rsidRDefault="00DC1526" w:rsidP="00A074B3">
            <w:pPr>
              <w:pStyle w:val="Default"/>
              <w:jc w:val="both"/>
              <w:rPr>
                <w:bCs/>
              </w:rPr>
            </w:pPr>
            <w:r w:rsidRPr="00A074B3">
              <w:rPr>
                <w:bCs/>
              </w:rPr>
              <w:t>4.1. Сравнительная техническая характеристика существующего технологического оборудования применяемого при ТО и ремонте агрегатов, механизмов или систем в соответствии с темой работы.</w:t>
            </w:r>
          </w:p>
        </w:tc>
        <w:tc>
          <w:tcPr>
            <w:tcW w:w="2268" w:type="dxa"/>
          </w:tcPr>
          <w:p w:rsidR="00DC1526" w:rsidRPr="00A074B3" w:rsidRDefault="00DC1526" w:rsidP="00A074B3">
            <w:pPr>
              <w:pStyle w:val="Default"/>
              <w:jc w:val="both"/>
              <w:rPr>
                <w:bCs/>
              </w:rPr>
            </w:pPr>
          </w:p>
          <w:p w:rsidR="00972E55" w:rsidRPr="00A074B3" w:rsidRDefault="00972E55" w:rsidP="00A074B3">
            <w:pPr>
              <w:pStyle w:val="Default"/>
              <w:jc w:val="both"/>
              <w:rPr>
                <w:bCs/>
              </w:rPr>
            </w:pPr>
            <w:r w:rsidRPr="00A074B3">
              <w:rPr>
                <w:bCs/>
              </w:rPr>
              <w:t>2 листа</w:t>
            </w:r>
          </w:p>
        </w:tc>
      </w:tr>
      <w:tr w:rsidR="00972E55" w:rsidRPr="00A074B3" w:rsidTr="006517A3">
        <w:tc>
          <w:tcPr>
            <w:tcW w:w="7655" w:type="dxa"/>
          </w:tcPr>
          <w:p w:rsidR="00972E55" w:rsidRPr="00A074B3" w:rsidRDefault="00972E55" w:rsidP="00A074B3">
            <w:pPr>
              <w:pStyle w:val="Default"/>
              <w:jc w:val="both"/>
              <w:rPr>
                <w:bCs/>
              </w:rPr>
            </w:pPr>
            <w:r w:rsidRPr="00A074B3">
              <w:rPr>
                <w:bCs/>
              </w:rPr>
              <w:t>4.2. Устройство и работа внедряемого технологического оборудования.</w:t>
            </w:r>
          </w:p>
        </w:tc>
        <w:tc>
          <w:tcPr>
            <w:tcW w:w="2268" w:type="dxa"/>
          </w:tcPr>
          <w:p w:rsidR="00972E55" w:rsidRPr="00A074B3" w:rsidRDefault="00972E55" w:rsidP="00A074B3">
            <w:pPr>
              <w:pStyle w:val="Default"/>
              <w:jc w:val="both"/>
              <w:rPr>
                <w:bCs/>
              </w:rPr>
            </w:pPr>
            <w:r w:rsidRPr="00A074B3">
              <w:rPr>
                <w:bCs/>
              </w:rPr>
              <w:t>1 лист</w:t>
            </w:r>
          </w:p>
        </w:tc>
      </w:tr>
      <w:tr w:rsidR="00C1183B" w:rsidRPr="00A074B3" w:rsidTr="006517A3">
        <w:tc>
          <w:tcPr>
            <w:tcW w:w="7655" w:type="dxa"/>
          </w:tcPr>
          <w:p w:rsidR="00C1183B" w:rsidRPr="00A074B3" w:rsidRDefault="00C1183B" w:rsidP="00A074B3">
            <w:pPr>
              <w:pStyle w:val="Default"/>
              <w:jc w:val="both"/>
              <w:rPr>
                <w:bCs/>
              </w:rPr>
            </w:pPr>
            <w:r w:rsidRPr="00A074B3">
              <w:rPr>
                <w:bCs/>
              </w:rPr>
              <w:t xml:space="preserve">4.3. Техника безопасности при работе с технологическим оборудованием. </w:t>
            </w:r>
          </w:p>
        </w:tc>
        <w:tc>
          <w:tcPr>
            <w:tcW w:w="2268" w:type="dxa"/>
          </w:tcPr>
          <w:p w:rsidR="00C1183B" w:rsidRPr="00A074B3" w:rsidRDefault="00C1183B" w:rsidP="00A074B3">
            <w:pPr>
              <w:pStyle w:val="Default"/>
              <w:jc w:val="both"/>
              <w:rPr>
                <w:bCs/>
              </w:rPr>
            </w:pPr>
            <w:r w:rsidRPr="00A074B3">
              <w:rPr>
                <w:bCs/>
              </w:rPr>
              <w:t>1лист</w:t>
            </w:r>
          </w:p>
        </w:tc>
      </w:tr>
      <w:tr w:rsidR="00C1183B" w:rsidRPr="00A074B3" w:rsidTr="006517A3">
        <w:tc>
          <w:tcPr>
            <w:tcW w:w="7655" w:type="dxa"/>
          </w:tcPr>
          <w:p w:rsidR="00C1183B" w:rsidRPr="00A074B3" w:rsidRDefault="00C1183B" w:rsidP="00A074B3">
            <w:pPr>
              <w:pStyle w:val="Default"/>
              <w:jc w:val="both"/>
              <w:rPr>
                <w:bCs/>
              </w:rPr>
            </w:pPr>
            <w:r w:rsidRPr="00A074B3">
              <w:rPr>
                <w:b/>
                <w:bCs/>
              </w:rPr>
              <w:t>5.Экономическая часть</w:t>
            </w:r>
            <w:r w:rsidRPr="00A074B3">
              <w:rPr>
                <w:bCs/>
              </w:rPr>
              <w:t>.</w:t>
            </w:r>
          </w:p>
        </w:tc>
        <w:tc>
          <w:tcPr>
            <w:tcW w:w="2268" w:type="dxa"/>
          </w:tcPr>
          <w:p w:rsidR="00C1183B" w:rsidRPr="00A074B3" w:rsidRDefault="00C1183B" w:rsidP="00A074B3">
            <w:pPr>
              <w:pStyle w:val="Default"/>
              <w:jc w:val="both"/>
              <w:rPr>
                <w:b/>
                <w:bCs/>
              </w:rPr>
            </w:pPr>
            <w:r w:rsidRPr="00A074B3">
              <w:rPr>
                <w:b/>
                <w:bCs/>
              </w:rPr>
              <w:t>5 листов</w:t>
            </w:r>
          </w:p>
        </w:tc>
      </w:tr>
      <w:tr w:rsidR="00C1183B" w:rsidRPr="00A074B3" w:rsidTr="006517A3">
        <w:tc>
          <w:tcPr>
            <w:tcW w:w="7655" w:type="dxa"/>
          </w:tcPr>
          <w:p w:rsidR="00C1183B" w:rsidRPr="00A074B3" w:rsidRDefault="00C1183B" w:rsidP="00A074B3">
            <w:pPr>
              <w:pStyle w:val="Default"/>
              <w:jc w:val="both"/>
              <w:rPr>
                <w:bCs/>
              </w:rPr>
            </w:pPr>
            <w:r w:rsidRPr="00A074B3">
              <w:rPr>
                <w:bCs/>
              </w:rPr>
              <w:t>5.1 Расчёт капитальных вложений.</w:t>
            </w:r>
          </w:p>
        </w:tc>
        <w:tc>
          <w:tcPr>
            <w:tcW w:w="2268" w:type="dxa"/>
          </w:tcPr>
          <w:p w:rsidR="00C1183B" w:rsidRPr="00A074B3" w:rsidRDefault="00C1183B" w:rsidP="00A074B3">
            <w:pPr>
              <w:pStyle w:val="Default"/>
              <w:jc w:val="both"/>
              <w:rPr>
                <w:bCs/>
              </w:rPr>
            </w:pPr>
            <w:r w:rsidRPr="00A074B3">
              <w:rPr>
                <w:bCs/>
              </w:rPr>
              <w:t>1 лист</w:t>
            </w:r>
          </w:p>
        </w:tc>
      </w:tr>
      <w:tr w:rsidR="00C1183B" w:rsidRPr="00A074B3" w:rsidTr="006517A3">
        <w:tc>
          <w:tcPr>
            <w:tcW w:w="7655" w:type="dxa"/>
          </w:tcPr>
          <w:p w:rsidR="00C1183B" w:rsidRPr="00A074B3" w:rsidRDefault="00C1183B" w:rsidP="00A074B3">
            <w:pPr>
              <w:pStyle w:val="Default"/>
              <w:jc w:val="both"/>
              <w:rPr>
                <w:bCs/>
              </w:rPr>
            </w:pPr>
            <w:r w:rsidRPr="00A074B3">
              <w:rPr>
                <w:bCs/>
              </w:rPr>
              <w:t>5.2. Расчёт эксплуатационных затрат.</w:t>
            </w:r>
          </w:p>
        </w:tc>
        <w:tc>
          <w:tcPr>
            <w:tcW w:w="2268" w:type="dxa"/>
          </w:tcPr>
          <w:p w:rsidR="00C1183B" w:rsidRPr="00A074B3" w:rsidRDefault="00C1183B" w:rsidP="00A074B3">
            <w:pPr>
              <w:pStyle w:val="Default"/>
              <w:jc w:val="both"/>
              <w:rPr>
                <w:bCs/>
              </w:rPr>
            </w:pPr>
            <w:r w:rsidRPr="00A074B3">
              <w:rPr>
                <w:bCs/>
              </w:rPr>
              <w:t>3 листа</w:t>
            </w:r>
          </w:p>
        </w:tc>
      </w:tr>
      <w:tr w:rsidR="00C1183B" w:rsidRPr="00A074B3" w:rsidTr="006517A3">
        <w:tc>
          <w:tcPr>
            <w:tcW w:w="7655" w:type="dxa"/>
          </w:tcPr>
          <w:p w:rsidR="00C1183B" w:rsidRPr="00A074B3" w:rsidRDefault="00C1183B" w:rsidP="00A074B3">
            <w:pPr>
              <w:pStyle w:val="Default"/>
              <w:jc w:val="both"/>
              <w:rPr>
                <w:bCs/>
              </w:rPr>
            </w:pPr>
            <w:r w:rsidRPr="00A074B3">
              <w:rPr>
                <w:bCs/>
              </w:rPr>
              <w:t>5.3. Расчёт экономической эффективности.</w:t>
            </w:r>
          </w:p>
        </w:tc>
        <w:tc>
          <w:tcPr>
            <w:tcW w:w="2268" w:type="dxa"/>
          </w:tcPr>
          <w:p w:rsidR="00C1183B" w:rsidRPr="00A074B3" w:rsidRDefault="00C1183B" w:rsidP="00A074B3">
            <w:pPr>
              <w:pStyle w:val="Default"/>
              <w:jc w:val="both"/>
              <w:rPr>
                <w:bCs/>
              </w:rPr>
            </w:pPr>
            <w:r w:rsidRPr="00A074B3">
              <w:rPr>
                <w:bCs/>
              </w:rPr>
              <w:t>1 лист</w:t>
            </w:r>
          </w:p>
        </w:tc>
      </w:tr>
      <w:tr w:rsidR="003724CA" w:rsidRPr="00A074B3" w:rsidTr="006517A3">
        <w:tc>
          <w:tcPr>
            <w:tcW w:w="7655" w:type="dxa"/>
          </w:tcPr>
          <w:p w:rsidR="003724CA" w:rsidRPr="00A074B3" w:rsidRDefault="003724CA" w:rsidP="00A074B3">
            <w:pPr>
              <w:pStyle w:val="Default"/>
              <w:jc w:val="both"/>
              <w:rPr>
                <w:b/>
                <w:bCs/>
              </w:rPr>
            </w:pPr>
            <w:r w:rsidRPr="00A074B3">
              <w:rPr>
                <w:b/>
                <w:bCs/>
              </w:rPr>
              <w:t>Охрана труда.</w:t>
            </w:r>
          </w:p>
        </w:tc>
        <w:tc>
          <w:tcPr>
            <w:tcW w:w="2268" w:type="dxa"/>
          </w:tcPr>
          <w:p w:rsidR="003724CA" w:rsidRPr="00A074B3" w:rsidRDefault="003724CA" w:rsidP="00A074B3">
            <w:pPr>
              <w:pStyle w:val="Default"/>
              <w:jc w:val="both"/>
              <w:rPr>
                <w:bCs/>
              </w:rPr>
            </w:pPr>
            <w:r w:rsidRPr="00A074B3">
              <w:rPr>
                <w:bCs/>
              </w:rPr>
              <w:t>5-10 листов</w:t>
            </w:r>
          </w:p>
        </w:tc>
      </w:tr>
      <w:tr w:rsidR="00C1183B" w:rsidRPr="00A074B3" w:rsidTr="006517A3">
        <w:tc>
          <w:tcPr>
            <w:tcW w:w="7655" w:type="dxa"/>
          </w:tcPr>
          <w:p w:rsidR="00C1183B" w:rsidRPr="00A074B3" w:rsidRDefault="00C1183B" w:rsidP="00A074B3">
            <w:pPr>
              <w:pStyle w:val="Default"/>
              <w:jc w:val="both"/>
              <w:rPr>
                <w:b/>
                <w:bCs/>
              </w:rPr>
            </w:pPr>
            <w:r w:rsidRPr="00A074B3">
              <w:rPr>
                <w:b/>
                <w:bCs/>
              </w:rPr>
              <w:t>Заключение.</w:t>
            </w:r>
          </w:p>
        </w:tc>
        <w:tc>
          <w:tcPr>
            <w:tcW w:w="2268" w:type="dxa"/>
          </w:tcPr>
          <w:p w:rsidR="00C1183B" w:rsidRPr="00A074B3" w:rsidRDefault="00C1183B" w:rsidP="00A074B3">
            <w:pPr>
              <w:pStyle w:val="Default"/>
              <w:jc w:val="both"/>
              <w:rPr>
                <w:bCs/>
              </w:rPr>
            </w:pPr>
            <w:r w:rsidRPr="00A074B3">
              <w:rPr>
                <w:bCs/>
              </w:rPr>
              <w:t>1 лист</w:t>
            </w:r>
          </w:p>
        </w:tc>
      </w:tr>
      <w:tr w:rsidR="00C1183B" w:rsidRPr="00A074B3" w:rsidTr="006517A3">
        <w:tc>
          <w:tcPr>
            <w:tcW w:w="7655" w:type="dxa"/>
          </w:tcPr>
          <w:p w:rsidR="00C1183B" w:rsidRPr="00A074B3" w:rsidRDefault="00C1183B" w:rsidP="00A074B3">
            <w:pPr>
              <w:pStyle w:val="Default"/>
              <w:jc w:val="both"/>
              <w:rPr>
                <w:bCs/>
              </w:rPr>
            </w:pPr>
            <w:r w:rsidRPr="00A074B3">
              <w:rPr>
                <w:bCs/>
              </w:rPr>
              <w:t>Список используемой литературы.</w:t>
            </w:r>
          </w:p>
        </w:tc>
        <w:tc>
          <w:tcPr>
            <w:tcW w:w="2268" w:type="dxa"/>
          </w:tcPr>
          <w:p w:rsidR="00C1183B" w:rsidRPr="00A074B3" w:rsidRDefault="00C1183B" w:rsidP="00A074B3">
            <w:pPr>
              <w:pStyle w:val="Default"/>
              <w:jc w:val="both"/>
              <w:rPr>
                <w:bCs/>
              </w:rPr>
            </w:pPr>
            <w:r w:rsidRPr="00A074B3">
              <w:rPr>
                <w:bCs/>
              </w:rPr>
              <w:t>1 лист</w:t>
            </w:r>
          </w:p>
        </w:tc>
      </w:tr>
    </w:tbl>
    <w:p w:rsidR="009F55F0" w:rsidRDefault="009F55F0" w:rsidP="00A074B3">
      <w:pPr>
        <w:pStyle w:val="Default"/>
        <w:jc w:val="both"/>
        <w:rPr>
          <w:b/>
          <w:bCs/>
        </w:rPr>
      </w:pPr>
    </w:p>
    <w:p w:rsidR="009F55F0" w:rsidRDefault="009F55F0">
      <w:pPr>
        <w:rPr>
          <w:rFonts w:ascii="Times New Roman" w:hAnsi="Times New Roman" w:cs="Times New Roman"/>
          <w:b/>
          <w:bCs/>
          <w:color w:val="000000"/>
          <w:sz w:val="24"/>
          <w:szCs w:val="24"/>
        </w:rPr>
      </w:pPr>
      <w:r>
        <w:rPr>
          <w:b/>
          <w:bCs/>
        </w:rPr>
        <w:br w:type="page"/>
      </w:r>
    </w:p>
    <w:p w:rsidR="005A5CC2" w:rsidRPr="00A074B3" w:rsidRDefault="005A5CC2" w:rsidP="00A074B3">
      <w:pPr>
        <w:pStyle w:val="Default"/>
        <w:jc w:val="both"/>
      </w:pPr>
      <w:r w:rsidRPr="00A074B3">
        <w:lastRenderedPageBreak/>
        <w:t xml:space="preserve">К пояснительной записке прилагаются отзыв руководителя выпускной квалификационной работы о работе студента при выполнении работы и рецензии специалиста. </w:t>
      </w:r>
    </w:p>
    <w:p w:rsidR="005A5CC2" w:rsidRPr="00A074B3" w:rsidRDefault="005A5CC2" w:rsidP="00A074B3">
      <w:pPr>
        <w:pStyle w:val="Default"/>
        <w:jc w:val="both"/>
        <w:rPr>
          <w:color w:val="FF0000"/>
        </w:rPr>
      </w:pPr>
      <w:r w:rsidRPr="00A074B3">
        <w:t xml:space="preserve">Графическая часть работы должна содержать </w:t>
      </w:r>
      <w:r w:rsidRPr="00A074B3">
        <w:rPr>
          <w:color w:val="auto"/>
        </w:rPr>
        <w:t>3 листа:</w:t>
      </w:r>
    </w:p>
    <w:p w:rsidR="005A5CC2" w:rsidRPr="00A074B3" w:rsidRDefault="005A5CC2" w:rsidP="00A074B3">
      <w:pPr>
        <w:pStyle w:val="Default"/>
        <w:jc w:val="both"/>
      </w:pPr>
    </w:p>
    <w:p w:rsidR="005A5CC2" w:rsidRPr="00A074B3" w:rsidRDefault="005A5CC2" w:rsidP="00A074B3">
      <w:pPr>
        <w:pStyle w:val="Default"/>
        <w:jc w:val="both"/>
      </w:pPr>
      <w:r w:rsidRPr="00A074B3">
        <w:t xml:space="preserve">1) Чертеж планировки участка или зоны с расстановкой разрабатываемого в проекте технологического оборудования и оснастки; </w:t>
      </w:r>
    </w:p>
    <w:p w:rsidR="005A5CC2" w:rsidRPr="00A074B3" w:rsidRDefault="005A5CC2" w:rsidP="00A074B3">
      <w:pPr>
        <w:pStyle w:val="Default"/>
        <w:jc w:val="both"/>
      </w:pPr>
      <w:r w:rsidRPr="00A074B3">
        <w:t xml:space="preserve">2) Технологические карты с эскизами технологического процесса в соответствии с темой работы; </w:t>
      </w:r>
    </w:p>
    <w:p w:rsidR="005A5CC2" w:rsidRPr="00A074B3" w:rsidRDefault="005A5CC2" w:rsidP="00A074B3">
      <w:pPr>
        <w:pStyle w:val="Default"/>
        <w:jc w:val="both"/>
      </w:pPr>
      <w:r w:rsidRPr="00A074B3">
        <w:t xml:space="preserve">3) Допускается 2 (два) варианта: </w:t>
      </w:r>
    </w:p>
    <w:p w:rsidR="005A5CC2" w:rsidRPr="00A074B3" w:rsidRDefault="005A5CC2" w:rsidP="00A074B3">
      <w:pPr>
        <w:pStyle w:val="Default"/>
        <w:jc w:val="both"/>
      </w:pPr>
      <w:r w:rsidRPr="00A074B3">
        <w:t xml:space="preserve">А) Сборочный чертеж приспособления. </w:t>
      </w:r>
    </w:p>
    <w:p w:rsidR="005A5CC2" w:rsidRPr="00A074B3" w:rsidRDefault="005A5CC2" w:rsidP="00A074B3">
      <w:pPr>
        <w:pStyle w:val="Default"/>
        <w:jc w:val="both"/>
      </w:pPr>
      <w:r w:rsidRPr="00A074B3">
        <w:t xml:space="preserve">Б) Фото, эскизы, схемы оборудования с краткими техническими характеристиками. </w:t>
      </w:r>
    </w:p>
    <w:p w:rsidR="005A5CC2" w:rsidRPr="00A074B3" w:rsidRDefault="005A5CC2" w:rsidP="00A074B3">
      <w:pPr>
        <w:pStyle w:val="Default"/>
        <w:jc w:val="both"/>
      </w:pPr>
      <w:r w:rsidRPr="00A074B3">
        <w:t xml:space="preserve">Графическую часть выполняют в электронном виде с последующей распечаткой на форматах А1. </w:t>
      </w:r>
    </w:p>
    <w:p w:rsidR="005A5CC2" w:rsidRPr="00A074B3" w:rsidRDefault="005A5CC2" w:rsidP="00A074B3">
      <w:pPr>
        <w:pStyle w:val="Default"/>
        <w:jc w:val="both"/>
      </w:pPr>
      <w:r w:rsidRPr="00A074B3">
        <w:t xml:space="preserve">Содержание и объем графической части работы должны содержать материал, необходимый для иллюстрации актуальности и практической значимости решаемых задач. </w:t>
      </w:r>
    </w:p>
    <w:p w:rsidR="005A5CC2" w:rsidRPr="00A074B3" w:rsidRDefault="005A5CC2" w:rsidP="00A074B3">
      <w:pPr>
        <w:pStyle w:val="Default"/>
        <w:jc w:val="both"/>
      </w:pPr>
      <w:r w:rsidRPr="00A074B3">
        <w:t xml:space="preserve">Последовательность представления графической части работы определяется его руководителем и студентом на основании содержания выбранной темы. </w:t>
      </w:r>
    </w:p>
    <w:p w:rsidR="005A5CC2" w:rsidRPr="00A074B3" w:rsidRDefault="005A5CC2" w:rsidP="00A074B3">
      <w:pPr>
        <w:pStyle w:val="Default"/>
        <w:jc w:val="both"/>
      </w:pPr>
      <w:r w:rsidRPr="00A074B3">
        <w:t xml:space="preserve">На защиту выпускной квалификационной работы дипломник должен представить мультимедийную презентацию. </w:t>
      </w:r>
    </w:p>
    <w:p w:rsidR="005A5CC2" w:rsidRPr="00A074B3" w:rsidRDefault="005A5CC2" w:rsidP="00A074B3">
      <w:pPr>
        <w:pStyle w:val="Default"/>
        <w:jc w:val="both"/>
      </w:pPr>
      <w:r w:rsidRPr="00A074B3">
        <w:rPr>
          <w:b/>
          <w:bCs/>
        </w:rPr>
        <w:t xml:space="preserve">Презентация должна иметь не менее 12 (двенадцати) слайдов. </w:t>
      </w:r>
    </w:p>
    <w:p w:rsidR="005A5CC2" w:rsidRPr="00A074B3" w:rsidRDefault="005A5CC2" w:rsidP="00A074B3">
      <w:pPr>
        <w:pStyle w:val="Default"/>
        <w:jc w:val="both"/>
      </w:pPr>
      <w:r w:rsidRPr="00A074B3">
        <w:t xml:space="preserve">Примерный перечень слайдов: </w:t>
      </w:r>
    </w:p>
    <w:p w:rsidR="005A5CC2" w:rsidRPr="00A074B3" w:rsidRDefault="005A5CC2" w:rsidP="00A074B3">
      <w:pPr>
        <w:pStyle w:val="Default"/>
        <w:jc w:val="both"/>
      </w:pPr>
      <w:r w:rsidRPr="00A074B3">
        <w:t xml:space="preserve">- название темы дипломного проекта с указанием ФИО дипломника и руководителя дипломного проектирования; </w:t>
      </w:r>
    </w:p>
    <w:p w:rsidR="005A5CC2" w:rsidRPr="00A074B3" w:rsidRDefault="005A5CC2" w:rsidP="00A074B3">
      <w:pPr>
        <w:pStyle w:val="Default"/>
        <w:jc w:val="both"/>
      </w:pPr>
      <w:r w:rsidRPr="00A074B3">
        <w:t xml:space="preserve">- общие сведения о предприятии (фото, схемы и др.); </w:t>
      </w:r>
    </w:p>
    <w:p w:rsidR="005A5CC2" w:rsidRPr="00A074B3" w:rsidRDefault="005A5CC2" w:rsidP="00A074B3">
      <w:pPr>
        <w:pStyle w:val="Default"/>
        <w:jc w:val="both"/>
      </w:pPr>
      <w:r w:rsidRPr="00A074B3">
        <w:t xml:space="preserve">- характеристика автомобилей обслуживаемых на предприятии, </w:t>
      </w:r>
    </w:p>
    <w:p w:rsidR="005A5CC2" w:rsidRPr="00A074B3" w:rsidRDefault="005A5CC2" w:rsidP="00A074B3">
      <w:pPr>
        <w:pStyle w:val="Default"/>
        <w:jc w:val="both"/>
      </w:pPr>
      <w:r w:rsidRPr="00A074B3">
        <w:t xml:space="preserve">- организационная структура управления предприятием; </w:t>
      </w:r>
    </w:p>
    <w:p w:rsidR="005A5CC2" w:rsidRPr="00A074B3" w:rsidRDefault="005A5CC2" w:rsidP="00A074B3">
      <w:pPr>
        <w:pStyle w:val="Default"/>
        <w:jc w:val="both"/>
      </w:pPr>
      <w:r w:rsidRPr="00A074B3">
        <w:t>- характеристика существующей на пр</w:t>
      </w:r>
      <w:r w:rsidR="00C1183B" w:rsidRPr="00A074B3">
        <w:t>едприятии зоны, участка, отделе</w:t>
      </w:r>
      <w:r w:rsidRPr="00A074B3">
        <w:t xml:space="preserve">ния, специализированного поста и др. в соответствии с темой проекта; </w:t>
      </w:r>
    </w:p>
    <w:p w:rsidR="005A5CC2" w:rsidRPr="00A074B3" w:rsidRDefault="005A5CC2" w:rsidP="00A074B3">
      <w:pPr>
        <w:pStyle w:val="Default"/>
        <w:jc w:val="both"/>
      </w:pPr>
      <w:r w:rsidRPr="00A074B3">
        <w:t xml:space="preserve">- исходные и нормативные данные; </w:t>
      </w:r>
    </w:p>
    <w:p w:rsidR="005A5CC2" w:rsidRPr="00A074B3" w:rsidRDefault="005A5CC2" w:rsidP="00A074B3">
      <w:pPr>
        <w:pStyle w:val="Default"/>
        <w:jc w:val="both"/>
      </w:pPr>
      <w:r w:rsidRPr="00A074B3">
        <w:t xml:space="preserve">- основные показатели, определяемые в расчетно-технологической части (трудоёмкость, количество ремонтных рабочих, количество постов, производственная площадь и др.) </w:t>
      </w:r>
    </w:p>
    <w:p w:rsidR="005A5CC2" w:rsidRPr="00A074B3" w:rsidRDefault="005A5CC2" w:rsidP="00A074B3">
      <w:pPr>
        <w:pStyle w:val="Default"/>
        <w:jc w:val="both"/>
      </w:pPr>
      <w:r w:rsidRPr="00A074B3">
        <w:t xml:space="preserve">- планировка зоны ТО, ТР, диагностики, производственного участка или отделения, специализированного поста и др. </w:t>
      </w:r>
    </w:p>
    <w:p w:rsidR="005A5CC2" w:rsidRPr="00A074B3" w:rsidRDefault="005A5CC2" w:rsidP="00A074B3">
      <w:pPr>
        <w:pStyle w:val="Default"/>
        <w:jc w:val="both"/>
      </w:pPr>
      <w:r w:rsidRPr="00A074B3">
        <w:t xml:space="preserve">- схема технологического процесса, </w:t>
      </w:r>
    </w:p>
    <w:p w:rsidR="005A5CC2" w:rsidRPr="00A074B3" w:rsidRDefault="005A5CC2" w:rsidP="00A074B3">
      <w:pPr>
        <w:pStyle w:val="Default"/>
        <w:jc w:val="both"/>
      </w:pPr>
      <w:r w:rsidRPr="00A074B3">
        <w:t xml:space="preserve">- устройство и работа агрегата, механизма и системы по теме проекта; </w:t>
      </w:r>
    </w:p>
    <w:p w:rsidR="005A5CC2" w:rsidRPr="00A074B3" w:rsidRDefault="005A5CC2" w:rsidP="00A074B3">
      <w:pPr>
        <w:pStyle w:val="Default"/>
        <w:jc w:val="both"/>
      </w:pPr>
      <w:r w:rsidRPr="00A074B3">
        <w:t xml:space="preserve">- технологическая карта на операцию и карта эскизов; </w:t>
      </w:r>
    </w:p>
    <w:p w:rsidR="005A5CC2" w:rsidRPr="00A074B3" w:rsidRDefault="005A5CC2" w:rsidP="00A074B3">
      <w:pPr>
        <w:pStyle w:val="Default"/>
        <w:jc w:val="both"/>
      </w:pPr>
      <w:r w:rsidRPr="00A074B3">
        <w:t xml:space="preserve">- сборочный чертёж приспособления или плакат технологического оборудования с основными техническими характеристиками, </w:t>
      </w:r>
    </w:p>
    <w:p w:rsidR="005A5CC2" w:rsidRPr="00A074B3" w:rsidRDefault="005A5CC2" w:rsidP="00A074B3">
      <w:pPr>
        <w:pStyle w:val="Default"/>
        <w:jc w:val="both"/>
      </w:pPr>
      <w:r w:rsidRPr="00A074B3">
        <w:t xml:space="preserve">-основные экономические показатели, </w:t>
      </w:r>
    </w:p>
    <w:p w:rsidR="005A5CC2" w:rsidRPr="00A074B3" w:rsidRDefault="005A5CC2" w:rsidP="00A074B3">
      <w:pPr>
        <w:pStyle w:val="Default"/>
        <w:jc w:val="both"/>
      </w:pPr>
      <w:r w:rsidRPr="00A074B3">
        <w:t>-заключение.</w:t>
      </w:r>
    </w:p>
    <w:p w:rsidR="00C62D66" w:rsidRPr="00A074B3" w:rsidRDefault="00C62D66" w:rsidP="00A074B3">
      <w:pPr>
        <w:pStyle w:val="1"/>
      </w:pPr>
      <w:bookmarkStart w:id="9" w:name="_Toc476310460"/>
      <w:r w:rsidRPr="00A074B3">
        <w:t>2. ОСНОВНЫЕ ТРЕБОВАНИЯ К ОФОРМЛЕНИЮВЫПУСКНОЙ КВАЛИФИКАЦИОННОЙ РАБОТЫ</w:t>
      </w:r>
      <w:bookmarkEnd w:id="9"/>
    </w:p>
    <w:p w:rsidR="00C62D66" w:rsidRPr="00A074B3" w:rsidRDefault="00C62D66" w:rsidP="00A074B3">
      <w:pPr>
        <w:pStyle w:val="Default"/>
        <w:jc w:val="both"/>
      </w:pPr>
    </w:p>
    <w:p w:rsidR="00C62D66" w:rsidRPr="00A074B3" w:rsidRDefault="00C62D66" w:rsidP="00A074B3">
      <w:pPr>
        <w:pStyle w:val="Default"/>
        <w:jc w:val="both"/>
      </w:pPr>
      <w:r w:rsidRPr="00A074B3">
        <w:t>Выпускная квалификационная работа должна содержать пояснительную записку с приложениями на формате А4. Количество листов компьютерного текста представлено в таблице № 1. Графическ</w:t>
      </w:r>
      <w:r w:rsidR="00884D7F" w:rsidRPr="00A074B3">
        <w:t>ая часть в объеме 3-4 листа фор</w:t>
      </w:r>
      <w:r w:rsidRPr="00A074B3">
        <w:t xml:space="preserve">мата А1. </w:t>
      </w:r>
    </w:p>
    <w:p w:rsidR="00C62D66" w:rsidRPr="00A074B3" w:rsidRDefault="00C62D66" w:rsidP="00A074B3">
      <w:pPr>
        <w:pStyle w:val="2"/>
      </w:pPr>
      <w:bookmarkStart w:id="10" w:name="_Toc476310461"/>
      <w:r w:rsidRPr="00A074B3">
        <w:t>2.1</w:t>
      </w:r>
      <w:r w:rsidR="009F55F0">
        <w:t>.</w:t>
      </w:r>
      <w:r w:rsidRPr="00A074B3">
        <w:t xml:space="preserve"> Выполнение и содержание пояснительной записки</w:t>
      </w:r>
      <w:bookmarkEnd w:id="10"/>
    </w:p>
    <w:p w:rsidR="00C62D66" w:rsidRPr="00A074B3" w:rsidRDefault="00C62D66" w:rsidP="00A074B3">
      <w:pPr>
        <w:pStyle w:val="Default"/>
        <w:jc w:val="both"/>
      </w:pPr>
      <w:r w:rsidRPr="00A074B3">
        <w:t xml:space="preserve">Пояснительная записка относится к текстовым документам и должна быть оформлена в соответствии с требованиями ЕСКД (ГОСТ 2.105-95 и ГОСТ 2.106-68). </w:t>
      </w:r>
    </w:p>
    <w:p w:rsidR="00C62D66" w:rsidRPr="00A074B3" w:rsidRDefault="00C62D66" w:rsidP="00A074B3">
      <w:pPr>
        <w:pStyle w:val="Default"/>
        <w:jc w:val="both"/>
      </w:pPr>
      <w:r w:rsidRPr="00A074B3">
        <w:t xml:space="preserve">Согласно ГОСТ 2.105-95 пояснительную записку следует выполнять на листах формата А4 (210х297) с нанесенной ограничительной рамкой, отстоящей от левого края листа на 20 мм и от остальных - на 5 мм. </w:t>
      </w:r>
      <w:r w:rsidRPr="00A074B3">
        <w:rPr>
          <w:color w:val="auto"/>
        </w:rPr>
        <w:t>Пример оформления титульного листа, задания и последующих листов пояснительной записки приведен в приложениях</w:t>
      </w:r>
      <w:r w:rsidR="003724CA" w:rsidRPr="00A074B3">
        <w:rPr>
          <w:color w:val="auto"/>
        </w:rPr>
        <w:t>.</w:t>
      </w:r>
      <w:r w:rsidRPr="00A074B3">
        <w:rPr>
          <w:color w:val="auto"/>
        </w:rPr>
        <w:t>Все листы пояснительной записки учитываются при нумерации</w:t>
      </w:r>
      <w:r w:rsidRPr="00A074B3">
        <w:t xml:space="preserve">, включая титульный лист и задание на дипломное проектирование, хотя номер страниц на них не ставят. Если </w:t>
      </w:r>
      <w:r w:rsidRPr="00A074B3">
        <w:lastRenderedPageBreak/>
        <w:t xml:space="preserve">имеются рисунки, таблицы расположенные на отдельных листах, их необходимо включить в общую нумерацию листов. </w:t>
      </w:r>
    </w:p>
    <w:p w:rsidR="00C62D66" w:rsidRPr="00A074B3" w:rsidRDefault="00C62D66" w:rsidP="00A074B3">
      <w:pPr>
        <w:pStyle w:val="Default"/>
        <w:jc w:val="both"/>
      </w:pPr>
      <w:r w:rsidRPr="00A074B3">
        <w:t xml:space="preserve">Содержание записки разделяют на разделы. Разделы, если этого требует изложение текста, разделяют на подразделы. Каждый раздел рекомендуется начинать с нового листа. Наименование разделов и подразделов должны быть краткими и соответствовать содержанию. В заголовках на первом месте должно быть название объекта (имя существительное), а затем - определения (имена прилагательные) в порядке их значимости. </w:t>
      </w:r>
    </w:p>
    <w:p w:rsidR="00C62D66" w:rsidRPr="00A074B3" w:rsidRDefault="00C62D66" w:rsidP="00A074B3">
      <w:pPr>
        <w:pStyle w:val="Default"/>
        <w:jc w:val="both"/>
      </w:pPr>
      <w:r w:rsidRPr="00A074B3">
        <w:t xml:space="preserve">Разделы и подразделы должны быть пронумерованы. Номера разделов обозначают арабскими цифрами, с точкой в конце, номера подразделов состоят из номера раздела и подраздела, разделенных точкой. </w:t>
      </w:r>
    </w:p>
    <w:p w:rsidR="00C62D66" w:rsidRPr="00A074B3" w:rsidRDefault="00C62D66" w:rsidP="00A074B3">
      <w:pPr>
        <w:pStyle w:val="Default"/>
        <w:jc w:val="both"/>
      </w:pPr>
      <w:r w:rsidRPr="00A074B3">
        <w:t xml:space="preserve">Заголовки вместе с их порядковыми номерами записывают с абзаца прописными буквами. Высота цифр порядкового номера и букв в наименовании должна быть одинаковой. </w:t>
      </w:r>
    </w:p>
    <w:p w:rsidR="00C62D66" w:rsidRPr="00A074B3" w:rsidRDefault="00C62D66" w:rsidP="00A074B3">
      <w:pPr>
        <w:pStyle w:val="Default"/>
        <w:jc w:val="both"/>
      </w:pPr>
      <w:r w:rsidRPr="00A074B3">
        <w:t>В заголовках переносы слов не допускаются, точки в конце не ставятся. Расстояние между заголовками и последующим</w:t>
      </w:r>
      <w:r w:rsidR="00884D7F" w:rsidRPr="00A074B3">
        <w:t xml:space="preserve"> текстом, в том числе и заголов</w:t>
      </w:r>
      <w:r w:rsidRPr="00A074B3">
        <w:t xml:space="preserve">ком подраздела равно 10-15 мм. </w:t>
      </w:r>
    </w:p>
    <w:p w:rsidR="00C62D66" w:rsidRPr="00A074B3" w:rsidRDefault="00C62D66" w:rsidP="00A074B3">
      <w:pPr>
        <w:pStyle w:val="Default"/>
        <w:jc w:val="both"/>
      </w:pPr>
      <w:r w:rsidRPr="00A074B3">
        <w:t>Изложение текста должно быть последовательным. Каждую часть проекта нужно начинать с абзаца, в которой указывают цели и задачи данной части работы, и заканчивать абзацем, в котором</w:t>
      </w:r>
      <w:r w:rsidR="00884D7F" w:rsidRPr="00A074B3">
        <w:t xml:space="preserve"> кратко формулируют основные вы</w:t>
      </w:r>
      <w:r w:rsidRPr="00A074B3">
        <w:t xml:space="preserve">воды и предложения по рассматриваемому вопросу. </w:t>
      </w:r>
    </w:p>
    <w:p w:rsidR="00C62D66" w:rsidRPr="00A074B3" w:rsidRDefault="00C62D66" w:rsidP="00A074B3">
      <w:pPr>
        <w:pStyle w:val="Default"/>
        <w:jc w:val="both"/>
      </w:pPr>
      <w:r w:rsidRPr="00A074B3">
        <w:t>Текст записки излагают кратко, четко, не допуская различных толкований. Не рекомендуется применять сложные предложения и обороты.</w:t>
      </w:r>
    </w:p>
    <w:p w:rsidR="00C62D66" w:rsidRPr="00A074B3" w:rsidRDefault="00C62D66" w:rsidP="00A074B3">
      <w:pPr>
        <w:pStyle w:val="Default"/>
        <w:jc w:val="both"/>
      </w:pPr>
      <w:r w:rsidRPr="00A074B3">
        <w:t>Принятая в тексте терминология долж</w:t>
      </w:r>
      <w:r w:rsidR="00884D7F" w:rsidRPr="00A074B3">
        <w:t>на соответствовать с установлен</w:t>
      </w:r>
      <w:r w:rsidRPr="00A074B3">
        <w:t xml:space="preserve">ными стандартами, а при отсутствии стандарта – общепринятой в научно-технической литературе. </w:t>
      </w:r>
    </w:p>
    <w:p w:rsidR="00C62D66" w:rsidRPr="00A074B3" w:rsidRDefault="00C62D66" w:rsidP="00A074B3">
      <w:pPr>
        <w:pStyle w:val="Default"/>
        <w:jc w:val="both"/>
      </w:pPr>
      <w:r w:rsidRPr="00A074B3">
        <w:t xml:space="preserve">Условные буквенные обозначения механических, физических, математических и других величин, а также условные графические обозначения должны соответствовать установленным стандартам. </w:t>
      </w:r>
      <w:r w:rsidR="00884D7F" w:rsidRPr="00A074B3">
        <w:t>В тексте записки перед обозначе</w:t>
      </w:r>
      <w:r w:rsidRPr="00A074B3">
        <w:t xml:space="preserve">нием параметра дают его пояснения. Например: </w:t>
      </w:r>
      <w:r w:rsidR="00884D7F" w:rsidRPr="00A074B3">
        <w:rPr>
          <w:i/>
          <w:iCs/>
        </w:rPr>
        <w:t>припуск на механическую обра</w:t>
      </w:r>
      <w:r w:rsidRPr="00A074B3">
        <w:rPr>
          <w:i/>
          <w:iCs/>
        </w:rPr>
        <w:t xml:space="preserve">ботку- Z. </w:t>
      </w:r>
    </w:p>
    <w:p w:rsidR="00C62D66" w:rsidRPr="00A074B3" w:rsidRDefault="00C62D66" w:rsidP="00A074B3">
      <w:pPr>
        <w:pStyle w:val="Default"/>
        <w:jc w:val="both"/>
      </w:pPr>
      <w:r w:rsidRPr="00A074B3">
        <w:t xml:space="preserve">В записке должны применяться единицы измерения Международной системы [СИ] и единицы, допускаемые к применению наравне с единицами СИ. </w:t>
      </w:r>
    </w:p>
    <w:p w:rsidR="00C62D66" w:rsidRPr="00A074B3" w:rsidRDefault="00C62D66" w:rsidP="00A074B3">
      <w:pPr>
        <w:pStyle w:val="Default"/>
        <w:jc w:val="both"/>
      </w:pPr>
      <w:r w:rsidRPr="00A074B3">
        <w:t xml:space="preserve">Формулы, коэффициенты, нормативные величины должны сопровождаться ссылкой на литературный источник, порядковый номер, которого указывают в квадратных скобках. </w:t>
      </w:r>
    </w:p>
    <w:p w:rsidR="00C62D66" w:rsidRPr="00A074B3" w:rsidRDefault="00C62D66" w:rsidP="00A074B3">
      <w:pPr>
        <w:pStyle w:val="Default"/>
        <w:jc w:val="both"/>
      </w:pPr>
      <w:r w:rsidRPr="00A074B3">
        <w:rPr>
          <w:b/>
          <w:bCs/>
          <w:i/>
          <w:iCs/>
        </w:rPr>
        <w:t xml:space="preserve">Текст на компьютере </w:t>
      </w:r>
      <w:r w:rsidRPr="00A074B3">
        <w:t xml:space="preserve">должен быть в текстовом редакторе типа Word шрифтом Times New Roman, размер шрифта 14. Межстрочный интервал для текста – полуторный, для таблицы –одинарный. Площадь текста на листе 2517см (поля: сверху, снизу – 2.5см, слева, справа – 2.0см), формат бумаги 210×297мм. </w:t>
      </w:r>
    </w:p>
    <w:p w:rsidR="00C62D66" w:rsidRPr="00A074B3" w:rsidRDefault="00C62D66" w:rsidP="00A074B3">
      <w:pPr>
        <w:pStyle w:val="Default"/>
        <w:jc w:val="both"/>
      </w:pPr>
      <w:r w:rsidRPr="00A074B3">
        <w:t xml:space="preserve">Абзацный отступ должен быть одинаковым по всему тексту (1.27 или 1.5см);на одном листе сплошного текста должно быть 28 строк. </w:t>
      </w:r>
    </w:p>
    <w:p w:rsidR="00C62D66" w:rsidRPr="00A074B3" w:rsidRDefault="00C62D66" w:rsidP="00A074B3">
      <w:pPr>
        <w:pStyle w:val="Default"/>
        <w:jc w:val="both"/>
      </w:pPr>
      <w:r w:rsidRPr="00A074B3">
        <w:t xml:space="preserve">Перед названием нового раздела следует пропустить два межстрочных интервала. </w:t>
      </w:r>
    </w:p>
    <w:p w:rsidR="00C62D66" w:rsidRPr="00A074B3" w:rsidRDefault="00C62D66" w:rsidP="00A074B3">
      <w:pPr>
        <w:pStyle w:val="Default"/>
        <w:jc w:val="both"/>
      </w:pPr>
      <w:r w:rsidRPr="00A074B3">
        <w:t xml:space="preserve">После названия раздела печатаются название входящих в него подразделов. Заголовки подразделов отделяются от текста сверху и снизу одним межстрочным интервалом. </w:t>
      </w:r>
    </w:p>
    <w:p w:rsidR="00C62D66" w:rsidRPr="00A074B3" w:rsidRDefault="00C62D66" w:rsidP="00A074B3">
      <w:pPr>
        <w:pStyle w:val="Default"/>
        <w:jc w:val="both"/>
      </w:pPr>
      <w:r w:rsidRPr="00A074B3">
        <w:rPr>
          <w:i/>
          <w:iCs/>
        </w:rPr>
        <w:t xml:space="preserve">ФОРМУЛЫ </w:t>
      </w:r>
      <w:r w:rsidRPr="00A074B3">
        <w:t xml:space="preserve">должны быть набраны с помощью встроенного редактора формул. Межстрочный интервал между формулой и текстом должен соответствовать параметрам «точно». Расшифровка условных обозначений, используемых в формулах, печатается с новой строки(без отступа) в подбор. </w:t>
      </w:r>
    </w:p>
    <w:p w:rsidR="00C62D66" w:rsidRPr="00A074B3" w:rsidRDefault="00C62D66" w:rsidP="00A074B3">
      <w:pPr>
        <w:pStyle w:val="Default"/>
        <w:jc w:val="both"/>
      </w:pPr>
      <w:r w:rsidRPr="00A074B3">
        <w:t xml:space="preserve">Если в тексте встречаются условные обозначения из формул, то они выделяются курсивом. </w:t>
      </w:r>
    </w:p>
    <w:p w:rsidR="00C62D66" w:rsidRPr="00A074B3" w:rsidRDefault="00C62D66" w:rsidP="00A074B3">
      <w:pPr>
        <w:pStyle w:val="Default"/>
        <w:jc w:val="both"/>
      </w:pPr>
      <w:r w:rsidRPr="00A074B3">
        <w:t xml:space="preserve">Нумеровать следует формулы, на которые имеются ссылки в последующем тексте. Нумерация допускается сквозная или по разделам. </w:t>
      </w:r>
    </w:p>
    <w:p w:rsidR="00C62D66" w:rsidRPr="00A074B3" w:rsidRDefault="00C62D66" w:rsidP="00A074B3">
      <w:pPr>
        <w:pStyle w:val="Default"/>
        <w:jc w:val="both"/>
      </w:pPr>
      <w:r w:rsidRPr="00A074B3">
        <w:t xml:space="preserve">Порядковые номера формул обозначаются арабскими цифрами в круглых скобках у правого края листа. Место номера формулы в виде дроби располагаются на уровне основной горизонтальной черты формулы. </w:t>
      </w:r>
    </w:p>
    <w:p w:rsidR="00C62D66" w:rsidRPr="00A074B3" w:rsidRDefault="00C62D66" w:rsidP="00A074B3">
      <w:pPr>
        <w:pStyle w:val="Default"/>
        <w:jc w:val="both"/>
      </w:pPr>
      <w:r w:rsidRPr="00A074B3">
        <w:t xml:space="preserve">При ссылках в тексте номер формулы ставят в той же графической форме, что и после формулы, т.е. арабскими цифрами в круглых скобках. </w:t>
      </w:r>
    </w:p>
    <w:p w:rsidR="00C62D66" w:rsidRPr="00A074B3" w:rsidRDefault="00C62D66" w:rsidP="00A074B3">
      <w:pPr>
        <w:pStyle w:val="Default"/>
        <w:jc w:val="both"/>
      </w:pPr>
      <w:r w:rsidRPr="00A074B3">
        <w:rPr>
          <w:i/>
          <w:iCs/>
        </w:rPr>
        <w:t xml:space="preserve">ТАБЛИЦЫ </w:t>
      </w:r>
      <w:r w:rsidRPr="00A074B3">
        <w:t xml:space="preserve">должны быть помещены в тексте после абзацев, содержащих ссылку на них. Допускается печатать таблицы на следующей после ссылки странице. </w:t>
      </w:r>
    </w:p>
    <w:p w:rsidR="00C62D66" w:rsidRPr="00A074B3" w:rsidRDefault="00C62D66" w:rsidP="00A074B3">
      <w:pPr>
        <w:pStyle w:val="Default"/>
        <w:jc w:val="both"/>
      </w:pPr>
      <w:r w:rsidRPr="00A074B3">
        <w:t xml:space="preserve">Таблицы, имеющие много граф, печатаются в альбомной ориентаций и располагаются на отдельной странице. </w:t>
      </w:r>
    </w:p>
    <w:p w:rsidR="00C62D66" w:rsidRPr="00A074B3" w:rsidRDefault="00C62D66" w:rsidP="00A074B3">
      <w:pPr>
        <w:pStyle w:val="Default"/>
        <w:jc w:val="both"/>
      </w:pPr>
      <w:r w:rsidRPr="00A074B3">
        <w:t>Остальные требования к таблицам аналогичны для рукописного теста.</w:t>
      </w:r>
    </w:p>
    <w:p w:rsidR="00C62D66" w:rsidRPr="00A074B3" w:rsidRDefault="00C62D66" w:rsidP="00A074B3">
      <w:pPr>
        <w:pStyle w:val="Default"/>
        <w:jc w:val="both"/>
      </w:pPr>
      <w:r w:rsidRPr="00A074B3">
        <w:rPr>
          <w:i/>
          <w:iCs/>
        </w:rPr>
        <w:lastRenderedPageBreak/>
        <w:t xml:space="preserve">ИЛЛЮСТРАЦИИ. </w:t>
      </w:r>
      <w:r w:rsidRPr="00A074B3">
        <w:t>Для пояснения излагаемого текста рекомендуется его иллюстрировать фотографиями, схемами, чертежами. Иллюстрации к тексту могут быть выполнены на компьютере. Иллюстрации, помещаемые в тексте, именуют рисунками. Если больше одного,</w:t>
      </w:r>
      <w:r w:rsidR="00884D7F" w:rsidRPr="00A074B3">
        <w:t xml:space="preserve"> они должны иметь порядковые но</w:t>
      </w:r>
      <w:r w:rsidRPr="00A074B3">
        <w:t>мера. Нумерация ведется арабскими цифрами</w:t>
      </w:r>
      <w:r w:rsidR="00884D7F" w:rsidRPr="00A074B3">
        <w:t xml:space="preserve"> в пределах раздела или всей за</w:t>
      </w:r>
      <w:r w:rsidRPr="00A074B3">
        <w:t xml:space="preserve">писки. </w:t>
      </w:r>
    </w:p>
    <w:p w:rsidR="00C62D66" w:rsidRPr="00A074B3" w:rsidRDefault="00C62D66" w:rsidP="00A074B3">
      <w:pPr>
        <w:pStyle w:val="Default"/>
        <w:jc w:val="both"/>
      </w:pPr>
      <w:r w:rsidRPr="00A074B3">
        <w:t xml:space="preserve">Рисунки должны иметь наименование, которые помещают над рисунками, а при необходимости и пояснительные данные [под рисуночный текст], которые помещают под рисунком. Надписи на рисунках выполняют чертежным шрифтом с размером букв и цифр, принятых в тексте записки. Рисунки следует размещать сразу после упоминания о них в тексте. </w:t>
      </w:r>
    </w:p>
    <w:p w:rsidR="00C62D66" w:rsidRPr="00A074B3" w:rsidRDefault="00C62D66" w:rsidP="00A074B3">
      <w:pPr>
        <w:pStyle w:val="Default"/>
        <w:jc w:val="both"/>
      </w:pPr>
      <w:r w:rsidRPr="00A074B3">
        <w:rPr>
          <w:i/>
          <w:iCs/>
        </w:rPr>
        <w:t xml:space="preserve">ГРАФИКИ И ДИАГРАММЫ. </w:t>
      </w:r>
      <w:r w:rsidRPr="00A074B3">
        <w:t xml:space="preserve">В качестве иллюстраций в записке можно использовать графики и диаграммы. Диаграммы должны быть наглядными, четкими, без поясняющих надписей на полях. Поясняющие надписи должны быть указаны либо в тексте записи, либо под рисунком в подписях. Свободное поле в диаграммах не допускается. </w:t>
      </w:r>
    </w:p>
    <w:p w:rsidR="00C62D66" w:rsidRPr="00A074B3" w:rsidRDefault="00C62D66" w:rsidP="00A074B3">
      <w:pPr>
        <w:pStyle w:val="Default"/>
        <w:jc w:val="both"/>
      </w:pPr>
      <w:r w:rsidRPr="00A074B3">
        <w:t xml:space="preserve">Оглавление пояснительной записки по ГОСТ 2.105-95 следует помещать в ее начале, а список литературы – в конце записки. При составлении оглавления в него следует включить названия всех разделов без каких-либо изменений и указать номер соответствующего листа, с которого они начинаются. </w:t>
      </w:r>
    </w:p>
    <w:p w:rsidR="00C62D66" w:rsidRPr="00A074B3" w:rsidRDefault="00C62D66" w:rsidP="00A074B3">
      <w:pPr>
        <w:pStyle w:val="Default"/>
        <w:jc w:val="both"/>
      </w:pPr>
      <w:r w:rsidRPr="00A074B3">
        <w:t xml:space="preserve">В списке литературы для каждого из источников указывается фамилия и инициалы автора, точное и полное название источника, место издания, издательство, год издания. Ссылки на литературу в тексте пояснительной записки необходимо делать в квадратных скобках порядкового номера источника по списку, приведенному в записке. </w:t>
      </w:r>
    </w:p>
    <w:p w:rsidR="00C62D66" w:rsidRPr="00A074B3" w:rsidRDefault="00C62D66" w:rsidP="00A074B3">
      <w:pPr>
        <w:pStyle w:val="2"/>
      </w:pPr>
      <w:bookmarkStart w:id="11" w:name="_Toc476310462"/>
      <w:r w:rsidRPr="00A074B3">
        <w:t>2.</w:t>
      </w:r>
      <w:r w:rsidR="00A074B3">
        <w:t>2. Выполнение графической части</w:t>
      </w:r>
      <w:bookmarkEnd w:id="11"/>
    </w:p>
    <w:p w:rsidR="00C62D66" w:rsidRPr="00A074B3" w:rsidRDefault="00C62D66" w:rsidP="00A074B3">
      <w:pPr>
        <w:pStyle w:val="Default"/>
        <w:jc w:val="both"/>
      </w:pPr>
      <w:r w:rsidRPr="00A074B3">
        <w:t xml:space="preserve">Графическую часть работы выполняют в программе «Компас» или «Автокад» на формате А1 [594841мм] в полном соответствии с действующими стандартами ЕСКД. Каждый лист графической части должен иметь основную надпись (угловой штамп) с указанием номера листа и общего количества листов, входящих в проект. Нанесение на чертежей надписей, спецификаций, технических требований осуществляется в соответствии с основными положениями стандартов ЕСКА и ЕСТД. Надписи и таблицы включают в чертеж в тех случаях, когда содержащийся в них данные, указания и разъяснения невозможного или нецелесообразно выразить графически условными обозначениями. Текстовая часть располагается над основной надписью чертежа. </w:t>
      </w:r>
    </w:p>
    <w:p w:rsidR="00C62D66" w:rsidRPr="00A074B3" w:rsidRDefault="00C62D66" w:rsidP="00A074B3">
      <w:pPr>
        <w:pStyle w:val="Default"/>
        <w:jc w:val="both"/>
      </w:pPr>
      <w:r w:rsidRPr="00A074B3">
        <w:t xml:space="preserve">Рекомендуется на листе «Планировка участка, поста, зоны и т.д.» над основной надписью разместить спецификацию технологического оборудования, технологической и организационной оснастки (Приложения №12 и №13) </w:t>
      </w:r>
    </w:p>
    <w:p w:rsidR="00C62D66" w:rsidRPr="00A074B3" w:rsidRDefault="00C62D66" w:rsidP="00A074B3">
      <w:pPr>
        <w:pStyle w:val="Default"/>
        <w:jc w:val="both"/>
      </w:pPr>
      <w:r w:rsidRPr="00A074B3">
        <w:t xml:space="preserve">Примеры оформления и заполнения штампов графической части работы, представлены в (приложениях №8, №9). </w:t>
      </w:r>
    </w:p>
    <w:p w:rsidR="00C62D66" w:rsidRPr="00A074B3" w:rsidRDefault="00C62D66" w:rsidP="00A074B3">
      <w:pPr>
        <w:pStyle w:val="Default"/>
        <w:jc w:val="both"/>
      </w:pPr>
      <w:r w:rsidRPr="00A074B3">
        <w:t xml:space="preserve">Допускается представлять на защиту конструкторские разработки, выполненные студентами при работе в студенческом научном обществе колледжа. </w:t>
      </w:r>
    </w:p>
    <w:p w:rsidR="00C62D66" w:rsidRPr="00A074B3" w:rsidRDefault="00C62D66" w:rsidP="00A074B3">
      <w:pPr>
        <w:pStyle w:val="Default"/>
        <w:jc w:val="both"/>
      </w:pPr>
      <w:r w:rsidRPr="00A074B3">
        <w:t>Графическая часть выполняется в электронном виде и распечатывается на плотере или крупноформатном принтере на форматах А1.</w:t>
      </w:r>
    </w:p>
    <w:p w:rsidR="00C62D66" w:rsidRPr="00A074B3" w:rsidRDefault="00C62D66" w:rsidP="00A074B3">
      <w:pPr>
        <w:pStyle w:val="Default"/>
        <w:jc w:val="both"/>
      </w:pPr>
    </w:p>
    <w:p w:rsidR="00606F3B" w:rsidRPr="00A074B3" w:rsidRDefault="00606F3B" w:rsidP="009F55F0">
      <w:pPr>
        <w:pStyle w:val="1"/>
      </w:pPr>
      <w:bookmarkStart w:id="12" w:name="_Toc476310463"/>
      <w:r w:rsidRPr="00A074B3">
        <w:t>3. СОДЕРЖАНИЕ ЧАСТЕЙ ВЫПУСКНОЙ КВАЛИФИКАЦИОННОЙ РАБОТЫ</w:t>
      </w:r>
      <w:bookmarkEnd w:id="12"/>
    </w:p>
    <w:p w:rsidR="00606F3B" w:rsidRPr="00A074B3" w:rsidRDefault="00606F3B" w:rsidP="009F55F0">
      <w:pPr>
        <w:pStyle w:val="2"/>
      </w:pPr>
      <w:bookmarkStart w:id="13" w:name="_Toc476310464"/>
      <w:r w:rsidRPr="00A074B3">
        <w:t>3.1. Введение</w:t>
      </w:r>
      <w:bookmarkEnd w:id="13"/>
    </w:p>
    <w:p w:rsidR="00606F3B" w:rsidRPr="00A074B3" w:rsidRDefault="00606F3B" w:rsidP="00A074B3">
      <w:pPr>
        <w:pStyle w:val="Default"/>
        <w:jc w:val="both"/>
      </w:pPr>
      <w:r w:rsidRPr="00A074B3">
        <w:t xml:space="preserve">В введении должно быть дано обоснование необходимости выполнения работы по заявленной теме. Рекомендуемая последовательность раздела следующая: </w:t>
      </w:r>
    </w:p>
    <w:p w:rsidR="00606F3B" w:rsidRPr="00A074B3" w:rsidRDefault="00606F3B" w:rsidP="00A074B3">
      <w:pPr>
        <w:pStyle w:val="Default"/>
        <w:jc w:val="both"/>
      </w:pPr>
      <w:r w:rsidRPr="00A074B3">
        <w:t>- задачи стоящие перед автомобильным транспортом, перспективы его развития в условиях рыночных отношений на автотранспорте ;</w:t>
      </w:r>
    </w:p>
    <w:p w:rsidR="00606F3B" w:rsidRPr="00A074B3" w:rsidRDefault="00606F3B" w:rsidP="00A074B3">
      <w:pPr>
        <w:pStyle w:val="Default"/>
        <w:jc w:val="both"/>
      </w:pPr>
      <w:r w:rsidRPr="00A074B3">
        <w:t xml:space="preserve">- значение технического обслуживания, диагностики и ремонта в обеспечении технической готовности подвижного состава; </w:t>
      </w:r>
    </w:p>
    <w:p w:rsidR="00606F3B" w:rsidRPr="00A074B3" w:rsidRDefault="00606F3B" w:rsidP="00A074B3">
      <w:pPr>
        <w:pStyle w:val="Default"/>
        <w:jc w:val="both"/>
      </w:pPr>
      <w:r w:rsidRPr="00A074B3">
        <w:t xml:space="preserve">- задачи, стоящие перед технической службой предприятий автотранспорта; </w:t>
      </w:r>
    </w:p>
    <w:p w:rsidR="00606F3B" w:rsidRPr="00A074B3" w:rsidRDefault="00606F3B" w:rsidP="00A074B3">
      <w:pPr>
        <w:pStyle w:val="Default"/>
        <w:jc w:val="both"/>
      </w:pPr>
      <w:r w:rsidRPr="00A074B3">
        <w:t xml:space="preserve">- актуальность темы данной работы. </w:t>
      </w:r>
    </w:p>
    <w:p w:rsidR="00606F3B" w:rsidRPr="00A074B3" w:rsidRDefault="00606F3B" w:rsidP="009F55F0">
      <w:pPr>
        <w:pStyle w:val="2"/>
      </w:pPr>
      <w:bookmarkStart w:id="14" w:name="_Toc476310465"/>
      <w:r w:rsidRPr="00A074B3">
        <w:lastRenderedPageBreak/>
        <w:t>3.2. Аналитическая часть</w:t>
      </w:r>
      <w:bookmarkEnd w:id="14"/>
    </w:p>
    <w:p w:rsidR="00606F3B" w:rsidRPr="00A074B3" w:rsidRDefault="00606F3B" w:rsidP="00A074B3">
      <w:pPr>
        <w:pStyle w:val="Default"/>
        <w:jc w:val="both"/>
      </w:pPr>
      <w:r w:rsidRPr="00A074B3">
        <w:t xml:space="preserve">В аналитической части рекомендуется представить: </w:t>
      </w:r>
    </w:p>
    <w:p w:rsidR="00606F3B" w:rsidRPr="00A074B3" w:rsidRDefault="00606F3B" w:rsidP="00A074B3">
      <w:pPr>
        <w:pStyle w:val="Default"/>
        <w:jc w:val="both"/>
      </w:pPr>
      <w:r w:rsidRPr="00A074B3">
        <w:rPr>
          <w:i/>
          <w:iCs/>
        </w:rPr>
        <w:t xml:space="preserve">краткую характеристику предприятия, </w:t>
      </w:r>
      <w:r w:rsidRPr="00A074B3">
        <w:t xml:space="preserve">на базе которого выполняется выпускная квалификационная работа. В ней указываются следующие сведения: </w:t>
      </w:r>
    </w:p>
    <w:p w:rsidR="00606F3B" w:rsidRPr="00A074B3" w:rsidRDefault="00606F3B" w:rsidP="00A074B3">
      <w:pPr>
        <w:pStyle w:val="Default"/>
        <w:jc w:val="both"/>
      </w:pPr>
      <w:r w:rsidRPr="00A074B3">
        <w:t xml:space="preserve">- назначение предприятия; его тип и организационно – правовая форма; место расположения; </w:t>
      </w:r>
    </w:p>
    <w:p w:rsidR="00606F3B" w:rsidRPr="00A074B3" w:rsidRDefault="00606F3B" w:rsidP="00A074B3">
      <w:pPr>
        <w:pStyle w:val="Default"/>
        <w:jc w:val="both"/>
      </w:pPr>
      <w:r w:rsidRPr="00A074B3">
        <w:t xml:space="preserve">- характер оказываемых услуг перевозок, основные виды грузов, клиентура, услуги по ТО и ТР; </w:t>
      </w:r>
    </w:p>
    <w:p w:rsidR="00606F3B" w:rsidRPr="00A074B3" w:rsidRDefault="00606F3B" w:rsidP="00A074B3">
      <w:pPr>
        <w:pStyle w:val="Default"/>
        <w:jc w:val="both"/>
      </w:pPr>
      <w:r w:rsidRPr="00A074B3">
        <w:t xml:space="preserve">- основные марки подвижного состава предприятий автомобильного транспорта, основные марки обслуживаемых автомобилей (для автосервисов). </w:t>
      </w:r>
    </w:p>
    <w:p w:rsidR="00606F3B" w:rsidRPr="00A074B3" w:rsidRDefault="00606F3B" w:rsidP="00A074B3">
      <w:pPr>
        <w:pStyle w:val="Default"/>
        <w:jc w:val="both"/>
      </w:pPr>
      <w:r w:rsidRPr="00A074B3">
        <w:t xml:space="preserve">существующая схема организации ТО и ТР подвижного состава; </w:t>
      </w:r>
    </w:p>
    <w:p w:rsidR="00606F3B" w:rsidRPr="00A074B3" w:rsidRDefault="00606F3B" w:rsidP="00A074B3">
      <w:pPr>
        <w:pStyle w:val="Default"/>
        <w:jc w:val="both"/>
      </w:pPr>
      <w:r w:rsidRPr="00A074B3">
        <w:t xml:space="preserve">существующая организация труда на предприятиях автомобильного транспорта в соответствии с темой проекта. </w:t>
      </w:r>
    </w:p>
    <w:p w:rsidR="00606F3B" w:rsidRPr="00A074B3" w:rsidRDefault="00606F3B" w:rsidP="00A074B3">
      <w:pPr>
        <w:pStyle w:val="Default"/>
        <w:jc w:val="both"/>
      </w:pPr>
      <w:r w:rsidRPr="00A074B3">
        <w:t xml:space="preserve">Для этой характеристики необходима следующая информация: </w:t>
      </w:r>
    </w:p>
    <w:p w:rsidR="00606F3B" w:rsidRPr="00A074B3" w:rsidRDefault="00606F3B" w:rsidP="00A074B3">
      <w:pPr>
        <w:pStyle w:val="Default"/>
        <w:jc w:val="both"/>
      </w:pPr>
      <w:r w:rsidRPr="00A074B3">
        <w:t xml:space="preserve">- о назначении проектируемого существующего подразделения в соответствии с выданной темой, перечня работ, выполняемых в существующем проектируемом подразделении (зоне, отделении, участке и т.д.); </w:t>
      </w:r>
    </w:p>
    <w:p w:rsidR="00606F3B" w:rsidRPr="00A074B3" w:rsidRDefault="00606F3B" w:rsidP="00A074B3">
      <w:pPr>
        <w:pStyle w:val="Default"/>
        <w:jc w:val="both"/>
      </w:pPr>
      <w:r w:rsidRPr="00A074B3">
        <w:t xml:space="preserve">- техническое оснащение существующего проектируемого подразделения (технологическое оборудование, приспособление и т.д.), наличие средств контроля качества выполняемых работ; </w:t>
      </w:r>
    </w:p>
    <w:p w:rsidR="00606F3B" w:rsidRPr="00A074B3" w:rsidRDefault="00606F3B" w:rsidP="00A074B3">
      <w:pPr>
        <w:pStyle w:val="Default"/>
        <w:jc w:val="both"/>
      </w:pPr>
      <w:r w:rsidRPr="00A074B3">
        <w:t xml:space="preserve">- режим работы существующего проектируемого подразделения, количество ремонтных рабочих по разрядам и профессиям, рациональность размещения оборудования, форма оплаты труда; </w:t>
      </w:r>
    </w:p>
    <w:p w:rsidR="00606F3B" w:rsidRPr="00A074B3" w:rsidRDefault="00606F3B" w:rsidP="00A074B3">
      <w:pPr>
        <w:pStyle w:val="Default"/>
        <w:jc w:val="both"/>
      </w:pPr>
      <w:r w:rsidRPr="00A074B3">
        <w:t>- охрана труда, охрана окружающей среды, санитарно – гигиенические условия труда, обеспечение рабочих спецодеждой и средствами индивидуальной защиты, влияние производственного процесса на окружающую среду, предотвращение ее загрязнения.</w:t>
      </w:r>
    </w:p>
    <w:p w:rsidR="00606F3B" w:rsidRPr="00A074B3" w:rsidRDefault="00606F3B" w:rsidP="00A074B3">
      <w:pPr>
        <w:pStyle w:val="2"/>
      </w:pPr>
      <w:bookmarkStart w:id="15" w:name="_Toc476310466"/>
      <w:r w:rsidRPr="00A074B3">
        <w:t>3.3. Расчетно– технологическая часть</w:t>
      </w:r>
      <w:bookmarkEnd w:id="15"/>
    </w:p>
    <w:p w:rsidR="00606F3B" w:rsidRPr="00A074B3" w:rsidRDefault="00606F3B" w:rsidP="00A074B3">
      <w:pPr>
        <w:pStyle w:val="Default"/>
        <w:jc w:val="both"/>
      </w:pPr>
      <w:r w:rsidRPr="00A074B3">
        <w:t xml:space="preserve">В расчетно–технологической части проводятся расчеты, основанные на «Положении о техническом обслуживании и ремонте подвижного состава на автомобильном транспорте» и нормах технологического проектирования пред-приятий автомобильного транспорта НОТП-01-91, Росавтотранс, 1991. </w:t>
      </w:r>
    </w:p>
    <w:p w:rsidR="00606F3B" w:rsidRPr="00A074B3" w:rsidRDefault="00606F3B" w:rsidP="00A074B3">
      <w:pPr>
        <w:pStyle w:val="Default"/>
        <w:jc w:val="both"/>
      </w:pPr>
      <w:r w:rsidRPr="00A074B3">
        <w:rPr>
          <w:i/>
          <w:iCs/>
        </w:rPr>
        <w:t xml:space="preserve">ИСХОДНЫЕ данные. </w:t>
      </w:r>
      <w:r w:rsidRPr="00A074B3">
        <w:t xml:space="preserve">Структура исходных данных включает три основные группы: </w:t>
      </w:r>
    </w:p>
    <w:p w:rsidR="00606F3B" w:rsidRPr="00A074B3" w:rsidRDefault="00606F3B" w:rsidP="00A074B3">
      <w:pPr>
        <w:pStyle w:val="Default"/>
        <w:jc w:val="both"/>
      </w:pPr>
      <w:r w:rsidRPr="00A074B3">
        <w:t xml:space="preserve">- данные, характеризующие подвижной состав и условия функционирования предприятия – марки автомобилей, годовой пробег, состояние подвижного состава, условия эксплуатации, режим работы предприятия; </w:t>
      </w:r>
    </w:p>
    <w:p w:rsidR="00606F3B" w:rsidRPr="00A074B3" w:rsidRDefault="00606F3B" w:rsidP="00A074B3">
      <w:pPr>
        <w:pStyle w:val="Default"/>
        <w:jc w:val="both"/>
      </w:pPr>
      <w:r w:rsidRPr="00A074B3">
        <w:t>- нормативы технической эксплуатации для автомобилей в соответствии выданным заданиям, берутся из норматив</w:t>
      </w:r>
      <w:r w:rsidR="00884D7F" w:rsidRPr="00A074B3">
        <w:t>но – справочных источников («По</w:t>
      </w:r>
      <w:r w:rsidRPr="00A074B3">
        <w:t xml:space="preserve">ложение технического обслуживания и ремонта подвижного состава автомобильного транспорта», «Инструкции по эксплуатации…», «Руководство по ТО и ремонту…»). </w:t>
      </w:r>
    </w:p>
    <w:p w:rsidR="00606F3B" w:rsidRPr="00A074B3" w:rsidRDefault="00606F3B" w:rsidP="00A074B3">
      <w:pPr>
        <w:pStyle w:val="Default"/>
        <w:jc w:val="both"/>
      </w:pPr>
      <w:r w:rsidRPr="00A074B3">
        <w:t xml:space="preserve">Приведенные в источниках нормативы даны для эталонных условий. Их необходимо скорректировать применительно к условиям конкретного предприятия. </w:t>
      </w:r>
    </w:p>
    <w:p w:rsidR="00606F3B" w:rsidRPr="00A074B3" w:rsidRDefault="00606F3B" w:rsidP="00A074B3">
      <w:pPr>
        <w:pStyle w:val="Default"/>
        <w:jc w:val="both"/>
      </w:pPr>
      <w:r w:rsidRPr="00A074B3">
        <w:t xml:space="preserve">Технологические расчеты должны основываться на обоснованном выборе наиболее прогрессивных форм организации производственных процессов. </w:t>
      </w:r>
    </w:p>
    <w:p w:rsidR="00606F3B" w:rsidRPr="00A074B3" w:rsidRDefault="00606F3B" w:rsidP="00A074B3">
      <w:pPr>
        <w:pStyle w:val="Default"/>
        <w:jc w:val="both"/>
      </w:pPr>
      <w:r w:rsidRPr="00A074B3">
        <w:rPr>
          <w:i/>
          <w:iCs/>
        </w:rPr>
        <w:t xml:space="preserve">ПРОИЗВОДСТВЕННАЯ программа </w:t>
      </w:r>
      <w:r w:rsidRPr="00A074B3">
        <w:t xml:space="preserve">– расчет программы по техническому обслуживанию и ТР. Расчет количества технических воздействий ведется по автомобилям одной технологически совместимой группы на год, а затем рассчитывается суточная программа. Расчет производственной программы по техническому обслуживанию на год, необходимый для определения годовой трудоемкости каждого обслуживания и необходимого штата работников. </w:t>
      </w:r>
    </w:p>
    <w:p w:rsidR="00606F3B" w:rsidRPr="00A074B3" w:rsidRDefault="00606F3B" w:rsidP="00A074B3">
      <w:pPr>
        <w:pStyle w:val="Default"/>
        <w:jc w:val="both"/>
      </w:pPr>
      <w:r w:rsidRPr="00A074B3">
        <w:rPr>
          <w:i/>
          <w:iCs/>
        </w:rPr>
        <w:t xml:space="preserve">РАСЧЕТ трудоемкости – </w:t>
      </w:r>
      <w:r w:rsidRPr="00A074B3">
        <w:t xml:space="preserve">трудоемкость работ, выполняемых в зонах ЕО, ТО – 1, ТО – 2, может приниматься равной расчетной трудоемкости соответствующего вида обслуживания по парку за год. Трудоемкость работ, относящихся к зоне ТР, например, работ выполняемых только на постах, следует рассчитывать, исходя от суммы процентов, приходящихся на контрольно – регулировочные, разборочно – сборочные работы от годовой трудоемкости ТР. При проведении диагностики технического состояния автомобилей следует определить трудоемкость следующими соотношениями: диагностики Д1 в размере 10 процентов от трудоемкости ТО-1, а диагностики Д2 – 20 процентов ТО-2. Для малых предприятий трудоемкости технических воздействий рассчитывается по конкретным видам работ. </w:t>
      </w:r>
    </w:p>
    <w:p w:rsidR="00606F3B" w:rsidRPr="00A074B3" w:rsidRDefault="00606F3B" w:rsidP="00A074B3">
      <w:pPr>
        <w:pStyle w:val="Default"/>
        <w:jc w:val="both"/>
      </w:pPr>
      <w:r w:rsidRPr="00A074B3">
        <w:rPr>
          <w:i/>
          <w:iCs/>
        </w:rPr>
        <w:lastRenderedPageBreak/>
        <w:t xml:space="preserve">СОСТАВ работающего персонала – </w:t>
      </w:r>
      <w:r w:rsidRPr="00A074B3">
        <w:t xml:space="preserve">численность ремонтно-обслуживающего персонала зависит от планируемой годовой трудоемкости ТО и ТР подвижного состава и режима работы предприятия. При этом штатное число рабочих определяется отношением трудоемкости к годовому фонду времени штатно рабочего, а явочное, или технологическое необходимое число рабочих, отношением той же трудоемкости к годовому фонду рабочего места. Необходимо распределить ремонтных рабочих по профессиям и квалификации, указав при этом средний разряд работ на объекте проектирования. Распределение рабочих в зоне ТР по сменам может быть самым различным, но, как правило, особого уточнения в расчетах и на практике требует укомплектование рабочими второй и третьей смен. </w:t>
      </w:r>
    </w:p>
    <w:p w:rsidR="00606F3B" w:rsidRPr="00A074B3" w:rsidRDefault="00606F3B" w:rsidP="00A074B3">
      <w:pPr>
        <w:pStyle w:val="Default"/>
        <w:jc w:val="both"/>
      </w:pPr>
      <w:r w:rsidRPr="00A074B3">
        <w:rPr>
          <w:i/>
          <w:iCs/>
        </w:rPr>
        <w:t xml:space="preserve">РАСЧЕТ количества постов для зон ТО и ТР, диагностики, зоны ЕО. </w:t>
      </w:r>
      <w:r w:rsidRPr="00A074B3">
        <w:t xml:space="preserve">Ориентировочные данные для назначения среднего числа рабочих на постах различных зон приведены в приложениях №1 и №2. </w:t>
      </w:r>
    </w:p>
    <w:p w:rsidR="00606F3B" w:rsidRPr="00A074B3" w:rsidRDefault="00606F3B" w:rsidP="00A074B3">
      <w:pPr>
        <w:pStyle w:val="Default"/>
        <w:jc w:val="both"/>
      </w:pPr>
      <w:r w:rsidRPr="00A074B3">
        <w:rPr>
          <w:i/>
          <w:iCs/>
        </w:rPr>
        <w:t xml:space="preserve">ПОДБОР ТЕХНОЛОГИЧЕСКОГО оборудования и оснастки – </w:t>
      </w:r>
      <w:r w:rsidRPr="00A074B3">
        <w:t xml:space="preserve">осуществляется с учетом принимаемой технологии, числа постов или линий и типов подвижного состава. Подбор технологического оборудования осуществляется с учетом рекомендаций «Типовые проекты организации труда на производственных участках автотранспортных предприятий», «Руководства по диагностики технического состояния подвижного состава». Количество оборудования, ис-пользуемого для выполнения постовых работ (подъемники различных типов и назначений, стенды и т.д.), определяется исходя из расчетного количества постов и их специализации. Количество инвентаря и оснастки (верстаки и пр.) индивидуального использования определяется по числу работников данной специализации. </w:t>
      </w:r>
    </w:p>
    <w:p w:rsidR="00606F3B" w:rsidRPr="00A074B3" w:rsidRDefault="00606F3B" w:rsidP="00A074B3">
      <w:pPr>
        <w:pStyle w:val="Default"/>
        <w:jc w:val="both"/>
      </w:pPr>
      <w:r w:rsidRPr="00A074B3">
        <w:t xml:space="preserve">Выбор оборудования должен проводится с помощью информации о внедрении нового прогрессивного оборудования и его технико-экономических показателей, содержащихся в каталогах и на сайтах интернета. </w:t>
      </w:r>
    </w:p>
    <w:p w:rsidR="00606F3B" w:rsidRPr="00A074B3" w:rsidRDefault="00606F3B" w:rsidP="00A074B3">
      <w:pPr>
        <w:pStyle w:val="Default"/>
        <w:jc w:val="both"/>
      </w:pPr>
      <w:r w:rsidRPr="00A074B3">
        <w:t xml:space="preserve">Образцы оформления ведомостей на подбор технологического оборудования, организационной и технологической оснастки представлены в приложениях №12 и №13. </w:t>
      </w:r>
    </w:p>
    <w:p w:rsidR="00606F3B" w:rsidRPr="00A074B3" w:rsidRDefault="00606F3B" w:rsidP="00A074B3">
      <w:pPr>
        <w:pStyle w:val="Default"/>
        <w:jc w:val="both"/>
      </w:pPr>
      <w:r w:rsidRPr="00A074B3">
        <w:rPr>
          <w:i/>
          <w:iCs/>
        </w:rPr>
        <w:t xml:space="preserve">РАСЧЕТ ПРОИЗВОДСТВЕННОЙ ПЛОЩАДИ. </w:t>
      </w:r>
      <w:r w:rsidRPr="00A074B3">
        <w:t xml:space="preserve">При наличии настольного, переносного оборудования и приборов, а также настенного подвесного оборудования в суммарную площадь должны входить площади верстаков и стел-лажей на которых устанавливается оборудование и приборы, а не площади самого оборудования. В некоторых цехах (отделениях), например, сварочных и малярных, оборудуются специализированные автомобиле- места, в этих случаях площадь автомобиля суммируется с площадью оборудования. </w:t>
      </w:r>
    </w:p>
    <w:p w:rsidR="00606F3B" w:rsidRPr="00A074B3" w:rsidRDefault="00606F3B" w:rsidP="00A074B3">
      <w:pPr>
        <w:pStyle w:val="Default"/>
        <w:jc w:val="both"/>
      </w:pPr>
    </w:p>
    <w:p w:rsidR="00606F3B" w:rsidRPr="00A074B3" w:rsidRDefault="00606F3B" w:rsidP="00A074B3">
      <w:pPr>
        <w:pStyle w:val="Default"/>
        <w:jc w:val="both"/>
        <w:rPr>
          <w:b/>
          <w:bCs/>
        </w:rPr>
      </w:pPr>
      <w:r w:rsidRPr="00A074B3">
        <w:rPr>
          <w:b/>
          <w:bCs/>
        </w:rPr>
        <w:t>Методики расчёта производственной программы для АТП и СТОА приведены в приложениях №1 и №2.</w:t>
      </w:r>
    </w:p>
    <w:p w:rsidR="00606F3B" w:rsidRPr="00A074B3" w:rsidRDefault="00606F3B" w:rsidP="00A074B3">
      <w:pPr>
        <w:pStyle w:val="2"/>
      </w:pPr>
      <w:bookmarkStart w:id="16" w:name="_Toc476310467"/>
      <w:r w:rsidRPr="00A074B3">
        <w:t>3.4. Организационно-технологическая часть</w:t>
      </w:r>
      <w:bookmarkEnd w:id="16"/>
    </w:p>
    <w:p w:rsidR="00606F3B" w:rsidRPr="00A074B3" w:rsidRDefault="00606F3B" w:rsidP="00A074B3">
      <w:pPr>
        <w:pStyle w:val="Default"/>
        <w:jc w:val="both"/>
      </w:pPr>
      <w:r w:rsidRPr="00A074B3">
        <w:t xml:space="preserve">Метод организации производства выбирается в зависимости от вида ТО, числа постов, уровня их специализации; количества и типа подвижного состава; периода времени, отводимого на обслуживания и ремонт ; режима работы автомобилей на линии. </w:t>
      </w:r>
    </w:p>
    <w:p w:rsidR="00606F3B" w:rsidRPr="00A074B3" w:rsidRDefault="00606F3B" w:rsidP="00A074B3">
      <w:pPr>
        <w:pStyle w:val="Default"/>
        <w:jc w:val="both"/>
      </w:pPr>
      <w:r w:rsidRPr="00A074B3">
        <w:t xml:space="preserve">В этой части раздела необходимо указать назначение агрегата, устройство и работу агрегата, механизма или системы автомобиля, разрабатываемых в выпускной квалификационной работе (проекте). Привести схему или фото. </w:t>
      </w:r>
    </w:p>
    <w:p w:rsidR="00606F3B" w:rsidRPr="00A074B3" w:rsidRDefault="00606F3B" w:rsidP="00A074B3">
      <w:pPr>
        <w:pStyle w:val="Default"/>
        <w:jc w:val="both"/>
      </w:pPr>
      <w:r w:rsidRPr="00A074B3">
        <w:t>Основные неисправности агрегатов, механизмов или систем разрабатываемых в выпускной квалификационной работе(проекте) указываются по результатам изучения данного вопроса по литературным источникам, информации из «интернета» и по результатам преддипломной практики. Необходимо указать, как неисправности влияют на работу агрегата, механизма или системы автомобиля в целом. Разработать основные способы устранения указанных неисправностей и занести в таблицу:</w:t>
      </w:r>
    </w:p>
    <w:p w:rsidR="00606F3B" w:rsidRPr="00A074B3" w:rsidRDefault="00606F3B" w:rsidP="00A074B3">
      <w:pPr>
        <w:pStyle w:val="Default"/>
        <w:jc w:val="both"/>
      </w:pPr>
    </w:p>
    <w:p w:rsidR="00606F3B" w:rsidRPr="00A074B3" w:rsidRDefault="00606F3B" w:rsidP="00A074B3">
      <w:pPr>
        <w:pStyle w:val="Default"/>
        <w:jc w:val="center"/>
        <w:rPr>
          <w:b/>
          <w:bCs/>
        </w:rPr>
      </w:pPr>
      <w:r w:rsidRPr="00A074B3">
        <w:rPr>
          <w:b/>
          <w:bCs/>
          <w:noProof/>
        </w:rPr>
        <w:drawing>
          <wp:inline distT="0" distB="0" distL="0" distR="0">
            <wp:extent cx="6299835" cy="930058"/>
            <wp:effectExtent l="1905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6299835" cy="930058"/>
                    </a:xfrm>
                    <a:prstGeom prst="rect">
                      <a:avLst/>
                    </a:prstGeom>
                    <a:noFill/>
                    <a:ln w="9525">
                      <a:noFill/>
                      <a:miter lim="800000"/>
                      <a:headEnd/>
                      <a:tailEnd/>
                    </a:ln>
                  </pic:spPr>
                </pic:pic>
              </a:graphicData>
            </a:graphic>
          </wp:inline>
        </w:drawing>
      </w:r>
    </w:p>
    <w:p w:rsidR="00606F3B" w:rsidRPr="00A074B3" w:rsidRDefault="00606F3B" w:rsidP="00A074B3">
      <w:pPr>
        <w:pStyle w:val="Default"/>
        <w:jc w:val="both"/>
        <w:rPr>
          <w:b/>
          <w:bCs/>
        </w:rPr>
      </w:pPr>
    </w:p>
    <w:p w:rsidR="00606F3B" w:rsidRPr="00A074B3" w:rsidRDefault="00606F3B" w:rsidP="00A074B3">
      <w:pPr>
        <w:pStyle w:val="Default"/>
        <w:jc w:val="both"/>
      </w:pPr>
      <w:r w:rsidRPr="00A074B3">
        <w:lastRenderedPageBreak/>
        <w:t xml:space="preserve">Схема и описание технологического процесса представляет собой совокупность операций, которые выполняются в определенной последовательности представленные в приложениях № 15 Схемы управления и участком представлены в приложении № 16. </w:t>
      </w:r>
    </w:p>
    <w:p w:rsidR="00606F3B" w:rsidRPr="00A074B3" w:rsidRDefault="00606F3B" w:rsidP="00A074B3">
      <w:pPr>
        <w:pStyle w:val="Default"/>
        <w:jc w:val="both"/>
      </w:pPr>
      <w:r w:rsidRPr="00A074B3">
        <w:t xml:space="preserve">Технологические карты разрабатываются по отдельным операциям ,в соответствии с темой выпускной работы в приложении №10. </w:t>
      </w:r>
    </w:p>
    <w:p w:rsidR="00606F3B" w:rsidRPr="00A074B3" w:rsidRDefault="00606F3B" w:rsidP="00A074B3">
      <w:pPr>
        <w:pStyle w:val="Default"/>
        <w:jc w:val="both"/>
      </w:pPr>
      <w:r w:rsidRPr="00A074B3">
        <w:rPr>
          <w:i/>
          <w:iCs/>
        </w:rPr>
        <w:t xml:space="preserve">ОХРАНА ТРУДА. </w:t>
      </w:r>
      <w:r w:rsidRPr="00A074B3">
        <w:t xml:space="preserve">Вопросы по охране труда увязываются с планировкой оборудования для проектируемого подразделения на участке (отделении, зоне) и организацией рабочего места: </w:t>
      </w:r>
    </w:p>
    <w:p w:rsidR="00606F3B" w:rsidRPr="00A074B3" w:rsidRDefault="00606F3B" w:rsidP="00A074B3">
      <w:pPr>
        <w:pStyle w:val="Default"/>
        <w:jc w:val="both"/>
      </w:pPr>
      <w:r w:rsidRPr="00A074B3">
        <w:t xml:space="preserve">- разработать порядок содержания проходов и проездов на объекте проектирования; </w:t>
      </w:r>
    </w:p>
    <w:p w:rsidR="00606F3B" w:rsidRPr="00A074B3" w:rsidRDefault="00606F3B" w:rsidP="00A074B3">
      <w:pPr>
        <w:pStyle w:val="Default"/>
        <w:jc w:val="both"/>
      </w:pPr>
      <w:r w:rsidRPr="00A074B3">
        <w:t xml:space="preserve">- разработать мероприятия по устранению или уменьшению вредных условий труда для ремонтных рабочих; </w:t>
      </w:r>
    </w:p>
    <w:p w:rsidR="00606F3B" w:rsidRPr="00A074B3" w:rsidRDefault="00606F3B" w:rsidP="00A074B3">
      <w:pPr>
        <w:pStyle w:val="Default"/>
        <w:jc w:val="both"/>
      </w:pPr>
      <w:r w:rsidRPr="00A074B3">
        <w:t xml:space="preserve">- разработать инструкцию по работе с оборудованием и инструментами, применяемыми на объекте проектирования. </w:t>
      </w:r>
    </w:p>
    <w:p w:rsidR="00606F3B" w:rsidRPr="00A074B3" w:rsidRDefault="00606F3B" w:rsidP="00A074B3">
      <w:pPr>
        <w:pStyle w:val="Default"/>
        <w:jc w:val="both"/>
      </w:pPr>
      <w:r w:rsidRPr="00A074B3">
        <w:rPr>
          <w:i/>
          <w:iCs/>
        </w:rPr>
        <w:t xml:space="preserve">ПРОТИВОПАЖАРНЫЕ МЕРОПРИЯТИЯ. </w:t>
      </w:r>
      <w:r w:rsidRPr="00A074B3">
        <w:t xml:space="preserve">При разработке мероприятий на участке, зоне, отделении необходимо определить количество противопожарного инвентаря и указать его местонахождение в проектируемом подразделении. Указать меры ликвидации очагов пожара и ответственность за нарушение противопожарной безопасности. </w:t>
      </w:r>
    </w:p>
    <w:p w:rsidR="00606F3B" w:rsidRPr="00A074B3" w:rsidRDefault="00606F3B" w:rsidP="00A074B3">
      <w:pPr>
        <w:pStyle w:val="Default"/>
        <w:jc w:val="both"/>
      </w:pPr>
      <w:r w:rsidRPr="00A074B3">
        <w:rPr>
          <w:i/>
          <w:iCs/>
        </w:rPr>
        <w:t xml:space="preserve">МЕРОПРИЯТИЯ по охране окружающей среды </w:t>
      </w:r>
      <w:r w:rsidRPr="00A074B3">
        <w:t xml:space="preserve">основаны на анализе технологических процессов, возможно имеющих причин для загрязнения окружающей среды. Разработка организационных и технических мероприятий, обеспечивающих предотвращение и устранение негативных причин; рациональное использование природных ресурсов, хранение и утилизацию отходов производства; защиту атмосферы от вредных газов и пылевидных отходов производства дает гарантию экологически чистого производства. </w:t>
      </w:r>
    </w:p>
    <w:p w:rsidR="00606F3B" w:rsidRPr="00A074B3" w:rsidRDefault="00606F3B" w:rsidP="00A074B3">
      <w:pPr>
        <w:pStyle w:val="2"/>
      </w:pPr>
      <w:bookmarkStart w:id="17" w:name="_Toc476310468"/>
      <w:r w:rsidRPr="00A074B3">
        <w:t>3.5. Конструкторская часть</w:t>
      </w:r>
      <w:bookmarkEnd w:id="17"/>
    </w:p>
    <w:p w:rsidR="00606F3B" w:rsidRPr="00A074B3" w:rsidRDefault="00606F3B" w:rsidP="00A074B3">
      <w:pPr>
        <w:pStyle w:val="Default"/>
        <w:jc w:val="both"/>
      </w:pPr>
      <w:r w:rsidRPr="00A074B3">
        <w:t>Конструкторская часть входит в состав работы и неразрывно связана с технологическим процессом проектируемого объекта и должна соответствовать теме проекта. Конструкторская часть может быть выполнена по заказу пред-приятий или для использования в учебном процессе в двух вариантах:</w:t>
      </w:r>
    </w:p>
    <w:p w:rsidR="00606F3B" w:rsidRPr="00A074B3" w:rsidRDefault="00606F3B" w:rsidP="00A074B3">
      <w:pPr>
        <w:pStyle w:val="Default"/>
        <w:jc w:val="both"/>
      </w:pPr>
      <w:r w:rsidRPr="00A074B3">
        <w:rPr>
          <w:b/>
          <w:bCs/>
        </w:rPr>
        <w:t xml:space="preserve">Вариант – А </w:t>
      </w:r>
      <w:r w:rsidRPr="00A074B3">
        <w:rPr>
          <w:i/>
          <w:iCs/>
        </w:rPr>
        <w:t xml:space="preserve">(Разработка конструкции устройства) </w:t>
      </w:r>
    </w:p>
    <w:p w:rsidR="00606F3B" w:rsidRPr="00A074B3" w:rsidRDefault="00606F3B" w:rsidP="00A074B3">
      <w:pPr>
        <w:pStyle w:val="Default"/>
        <w:jc w:val="both"/>
      </w:pPr>
      <w:r w:rsidRPr="00A074B3">
        <w:t xml:space="preserve">В данном варианте в качестве конструкторской части могут быть представлены различные приспособления для ТО и ремонта автомобилей. Это могут быть: различные съёмники для снятия подшипников, приспособления для контроля люфтов и зазоров в сопряжениях, прогиба ремней, свободного хода педалей сцепления и тормоза, определения герметичности систем и др. В этом случае необходимо представить: </w:t>
      </w:r>
    </w:p>
    <w:p w:rsidR="00606F3B" w:rsidRPr="00A074B3" w:rsidRDefault="00606F3B" w:rsidP="00A074B3">
      <w:pPr>
        <w:pStyle w:val="Default"/>
        <w:jc w:val="both"/>
      </w:pPr>
      <w:r w:rsidRPr="00A074B3">
        <w:rPr>
          <w:i/>
          <w:iCs/>
        </w:rPr>
        <w:t>1. ТЕХНИЧЕСКОЕ ЗАДАНИЕ</w:t>
      </w:r>
      <w:r w:rsidRPr="00A074B3">
        <w:t xml:space="preserve">. </w:t>
      </w:r>
    </w:p>
    <w:p w:rsidR="00606F3B" w:rsidRPr="00A074B3" w:rsidRDefault="00606F3B" w:rsidP="00A074B3">
      <w:pPr>
        <w:pStyle w:val="Default"/>
        <w:jc w:val="both"/>
      </w:pPr>
      <w:r w:rsidRPr="00A074B3">
        <w:rPr>
          <w:b/>
          <w:bCs/>
        </w:rPr>
        <w:t>-</w:t>
      </w:r>
      <w:r w:rsidR="00884D7F" w:rsidRPr="00A074B3">
        <w:t>о</w:t>
      </w:r>
      <w:r w:rsidRPr="00A074B3">
        <w:t xml:space="preserve">снование для разработки конструкции; </w:t>
      </w:r>
    </w:p>
    <w:p w:rsidR="00606F3B" w:rsidRPr="00A074B3" w:rsidRDefault="00606F3B" w:rsidP="00A074B3">
      <w:pPr>
        <w:pStyle w:val="Default"/>
        <w:jc w:val="both"/>
      </w:pPr>
      <w:r w:rsidRPr="00A074B3">
        <w:rPr>
          <w:b/>
          <w:bCs/>
        </w:rPr>
        <w:t xml:space="preserve">- </w:t>
      </w:r>
      <w:r w:rsidRPr="00A074B3">
        <w:t xml:space="preserve">цель и назначение конструкции; </w:t>
      </w:r>
    </w:p>
    <w:p w:rsidR="00606F3B" w:rsidRPr="00A074B3" w:rsidRDefault="00606F3B" w:rsidP="00A074B3">
      <w:pPr>
        <w:pStyle w:val="Default"/>
        <w:jc w:val="both"/>
      </w:pPr>
      <w:r w:rsidRPr="00A074B3">
        <w:rPr>
          <w:b/>
          <w:bCs/>
        </w:rPr>
        <w:t xml:space="preserve">- </w:t>
      </w:r>
      <w:r w:rsidRPr="00A074B3">
        <w:t xml:space="preserve">технические характеристики и экономические показатели. </w:t>
      </w:r>
    </w:p>
    <w:p w:rsidR="00884D7F" w:rsidRPr="00A074B3" w:rsidRDefault="00606F3B" w:rsidP="00A074B3">
      <w:pPr>
        <w:pStyle w:val="Default"/>
        <w:jc w:val="both"/>
        <w:rPr>
          <w:i/>
          <w:iCs/>
        </w:rPr>
      </w:pPr>
      <w:r w:rsidRPr="00A074B3">
        <w:rPr>
          <w:i/>
          <w:iCs/>
        </w:rPr>
        <w:t>2. ТЕХНИЧЕСКОЕ ПРЕДЛОЖЕНИЕ.</w:t>
      </w:r>
    </w:p>
    <w:p w:rsidR="00606F3B" w:rsidRPr="00A074B3" w:rsidRDefault="00606F3B" w:rsidP="00A074B3">
      <w:pPr>
        <w:pStyle w:val="Default"/>
        <w:jc w:val="both"/>
      </w:pPr>
      <w:r w:rsidRPr="00A074B3">
        <w:rPr>
          <w:b/>
          <w:bCs/>
        </w:rPr>
        <w:t>-</w:t>
      </w:r>
      <w:r w:rsidRPr="00A074B3">
        <w:t xml:space="preserve">устройство конструкции; </w:t>
      </w:r>
    </w:p>
    <w:p w:rsidR="00606F3B" w:rsidRPr="00A074B3" w:rsidRDefault="00606F3B" w:rsidP="00A074B3">
      <w:pPr>
        <w:pStyle w:val="Default"/>
        <w:jc w:val="both"/>
      </w:pPr>
      <w:r w:rsidRPr="00A074B3">
        <w:rPr>
          <w:b/>
          <w:bCs/>
        </w:rPr>
        <w:t>-</w:t>
      </w:r>
      <w:r w:rsidRPr="00A074B3">
        <w:t xml:space="preserve">работа конструкции; </w:t>
      </w:r>
    </w:p>
    <w:p w:rsidR="00606F3B" w:rsidRPr="00A074B3" w:rsidRDefault="00606F3B" w:rsidP="00A074B3">
      <w:pPr>
        <w:pStyle w:val="Default"/>
        <w:jc w:val="both"/>
      </w:pPr>
      <w:r w:rsidRPr="00A074B3">
        <w:rPr>
          <w:b/>
          <w:bCs/>
        </w:rPr>
        <w:t>-</w:t>
      </w:r>
      <w:r w:rsidRPr="00A074B3">
        <w:t xml:space="preserve">достоинства и эффективность предлагаемой конструкции. </w:t>
      </w:r>
    </w:p>
    <w:p w:rsidR="00606F3B" w:rsidRPr="00A074B3" w:rsidRDefault="00606F3B" w:rsidP="00A074B3">
      <w:pPr>
        <w:pStyle w:val="Default"/>
        <w:jc w:val="both"/>
      </w:pPr>
      <w:r w:rsidRPr="00A074B3">
        <w:rPr>
          <w:i/>
          <w:iCs/>
        </w:rPr>
        <w:t xml:space="preserve">3.ИНСТРУКЦИЯ ПО ЭКСПЛУАТАЦИИ И ТЕХНИКА БЕЗОПАСНОСТИ ПРИ РАБОТЕ С КОНСТРУКЦИЕЙ </w:t>
      </w:r>
    </w:p>
    <w:p w:rsidR="00606F3B" w:rsidRPr="00A074B3" w:rsidRDefault="00606F3B" w:rsidP="00A074B3">
      <w:pPr>
        <w:pStyle w:val="Default"/>
        <w:jc w:val="both"/>
      </w:pPr>
      <w:r w:rsidRPr="00A074B3">
        <w:rPr>
          <w:b/>
          <w:bCs/>
        </w:rPr>
        <w:t xml:space="preserve">Вариант – Б </w:t>
      </w:r>
      <w:r w:rsidRPr="00A074B3">
        <w:rPr>
          <w:i/>
          <w:iCs/>
        </w:rPr>
        <w:t xml:space="preserve">(Выбор ремонтно-технологического оборудования) </w:t>
      </w:r>
    </w:p>
    <w:p w:rsidR="00606F3B" w:rsidRPr="00A074B3" w:rsidRDefault="00606F3B" w:rsidP="00A074B3">
      <w:pPr>
        <w:pStyle w:val="Default"/>
        <w:jc w:val="both"/>
      </w:pPr>
      <w:r w:rsidRPr="00A074B3">
        <w:t xml:space="preserve">В данном варианте, в качестве конструкторской части студент предлагает для внедрения на проектируемом объекте определённую марку одного из видов ремонтно-технологического оборудования (например: стенд для балансировки колёс автомобиля, стенд для правки дисков колёс автомобиля, стапель для ремонта кузовов автомобиля, стенд для проверки и регулировки ТНВД дви-гателя, стенд для контроля и регулировки углов установки колёс автомобиля и др. В этом случае необходимо представить: </w:t>
      </w:r>
    </w:p>
    <w:p w:rsidR="00606F3B" w:rsidRPr="00A074B3" w:rsidRDefault="00606F3B" w:rsidP="00A074B3">
      <w:pPr>
        <w:pStyle w:val="Default"/>
        <w:jc w:val="both"/>
      </w:pPr>
      <w:r w:rsidRPr="00A074B3">
        <w:rPr>
          <w:i/>
          <w:iCs/>
        </w:rPr>
        <w:t xml:space="preserve">1. ТЕХНИЧЕСКОЕ ЗАДАНИЕ </w:t>
      </w:r>
    </w:p>
    <w:p w:rsidR="00606F3B" w:rsidRPr="00A074B3" w:rsidRDefault="00606F3B" w:rsidP="00A074B3">
      <w:pPr>
        <w:pStyle w:val="Default"/>
        <w:jc w:val="both"/>
      </w:pPr>
      <w:r w:rsidRPr="00A074B3">
        <w:rPr>
          <w:b/>
          <w:bCs/>
        </w:rPr>
        <w:t xml:space="preserve">- </w:t>
      </w:r>
      <w:r w:rsidR="00884D7F" w:rsidRPr="00A074B3">
        <w:t>о</w:t>
      </w:r>
      <w:r w:rsidRPr="00A074B3">
        <w:t xml:space="preserve">снование для выбора оборудования; </w:t>
      </w:r>
    </w:p>
    <w:p w:rsidR="00606F3B" w:rsidRPr="00A074B3" w:rsidRDefault="00606F3B" w:rsidP="00A074B3">
      <w:pPr>
        <w:pStyle w:val="Default"/>
        <w:jc w:val="both"/>
      </w:pPr>
      <w:r w:rsidRPr="00A074B3">
        <w:rPr>
          <w:b/>
          <w:bCs/>
        </w:rPr>
        <w:t xml:space="preserve">- </w:t>
      </w:r>
      <w:r w:rsidRPr="00A074B3">
        <w:t xml:space="preserve">цель и назначение оборудования; </w:t>
      </w:r>
    </w:p>
    <w:p w:rsidR="00606F3B" w:rsidRPr="00A074B3" w:rsidRDefault="00606F3B" w:rsidP="00A074B3">
      <w:pPr>
        <w:pStyle w:val="Default"/>
        <w:jc w:val="both"/>
      </w:pPr>
      <w:r w:rsidRPr="00A074B3">
        <w:rPr>
          <w:b/>
          <w:bCs/>
        </w:rPr>
        <w:t xml:space="preserve">- </w:t>
      </w:r>
      <w:r w:rsidRPr="00A074B3">
        <w:t xml:space="preserve">технические характеристики и экономические показатели. </w:t>
      </w:r>
    </w:p>
    <w:p w:rsidR="00606F3B" w:rsidRPr="00A074B3" w:rsidRDefault="00606F3B" w:rsidP="00A074B3">
      <w:pPr>
        <w:pStyle w:val="Default"/>
        <w:jc w:val="both"/>
      </w:pPr>
      <w:r w:rsidRPr="00A074B3">
        <w:rPr>
          <w:i/>
          <w:iCs/>
        </w:rPr>
        <w:t xml:space="preserve">2. ТЕХНИЧЕСКОЕ ПРЕДЛОЖЕНИЕ </w:t>
      </w:r>
    </w:p>
    <w:p w:rsidR="00606F3B" w:rsidRPr="00A074B3" w:rsidRDefault="00606F3B" w:rsidP="00A074B3">
      <w:pPr>
        <w:pStyle w:val="Default"/>
        <w:jc w:val="both"/>
      </w:pPr>
      <w:r w:rsidRPr="00A074B3">
        <w:rPr>
          <w:b/>
          <w:bCs/>
        </w:rPr>
        <w:lastRenderedPageBreak/>
        <w:t>-</w:t>
      </w:r>
      <w:r w:rsidRPr="00A074B3">
        <w:t xml:space="preserve">Сравнительная техническая характеристика предлагаемого существующего технологического оборудования применяемого при ТО и ремонте агрегатов, механизмов или систем автомобиля; </w:t>
      </w:r>
    </w:p>
    <w:p w:rsidR="00606F3B" w:rsidRPr="00A074B3" w:rsidRDefault="00606F3B" w:rsidP="00A074B3">
      <w:pPr>
        <w:pStyle w:val="Default"/>
        <w:jc w:val="both"/>
      </w:pPr>
      <w:r w:rsidRPr="00A074B3">
        <w:rPr>
          <w:b/>
          <w:bCs/>
        </w:rPr>
        <w:t xml:space="preserve">- </w:t>
      </w:r>
      <w:r w:rsidRPr="00A074B3">
        <w:t xml:space="preserve">анализ принятого оборудования, доказывается техническая и экономическая целесообразность внедрения данного технологического оборудования; </w:t>
      </w:r>
    </w:p>
    <w:p w:rsidR="00606F3B" w:rsidRPr="00A074B3" w:rsidRDefault="00606F3B" w:rsidP="00A074B3">
      <w:pPr>
        <w:pStyle w:val="Default"/>
        <w:jc w:val="both"/>
      </w:pPr>
      <w:r w:rsidRPr="00A074B3">
        <w:rPr>
          <w:b/>
          <w:bCs/>
        </w:rPr>
        <w:t>-</w:t>
      </w:r>
      <w:r w:rsidRPr="00A074B3">
        <w:t xml:space="preserve">устройство и работа внедряемого оборудования. </w:t>
      </w:r>
    </w:p>
    <w:p w:rsidR="00606F3B" w:rsidRPr="00A074B3" w:rsidRDefault="00606F3B" w:rsidP="00A074B3">
      <w:pPr>
        <w:pStyle w:val="Default"/>
        <w:jc w:val="both"/>
      </w:pPr>
      <w:r w:rsidRPr="00A074B3">
        <w:rPr>
          <w:i/>
          <w:iCs/>
        </w:rPr>
        <w:t xml:space="preserve">3. ТЕХНИКА БЕЗОПАСНОСТИ ПРИ РАБОТЕ С ТЕХНОЛОГИЧЕСКИМ ОБОРУДОВАНИЕМ </w:t>
      </w:r>
    </w:p>
    <w:p w:rsidR="00611571" w:rsidRPr="00A074B3" w:rsidRDefault="00606F3B" w:rsidP="00A074B3">
      <w:pPr>
        <w:pStyle w:val="Default"/>
        <w:jc w:val="both"/>
      </w:pPr>
      <w:r w:rsidRPr="00A074B3">
        <w:t>Допускается представлять на защиту конструкторские разработки, выполненные студентами.</w:t>
      </w:r>
    </w:p>
    <w:p w:rsidR="00611571" w:rsidRPr="00A074B3" w:rsidRDefault="00A074B3" w:rsidP="00A074B3">
      <w:pPr>
        <w:pStyle w:val="2"/>
      </w:pPr>
      <w:bookmarkStart w:id="18" w:name="_Toc476310469"/>
      <w:r>
        <w:t>3.6. Экономическая часть</w:t>
      </w:r>
      <w:bookmarkEnd w:id="18"/>
    </w:p>
    <w:p w:rsidR="00611571" w:rsidRPr="00A074B3" w:rsidRDefault="00611571" w:rsidP="00A074B3">
      <w:pPr>
        <w:pStyle w:val="Default"/>
        <w:jc w:val="both"/>
      </w:pPr>
      <w:r w:rsidRPr="00A074B3">
        <w:t xml:space="preserve">Для экономического обоснования проекта необходимо определить капитальные вложения, смету затрат, показатели экономической эффективности. На основе этих расчетов делается вывод об экономической целесообразности реального использования проекта на производстве. </w:t>
      </w:r>
    </w:p>
    <w:p w:rsidR="00611571" w:rsidRPr="00A074B3" w:rsidRDefault="00611571" w:rsidP="00A074B3">
      <w:pPr>
        <w:pStyle w:val="Default"/>
        <w:jc w:val="both"/>
      </w:pPr>
      <w:r w:rsidRPr="00A074B3">
        <w:rPr>
          <w:i/>
          <w:iCs/>
        </w:rPr>
        <w:t xml:space="preserve">РАСЧЕТ КАПИТАЛЬНЫХ ВЛОЖЕНИЙ </w:t>
      </w:r>
      <w:r w:rsidRPr="00A074B3">
        <w:t xml:space="preserve">проводиться с целью определения затрат на строительство и перепланировку производственных площадей, затрат, связанных с приобретением технологического оборудования, оснастки и их доставки и монтажа на объекте проектирования. </w:t>
      </w:r>
    </w:p>
    <w:p w:rsidR="00611571" w:rsidRPr="00A074B3" w:rsidRDefault="00611571" w:rsidP="00A074B3">
      <w:pPr>
        <w:pStyle w:val="Default"/>
        <w:jc w:val="both"/>
      </w:pPr>
      <w:r w:rsidRPr="00A074B3">
        <w:rPr>
          <w:i/>
          <w:iCs/>
        </w:rPr>
        <w:t xml:space="preserve">РАСЧЕТ ПО СТАТЬЯМ ЗАТРАТ </w:t>
      </w:r>
      <w:r w:rsidRPr="00A074B3">
        <w:t xml:space="preserve">проводится по основным и накладным расходам. </w:t>
      </w:r>
    </w:p>
    <w:p w:rsidR="00611571" w:rsidRPr="00A074B3" w:rsidRDefault="00611571" w:rsidP="00A074B3">
      <w:pPr>
        <w:pStyle w:val="Default"/>
        <w:jc w:val="both"/>
      </w:pPr>
      <w:r w:rsidRPr="00A074B3">
        <w:rPr>
          <w:i/>
          <w:iCs/>
        </w:rPr>
        <w:t xml:space="preserve">Затраты на материалы и запасные части. </w:t>
      </w:r>
      <w:r w:rsidRPr="00A074B3">
        <w:t xml:space="preserve">Нормы затрат на материалы и запасные части на ТО и ТР принимаются по справочным данным, действующих на данный период времени. </w:t>
      </w:r>
    </w:p>
    <w:p w:rsidR="00611571" w:rsidRPr="00A074B3" w:rsidRDefault="00611571" w:rsidP="00A074B3">
      <w:pPr>
        <w:pStyle w:val="Default"/>
        <w:jc w:val="both"/>
      </w:pPr>
      <w:r w:rsidRPr="00A074B3">
        <w:rPr>
          <w:i/>
          <w:iCs/>
        </w:rPr>
        <w:t xml:space="preserve">Фонд заработной платы основных производственных рабочих </w:t>
      </w:r>
      <w:r w:rsidRPr="00A074B3">
        <w:t xml:space="preserve">определяется исходя из среднего разряда рабочих, среднечасовой тарифной ставки и фонда рабочего времени. Рассчитывается фонд премирования ремонтных рабочих, доплаты за работу в праздничные дни, вечернее и ночное время, вредные условия труда, бригадирам за руководство бригадой, далее определяется дополнительная заработная плата. Определяется общий годовой фонд заработной платы ремонтных рабочих с начислениями страховых взносов. </w:t>
      </w:r>
    </w:p>
    <w:p w:rsidR="00611571" w:rsidRPr="00A074B3" w:rsidRDefault="00611571" w:rsidP="00A074B3">
      <w:pPr>
        <w:pStyle w:val="Default"/>
        <w:jc w:val="both"/>
      </w:pPr>
      <w:r w:rsidRPr="00A074B3">
        <w:rPr>
          <w:i/>
          <w:iCs/>
        </w:rPr>
        <w:t xml:space="preserve">Накладные расходы. </w:t>
      </w:r>
      <w:r w:rsidRPr="00A074B3">
        <w:t xml:space="preserve">В состав расходов входят: зарплата АУП и вспомогательных рабочих; затраты на электроэнергию, на воду для производственных и хозяйственно-питьевых нужд; амортизация основных фондов; прочие накладные расходы определяются в процентах от стоимости основных фондов. </w:t>
      </w:r>
    </w:p>
    <w:p w:rsidR="00611571" w:rsidRPr="00A074B3" w:rsidRDefault="00611571" w:rsidP="00A074B3">
      <w:pPr>
        <w:pStyle w:val="Default"/>
        <w:jc w:val="both"/>
      </w:pPr>
      <w:r w:rsidRPr="00A074B3">
        <w:rPr>
          <w:i/>
          <w:iCs/>
        </w:rPr>
        <w:t xml:space="preserve">Калькуляция себестоимости – </w:t>
      </w:r>
      <w:r w:rsidRPr="00A074B3">
        <w:t xml:space="preserve">определяет себестоимость единицы услуги (одного км пробега или одного нормо-часа обслуживания) по каждой статье затрат. </w:t>
      </w:r>
    </w:p>
    <w:p w:rsidR="00611571" w:rsidRPr="00A074B3" w:rsidRDefault="00611571" w:rsidP="00A074B3">
      <w:pPr>
        <w:pStyle w:val="Default"/>
        <w:jc w:val="both"/>
      </w:pPr>
      <w:r w:rsidRPr="00A074B3">
        <w:rPr>
          <w:i/>
          <w:iCs/>
        </w:rPr>
        <w:t xml:space="preserve">Определение экономической эффективности </w:t>
      </w:r>
      <w:r w:rsidRPr="00A074B3">
        <w:t xml:space="preserve">капитальных вложений производиться путем расчета факторов экономической эффективности. На основании полученной информации делается вывод об экономической целесообразности предлагаемой технологии организации производства. </w:t>
      </w:r>
    </w:p>
    <w:p w:rsidR="00611571" w:rsidRPr="00A074B3" w:rsidRDefault="00611571" w:rsidP="00A074B3">
      <w:pPr>
        <w:pStyle w:val="Default"/>
        <w:jc w:val="both"/>
      </w:pPr>
      <w:r w:rsidRPr="00A074B3">
        <w:rPr>
          <w:i/>
          <w:iCs/>
        </w:rPr>
        <w:t xml:space="preserve">ЗАКЛЮЧЕНИЕ. </w:t>
      </w:r>
      <w:r w:rsidRPr="00A074B3">
        <w:t xml:space="preserve">В этой части необходимо рассказать о перспективах и задачах дальнейшего исследования данной темы выпускной квалификационной работы (дипломного проекта). </w:t>
      </w:r>
    </w:p>
    <w:p w:rsidR="00611571" w:rsidRPr="00A074B3" w:rsidRDefault="00C1183B" w:rsidP="00A074B3">
      <w:pPr>
        <w:pStyle w:val="Default"/>
        <w:jc w:val="both"/>
      </w:pPr>
      <w:r w:rsidRPr="00A074B3">
        <w:t>Список литературы -1 лист</w:t>
      </w:r>
    </w:p>
    <w:p w:rsidR="00611571" w:rsidRPr="00A074B3" w:rsidRDefault="00611571" w:rsidP="00A074B3">
      <w:pPr>
        <w:pStyle w:val="2"/>
      </w:pPr>
      <w:bookmarkStart w:id="19" w:name="_Toc476310470"/>
      <w:r w:rsidRPr="00A074B3">
        <w:t>3.7. Графическая часть</w:t>
      </w:r>
      <w:bookmarkEnd w:id="19"/>
    </w:p>
    <w:p w:rsidR="00611571" w:rsidRPr="00A074B3" w:rsidRDefault="00611571" w:rsidP="00A074B3">
      <w:pPr>
        <w:pStyle w:val="Default"/>
        <w:jc w:val="both"/>
      </w:pPr>
      <w:r w:rsidRPr="00A074B3">
        <w:t xml:space="preserve">В состав графической части выпускной квалификационной работы входят следующий материал: </w:t>
      </w:r>
    </w:p>
    <w:p w:rsidR="00A074B3" w:rsidRDefault="00A074B3" w:rsidP="00A074B3">
      <w:pPr>
        <w:pStyle w:val="Default"/>
        <w:jc w:val="both"/>
      </w:pPr>
      <w:r>
        <w:br w:type="page"/>
      </w:r>
    </w:p>
    <w:p w:rsidR="00611571" w:rsidRPr="009F55F0" w:rsidRDefault="00611571" w:rsidP="00A074B3">
      <w:pPr>
        <w:pStyle w:val="Default"/>
        <w:jc w:val="center"/>
        <w:rPr>
          <w:b/>
        </w:rPr>
      </w:pPr>
      <w:r w:rsidRPr="009F55F0">
        <w:rPr>
          <w:b/>
        </w:rPr>
        <w:lastRenderedPageBreak/>
        <w:t>Лист 1.Планировка отделения, участка, зоны, специализированного поста</w:t>
      </w:r>
    </w:p>
    <w:p w:rsidR="00611571" w:rsidRPr="00A074B3" w:rsidRDefault="00611571" w:rsidP="00A074B3">
      <w:pPr>
        <w:pStyle w:val="Default"/>
        <w:jc w:val="both"/>
      </w:pPr>
    </w:p>
    <w:p w:rsidR="00611571" w:rsidRPr="00A074B3" w:rsidRDefault="00611571" w:rsidP="00A074B3">
      <w:pPr>
        <w:pStyle w:val="Default"/>
        <w:ind w:firstLine="567"/>
        <w:jc w:val="both"/>
        <w:rPr>
          <w:b/>
          <w:bCs/>
        </w:rPr>
      </w:pPr>
      <w:r w:rsidRPr="00A074B3">
        <w:rPr>
          <w:b/>
          <w:bCs/>
          <w:noProof/>
        </w:rPr>
        <w:drawing>
          <wp:inline distT="0" distB="0" distL="0" distR="0">
            <wp:extent cx="5565420" cy="812923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68950" cy="8134396"/>
                    </a:xfrm>
                    <a:prstGeom prst="rect">
                      <a:avLst/>
                    </a:prstGeom>
                    <a:noFill/>
                    <a:ln w="9525">
                      <a:noFill/>
                      <a:miter lim="800000"/>
                      <a:headEnd/>
                      <a:tailEnd/>
                    </a:ln>
                  </pic:spPr>
                </pic:pic>
              </a:graphicData>
            </a:graphic>
          </wp:inline>
        </w:drawing>
      </w:r>
    </w:p>
    <w:p w:rsidR="00611571" w:rsidRPr="00A074B3" w:rsidRDefault="00611571" w:rsidP="00A074B3">
      <w:pPr>
        <w:pStyle w:val="Default"/>
        <w:jc w:val="both"/>
        <w:rPr>
          <w:b/>
          <w:bCs/>
        </w:rPr>
      </w:pPr>
    </w:p>
    <w:p w:rsidR="00611571" w:rsidRPr="00A074B3" w:rsidRDefault="00611571" w:rsidP="00A074B3">
      <w:pPr>
        <w:pStyle w:val="Default"/>
        <w:jc w:val="both"/>
        <w:rPr>
          <w:b/>
          <w:bCs/>
        </w:rPr>
      </w:pPr>
    </w:p>
    <w:p w:rsidR="008E0B12" w:rsidRPr="00A074B3" w:rsidRDefault="008E0B12" w:rsidP="00A074B3">
      <w:pPr>
        <w:pStyle w:val="Default"/>
        <w:jc w:val="both"/>
        <w:rPr>
          <w:b/>
          <w:color w:val="auto"/>
        </w:rPr>
      </w:pPr>
    </w:p>
    <w:p w:rsidR="008E0B12" w:rsidRPr="00A074B3" w:rsidRDefault="008E0B12" w:rsidP="00A074B3">
      <w:pPr>
        <w:pStyle w:val="Default"/>
        <w:jc w:val="both"/>
        <w:rPr>
          <w:b/>
          <w:color w:val="auto"/>
        </w:rPr>
      </w:pPr>
    </w:p>
    <w:p w:rsidR="008E0B12" w:rsidRPr="00A074B3" w:rsidRDefault="008E0B12" w:rsidP="00A074B3">
      <w:pPr>
        <w:pStyle w:val="Default"/>
        <w:jc w:val="both"/>
        <w:rPr>
          <w:b/>
          <w:color w:val="auto"/>
        </w:rPr>
      </w:pPr>
    </w:p>
    <w:p w:rsidR="008E0B12" w:rsidRPr="00A074B3" w:rsidRDefault="008E0B12" w:rsidP="00A074B3">
      <w:pPr>
        <w:pStyle w:val="Default"/>
        <w:jc w:val="both"/>
        <w:rPr>
          <w:b/>
          <w:color w:val="auto"/>
        </w:rPr>
      </w:pPr>
    </w:p>
    <w:p w:rsidR="00A074B3" w:rsidRDefault="00A074B3" w:rsidP="00A074B3">
      <w:pPr>
        <w:pStyle w:val="Default"/>
        <w:jc w:val="both"/>
        <w:rPr>
          <w:b/>
          <w:color w:val="auto"/>
        </w:rPr>
      </w:pPr>
      <w:r>
        <w:rPr>
          <w:b/>
          <w:color w:val="auto"/>
        </w:rPr>
        <w:br w:type="page"/>
      </w:r>
    </w:p>
    <w:p w:rsidR="00955AC3" w:rsidRPr="00A074B3" w:rsidRDefault="00611571" w:rsidP="009F55F0">
      <w:pPr>
        <w:pStyle w:val="Default"/>
        <w:jc w:val="center"/>
        <w:rPr>
          <w:b/>
          <w:color w:val="auto"/>
        </w:rPr>
      </w:pPr>
      <w:r w:rsidRPr="00A074B3">
        <w:rPr>
          <w:b/>
          <w:color w:val="auto"/>
        </w:rPr>
        <w:lastRenderedPageBreak/>
        <w:t>Лист №2.</w:t>
      </w:r>
      <w:r w:rsidR="00955AC3" w:rsidRPr="00A074B3">
        <w:rPr>
          <w:b/>
          <w:color w:val="auto"/>
        </w:rPr>
        <w:t>Технологический процесс на объекте проектировани</w:t>
      </w:r>
      <w:r w:rsidR="008E0B12" w:rsidRPr="00A074B3">
        <w:rPr>
          <w:b/>
          <w:color w:val="auto"/>
        </w:rPr>
        <w:t>я.</w:t>
      </w:r>
    </w:p>
    <w:p w:rsidR="00611571" w:rsidRPr="00A074B3" w:rsidRDefault="00955AC3" w:rsidP="00A074B3">
      <w:pPr>
        <w:pStyle w:val="Default"/>
        <w:jc w:val="both"/>
        <w:rPr>
          <w:color w:val="FF0000"/>
        </w:rPr>
      </w:pPr>
      <w:r w:rsidRPr="00A074B3">
        <w:rPr>
          <w:noProof/>
          <w:color w:val="FF0000"/>
        </w:rPr>
        <w:drawing>
          <wp:inline distT="0" distB="0" distL="0" distR="0">
            <wp:extent cx="6394450" cy="9052732"/>
            <wp:effectExtent l="19050" t="0" r="6350" b="0"/>
            <wp:docPr id="103" name="Рисунок 103" descr="H:\СВЕТЛАНА\Дипломные проекты\ДП Зона пост.работ ТР ГАЗ-3307\Графика\2 Техпроцесс 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СВЕТЛАНА\Дипломные проекты\ДП Зона пост.работ ТР ГАЗ-3307\Графика\2 Техпроцесс ТР.jpg"/>
                    <pic:cNvPicPr>
                      <a:picLocks noChangeAspect="1" noChangeArrowheads="1"/>
                    </pic:cNvPicPr>
                  </pic:nvPicPr>
                  <pic:blipFill>
                    <a:blip r:embed="rId10" cstate="print"/>
                    <a:srcRect/>
                    <a:stretch>
                      <a:fillRect/>
                    </a:stretch>
                  </pic:blipFill>
                  <pic:spPr bwMode="auto">
                    <a:xfrm>
                      <a:off x="0" y="0"/>
                      <a:ext cx="6394450" cy="9052732"/>
                    </a:xfrm>
                    <a:prstGeom prst="rect">
                      <a:avLst/>
                    </a:prstGeom>
                    <a:noFill/>
                    <a:ln w="9525">
                      <a:noFill/>
                      <a:miter lim="800000"/>
                      <a:headEnd/>
                      <a:tailEnd/>
                    </a:ln>
                  </pic:spPr>
                </pic:pic>
              </a:graphicData>
            </a:graphic>
          </wp:inline>
        </w:drawing>
      </w:r>
    </w:p>
    <w:p w:rsidR="00611571" w:rsidRPr="00A074B3" w:rsidRDefault="00611571" w:rsidP="00A074B3">
      <w:pPr>
        <w:pStyle w:val="Default"/>
        <w:jc w:val="both"/>
        <w:rPr>
          <w:color w:val="FF0000"/>
        </w:rPr>
      </w:pPr>
    </w:p>
    <w:p w:rsidR="00955AC3" w:rsidRPr="00A074B3" w:rsidRDefault="00955AC3" w:rsidP="00A074B3">
      <w:pPr>
        <w:pStyle w:val="Default"/>
        <w:jc w:val="both"/>
      </w:pPr>
    </w:p>
    <w:p w:rsidR="00955AC3" w:rsidRPr="00A074B3" w:rsidRDefault="00955AC3" w:rsidP="00A074B3">
      <w:pPr>
        <w:pStyle w:val="Default"/>
        <w:jc w:val="both"/>
      </w:pPr>
    </w:p>
    <w:p w:rsidR="00611571" w:rsidRPr="009F55F0" w:rsidRDefault="00611571" w:rsidP="009F55F0">
      <w:pPr>
        <w:pStyle w:val="Default"/>
        <w:jc w:val="center"/>
        <w:rPr>
          <w:b/>
        </w:rPr>
      </w:pPr>
      <w:r w:rsidRPr="009F55F0">
        <w:rPr>
          <w:b/>
        </w:rPr>
        <w:lastRenderedPageBreak/>
        <w:t>Лист №3 Общий вид</w:t>
      </w:r>
    </w:p>
    <w:p w:rsidR="00611571" w:rsidRPr="00A074B3" w:rsidRDefault="00611571" w:rsidP="009F55F0">
      <w:pPr>
        <w:pStyle w:val="Default"/>
        <w:jc w:val="center"/>
      </w:pPr>
      <w:r w:rsidRPr="00A074B3">
        <w:t>(главный вид, вид сверху и сбоку) приспособления</w:t>
      </w:r>
    </w:p>
    <w:p w:rsidR="00611571" w:rsidRPr="00A074B3" w:rsidRDefault="00611571" w:rsidP="00A074B3">
      <w:pPr>
        <w:pStyle w:val="Default"/>
        <w:jc w:val="both"/>
      </w:pPr>
    </w:p>
    <w:p w:rsidR="00611571" w:rsidRPr="00A074B3" w:rsidRDefault="00611571" w:rsidP="00A074B3">
      <w:pPr>
        <w:pStyle w:val="Default"/>
        <w:jc w:val="both"/>
        <w:rPr>
          <w:b/>
          <w:bCs/>
          <w:color w:val="FF0000"/>
        </w:rPr>
      </w:pPr>
      <w:r w:rsidRPr="00A074B3">
        <w:rPr>
          <w:b/>
          <w:bCs/>
          <w:noProof/>
          <w:color w:val="FF0000"/>
        </w:rPr>
        <w:drawing>
          <wp:inline distT="0" distB="0" distL="0" distR="0">
            <wp:extent cx="6299835" cy="4440279"/>
            <wp:effectExtent l="1905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299835" cy="4440279"/>
                    </a:xfrm>
                    <a:prstGeom prst="rect">
                      <a:avLst/>
                    </a:prstGeom>
                    <a:noFill/>
                    <a:ln w="9525">
                      <a:noFill/>
                      <a:miter lim="800000"/>
                      <a:headEnd/>
                      <a:tailEnd/>
                    </a:ln>
                  </pic:spPr>
                </pic:pic>
              </a:graphicData>
            </a:graphic>
          </wp:inline>
        </w:drawing>
      </w:r>
    </w:p>
    <w:p w:rsidR="00611571" w:rsidRPr="00A074B3" w:rsidRDefault="00611571" w:rsidP="00A074B3">
      <w:pPr>
        <w:pStyle w:val="Default"/>
        <w:jc w:val="both"/>
        <w:rPr>
          <w:b/>
          <w:bCs/>
          <w:color w:val="FF0000"/>
        </w:rPr>
      </w:pPr>
    </w:p>
    <w:p w:rsidR="00611571" w:rsidRPr="00A074B3" w:rsidRDefault="00611571" w:rsidP="00A074B3">
      <w:pPr>
        <w:pStyle w:val="Default"/>
        <w:jc w:val="both"/>
        <w:rPr>
          <w:b/>
          <w:bCs/>
          <w:color w:val="FF0000"/>
        </w:rPr>
      </w:pPr>
    </w:p>
    <w:p w:rsidR="00611571" w:rsidRPr="00A074B3" w:rsidRDefault="00611571" w:rsidP="00A074B3">
      <w:pPr>
        <w:pStyle w:val="Default"/>
        <w:jc w:val="both"/>
        <w:rPr>
          <w:b/>
          <w:bCs/>
          <w:color w:val="FF0000"/>
        </w:rPr>
      </w:pPr>
    </w:p>
    <w:p w:rsidR="00611571" w:rsidRPr="00A074B3" w:rsidRDefault="00611571" w:rsidP="00A074B3">
      <w:pPr>
        <w:pStyle w:val="Default"/>
        <w:jc w:val="both"/>
        <w:rPr>
          <w:b/>
          <w:bCs/>
          <w:color w:val="FF0000"/>
        </w:rPr>
      </w:pPr>
    </w:p>
    <w:p w:rsidR="00611571" w:rsidRPr="00A074B3" w:rsidRDefault="00611571" w:rsidP="00A074B3">
      <w:pPr>
        <w:pStyle w:val="Default"/>
        <w:jc w:val="both"/>
        <w:rPr>
          <w:b/>
          <w:bCs/>
          <w:color w:val="FF0000"/>
        </w:rPr>
      </w:pPr>
    </w:p>
    <w:p w:rsidR="00611571" w:rsidRPr="00A074B3" w:rsidRDefault="00611571" w:rsidP="00A074B3">
      <w:pPr>
        <w:pStyle w:val="Default"/>
        <w:jc w:val="both"/>
        <w:rPr>
          <w:b/>
          <w:bCs/>
          <w:color w:val="FF0000"/>
        </w:rPr>
      </w:pPr>
    </w:p>
    <w:p w:rsidR="00611571" w:rsidRPr="00A074B3" w:rsidRDefault="00611571" w:rsidP="00A074B3">
      <w:pPr>
        <w:pStyle w:val="Default"/>
        <w:jc w:val="both"/>
        <w:rPr>
          <w:b/>
          <w:bCs/>
          <w:color w:val="FF0000"/>
        </w:rPr>
      </w:pPr>
    </w:p>
    <w:p w:rsidR="00611571" w:rsidRPr="00A074B3" w:rsidRDefault="00611571" w:rsidP="00A074B3">
      <w:pPr>
        <w:pStyle w:val="Default"/>
        <w:jc w:val="both"/>
        <w:rPr>
          <w:b/>
          <w:bCs/>
          <w:color w:val="FF0000"/>
        </w:rPr>
      </w:pPr>
    </w:p>
    <w:p w:rsidR="00611571" w:rsidRPr="00A074B3" w:rsidRDefault="00611571" w:rsidP="00A074B3">
      <w:pPr>
        <w:pStyle w:val="Default"/>
        <w:jc w:val="both"/>
        <w:rPr>
          <w:b/>
          <w:bCs/>
          <w:color w:val="FF0000"/>
        </w:rPr>
      </w:pPr>
    </w:p>
    <w:p w:rsidR="00611571" w:rsidRPr="00A074B3" w:rsidRDefault="00611571" w:rsidP="00A074B3">
      <w:pPr>
        <w:pStyle w:val="Default"/>
        <w:jc w:val="both"/>
        <w:rPr>
          <w:b/>
          <w:bCs/>
          <w:color w:val="FF0000"/>
        </w:rPr>
      </w:pPr>
    </w:p>
    <w:p w:rsidR="00611571" w:rsidRPr="00A074B3" w:rsidRDefault="00611571" w:rsidP="00A074B3">
      <w:pPr>
        <w:pStyle w:val="Default"/>
        <w:jc w:val="both"/>
        <w:rPr>
          <w:b/>
          <w:bCs/>
          <w:color w:val="FF0000"/>
        </w:rPr>
      </w:pPr>
    </w:p>
    <w:p w:rsidR="008E0B12" w:rsidRPr="00A074B3" w:rsidRDefault="008E0B12" w:rsidP="00A074B3">
      <w:pPr>
        <w:pStyle w:val="Default"/>
        <w:jc w:val="both"/>
        <w:rPr>
          <w:b/>
          <w:bCs/>
          <w:color w:val="FF0000"/>
        </w:rPr>
      </w:pPr>
    </w:p>
    <w:p w:rsidR="00611571" w:rsidRPr="00A074B3" w:rsidRDefault="00611571" w:rsidP="00A074B3">
      <w:pPr>
        <w:pStyle w:val="Default"/>
        <w:jc w:val="both"/>
        <w:rPr>
          <w:b/>
          <w:bCs/>
          <w:color w:val="FF0000"/>
        </w:rPr>
      </w:pPr>
    </w:p>
    <w:p w:rsidR="00611571" w:rsidRPr="00A074B3" w:rsidRDefault="00611571" w:rsidP="00A074B3">
      <w:pPr>
        <w:pStyle w:val="Default"/>
        <w:jc w:val="both"/>
        <w:rPr>
          <w:b/>
          <w:bCs/>
          <w:color w:val="FF0000"/>
        </w:rPr>
      </w:pPr>
    </w:p>
    <w:p w:rsidR="009F55F0" w:rsidRDefault="009F55F0" w:rsidP="00A074B3">
      <w:pPr>
        <w:pStyle w:val="Default"/>
        <w:jc w:val="both"/>
      </w:pPr>
      <w:r>
        <w:br w:type="page"/>
      </w:r>
    </w:p>
    <w:p w:rsidR="00611571" w:rsidRPr="009F55F0" w:rsidRDefault="00611571" w:rsidP="009F55F0">
      <w:pPr>
        <w:pStyle w:val="Default"/>
        <w:jc w:val="center"/>
        <w:rPr>
          <w:b/>
        </w:rPr>
      </w:pPr>
      <w:r w:rsidRPr="009F55F0">
        <w:rPr>
          <w:b/>
        </w:rPr>
        <w:lastRenderedPageBreak/>
        <w:t>Вариант Б</w:t>
      </w:r>
    </w:p>
    <w:p w:rsidR="00611571" w:rsidRPr="009F55F0" w:rsidRDefault="00611571" w:rsidP="009F55F0">
      <w:pPr>
        <w:pStyle w:val="Default"/>
        <w:jc w:val="center"/>
        <w:rPr>
          <w:b/>
        </w:rPr>
      </w:pPr>
      <w:r w:rsidRPr="009F55F0">
        <w:rPr>
          <w:b/>
        </w:rPr>
        <w:t>Лист №1 Общий вид оборудования, стендов применяемых в технологическом процессе, представленный в виде не менее 3- 4-х фото с указанием технической характеристики оборудования, стенда и т.д.</w:t>
      </w:r>
    </w:p>
    <w:p w:rsidR="00611571" w:rsidRPr="00A074B3" w:rsidRDefault="00611571" w:rsidP="00A074B3">
      <w:pPr>
        <w:pStyle w:val="Default"/>
        <w:jc w:val="both"/>
      </w:pPr>
    </w:p>
    <w:p w:rsidR="000300BE" w:rsidRPr="00A074B3" w:rsidRDefault="00611571" w:rsidP="009F55F0">
      <w:pPr>
        <w:pStyle w:val="Default"/>
        <w:jc w:val="center"/>
        <w:rPr>
          <w:b/>
          <w:bCs/>
          <w:color w:val="FF0000"/>
        </w:rPr>
      </w:pPr>
      <w:r w:rsidRPr="00A074B3">
        <w:rPr>
          <w:b/>
          <w:bCs/>
          <w:noProof/>
          <w:color w:val="FF0000"/>
        </w:rPr>
        <w:drawing>
          <wp:inline distT="0" distB="0" distL="0" distR="0">
            <wp:extent cx="5441950" cy="7705725"/>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41950" cy="7705725"/>
                    </a:xfrm>
                    <a:prstGeom prst="rect">
                      <a:avLst/>
                    </a:prstGeom>
                    <a:noFill/>
                    <a:ln w="9525">
                      <a:noFill/>
                      <a:miter lim="800000"/>
                      <a:headEnd/>
                      <a:tailEnd/>
                    </a:ln>
                  </pic:spPr>
                </pic:pic>
              </a:graphicData>
            </a:graphic>
          </wp:inline>
        </w:drawing>
      </w:r>
    </w:p>
    <w:p w:rsidR="000300BE" w:rsidRPr="00A074B3" w:rsidRDefault="000300BE" w:rsidP="00A074B3">
      <w:pPr>
        <w:pStyle w:val="Default"/>
        <w:jc w:val="both"/>
        <w:rPr>
          <w:b/>
          <w:bCs/>
          <w:color w:val="FF0000"/>
        </w:rPr>
      </w:pPr>
    </w:p>
    <w:p w:rsidR="009F55F0" w:rsidRDefault="009F55F0">
      <w:pPr>
        <w:rPr>
          <w:rFonts w:ascii="Times New Roman" w:hAnsi="Times New Roman" w:cs="Times New Roman"/>
          <w:color w:val="000000"/>
          <w:sz w:val="24"/>
          <w:szCs w:val="24"/>
        </w:rPr>
      </w:pPr>
      <w:r>
        <w:br w:type="page"/>
      </w:r>
    </w:p>
    <w:p w:rsidR="000300BE" w:rsidRPr="009F55F0" w:rsidRDefault="000300BE" w:rsidP="009F55F0">
      <w:pPr>
        <w:pStyle w:val="Default"/>
        <w:jc w:val="center"/>
        <w:rPr>
          <w:b/>
        </w:rPr>
      </w:pPr>
      <w:r w:rsidRPr="009F55F0">
        <w:rPr>
          <w:b/>
        </w:rPr>
        <w:lastRenderedPageBreak/>
        <w:t>Условные обозначения</w:t>
      </w:r>
    </w:p>
    <w:p w:rsidR="000300BE" w:rsidRPr="00A074B3" w:rsidRDefault="000300BE" w:rsidP="009F55F0">
      <w:pPr>
        <w:pStyle w:val="Default"/>
        <w:jc w:val="center"/>
        <w:rPr>
          <w:b/>
          <w:bCs/>
          <w:color w:val="FF0000"/>
        </w:rPr>
      </w:pPr>
      <w:r w:rsidRPr="00A074B3">
        <w:rPr>
          <w:b/>
          <w:bCs/>
          <w:noProof/>
          <w:color w:val="FF0000"/>
        </w:rPr>
        <w:drawing>
          <wp:inline distT="0" distB="0" distL="0" distR="0">
            <wp:extent cx="5520055" cy="7727950"/>
            <wp:effectExtent l="1905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520055" cy="7727950"/>
                    </a:xfrm>
                    <a:prstGeom prst="rect">
                      <a:avLst/>
                    </a:prstGeom>
                    <a:noFill/>
                    <a:ln w="9525">
                      <a:noFill/>
                      <a:miter lim="800000"/>
                      <a:headEnd/>
                      <a:tailEnd/>
                    </a:ln>
                  </pic:spPr>
                </pic:pic>
              </a:graphicData>
            </a:graphic>
          </wp:inline>
        </w:drawing>
      </w: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9F55F0" w:rsidRDefault="009F55F0">
      <w:pPr>
        <w:rPr>
          <w:rFonts w:ascii="Times New Roman" w:hAnsi="Times New Roman" w:cs="Times New Roman"/>
          <w:color w:val="000000"/>
          <w:sz w:val="24"/>
          <w:szCs w:val="24"/>
        </w:rPr>
      </w:pPr>
      <w:r>
        <w:br w:type="page"/>
      </w:r>
    </w:p>
    <w:p w:rsidR="000300BE" w:rsidRPr="009F55F0" w:rsidRDefault="000300BE" w:rsidP="009F55F0">
      <w:pPr>
        <w:pStyle w:val="Default"/>
        <w:jc w:val="center"/>
        <w:rPr>
          <w:b/>
        </w:rPr>
      </w:pPr>
      <w:r w:rsidRPr="009F55F0">
        <w:rPr>
          <w:b/>
        </w:rPr>
        <w:lastRenderedPageBreak/>
        <w:t>Условные обозначения</w:t>
      </w:r>
    </w:p>
    <w:p w:rsidR="000300BE" w:rsidRPr="00A074B3" w:rsidRDefault="000300BE" w:rsidP="009F55F0">
      <w:pPr>
        <w:pStyle w:val="Default"/>
        <w:jc w:val="center"/>
        <w:rPr>
          <w:b/>
          <w:bCs/>
          <w:color w:val="FF0000"/>
        </w:rPr>
      </w:pPr>
      <w:r w:rsidRPr="00A074B3">
        <w:rPr>
          <w:b/>
          <w:bCs/>
          <w:noProof/>
          <w:color w:val="FF0000"/>
        </w:rPr>
        <w:drawing>
          <wp:inline distT="0" distB="0" distL="0" distR="0">
            <wp:extent cx="5742489" cy="8450826"/>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747463" cy="8458146"/>
                    </a:xfrm>
                    <a:prstGeom prst="rect">
                      <a:avLst/>
                    </a:prstGeom>
                    <a:noFill/>
                    <a:ln w="9525">
                      <a:noFill/>
                      <a:miter lim="800000"/>
                      <a:headEnd/>
                      <a:tailEnd/>
                    </a:ln>
                  </pic:spPr>
                </pic:pic>
              </a:graphicData>
            </a:graphic>
          </wp:inline>
        </w:drawing>
      </w: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9F55F0" w:rsidRDefault="009F55F0">
      <w:pPr>
        <w:rPr>
          <w:rFonts w:ascii="Times New Roman" w:hAnsi="Times New Roman" w:cs="Times New Roman"/>
          <w:color w:val="000000"/>
          <w:sz w:val="24"/>
          <w:szCs w:val="24"/>
        </w:rPr>
      </w:pPr>
      <w:r>
        <w:br w:type="page"/>
      </w:r>
    </w:p>
    <w:p w:rsidR="000300BE" w:rsidRPr="009F55F0" w:rsidRDefault="000300BE" w:rsidP="009F55F0">
      <w:pPr>
        <w:pStyle w:val="Default"/>
        <w:jc w:val="center"/>
        <w:rPr>
          <w:b/>
        </w:rPr>
      </w:pPr>
      <w:r w:rsidRPr="009F55F0">
        <w:rPr>
          <w:b/>
        </w:rPr>
        <w:lastRenderedPageBreak/>
        <w:t>Условные обозначения</w:t>
      </w:r>
    </w:p>
    <w:p w:rsidR="000300BE" w:rsidRPr="00A074B3" w:rsidRDefault="000300BE" w:rsidP="00A074B3">
      <w:pPr>
        <w:pStyle w:val="Default"/>
        <w:jc w:val="both"/>
      </w:pPr>
    </w:p>
    <w:p w:rsidR="000300BE" w:rsidRPr="00A074B3" w:rsidRDefault="000300BE" w:rsidP="009F55F0">
      <w:pPr>
        <w:pStyle w:val="Default"/>
        <w:jc w:val="center"/>
        <w:rPr>
          <w:b/>
          <w:bCs/>
          <w:color w:val="FF0000"/>
        </w:rPr>
      </w:pPr>
      <w:r w:rsidRPr="00A074B3">
        <w:rPr>
          <w:b/>
          <w:bCs/>
          <w:noProof/>
          <w:color w:val="FF0000"/>
        </w:rPr>
        <w:drawing>
          <wp:inline distT="0" distB="0" distL="0" distR="0">
            <wp:extent cx="5783592" cy="8129847"/>
            <wp:effectExtent l="19050" t="0" r="7608"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783592" cy="8129847"/>
                    </a:xfrm>
                    <a:prstGeom prst="rect">
                      <a:avLst/>
                    </a:prstGeom>
                    <a:noFill/>
                    <a:ln w="9525">
                      <a:noFill/>
                      <a:miter lim="800000"/>
                      <a:headEnd/>
                      <a:tailEnd/>
                    </a:ln>
                  </pic:spPr>
                </pic:pic>
              </a:graphicData>
            </a:graphic>
          </wp:inline>
        </w:drawing>
      </w: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0300BE" w:rsidRPr="00A074B3" w:rsidRDefault="000300BE" w:rsidP="00A074B3">
      <w:pPr>
        <w:pStyle w:val="Default"/>
        <w:jc w:val="both"/>
        <w:rPr>
          <w:b/>
          <w:bCs/>
          <w:color w:val="FF0000"/>
        </w:rPr>
      </w:pPr>
    </w:p>
    <w:p w:rsidR="009F55F0" w:rsidRDefault="009F55F0">
      <w:pPr>
        <w:rPr>
          <w:rFonts w:ascii="Times New Roman" w:hAnsi="Times New Roman" w:cs="Times New Roman"/>
          <w:i/>
          <w:iCs/>
          <w:color w:val="000000"/>
          <w:sz w:val="24"/>
          <w:szCs w:val="24"/>
        </w:rPr>
      </w:pPr>
      <w:r>
        <w:rPr>
          <w:i/>
          <w:iCs/>
        </w:rPr>
        <w:br w:type="page"/>
      </w:r>
    </w:p>
    <w:p w:rsidR="000300BE" w:rsidRPr="00A074B3" w:rsidRDefault="000300BE" w:rsidP="00A074B3">
      <w:pPr>
        <w:pStyle w:val="Default"/>
        <w:jc w:val="both"/>
      </w:pPr>
      <w:r w:rsidRPr="00A074B3">
        <w:rPr>
          <w:i/>
          <w:iCs/>
        </w:rPr>
        <w:lastRenderedPageBreak/>
        <w:t xml:space="preserve">ПЛАНИРОВКА </w:t>
      </w:r>
      <w:r w:rsidRPr="00A074B3">
        <w:t xml:space="preserve">проектируемого подразделения должна учитывать рекомендации Типовых проектов рабочих мест на автотранспортных предприятиях, а также требования строительных норм и правил (СНиП 11-93-74) предприятий по обслуживанию автомобилей. Планировка производственного участка, отделения, зоны, линии и т.д. - это планировки расстановки технологического оборудования, подъемно-транспортных средств </w:t>
      </w:r>
    </w:p>
    <w:p w:rsidR="000300BE" w:rsidRPr="00A074B3" w:rsidRDefault="000300BE" w:rsidP="00A074B3">
      <w:pPr>
        <w:pStyle w:val="Default"/>
        <w:jc w:val="both"/>
      </w:pPr>
      <w:r w:rsidRPr="00A074B3">
        <w:t xml:space="preserve">организационной оснастки. Планировка должна быть выполнена в регламентируемом ГОСТом масштабе уменьшения (1: 25, 1: 40, 1: 50,1:75) с таким расчетом, чтобы он занимал примерно 3\4 от общей площади листа формата А1. На планировке необходимо указать общие габаритные размеры (зоны, участка, отделения и др.), установочные («привязочные») размеры стационарного технологического оборудования, ширину проездов и между осями подъемников (осмотровых канав), расстояние между автомобилями (ширину проходов между оборудованием) и строительными конструкциями зданиями, места установки элементов технологической оснастки. </w:t>
      </w:r>
    </w:p>
    <w:p w:rsidR="000300BE" w:rsidRPr="00A074B3" w:rsidRDefault="000300BE" w:rsidP="00A074B3">
      <w:pPr>
        <w:pStyle w:val="Default"/>
        <w:jc w:val="both"/>
      </w:pPr>
      <w:r w:rsidRPr="00A074B3">
        <w:t xml:space="preserve">Каждый тип оборудования показывают на планировке условным обозначением, форма которого соответствует контуром его в плане, а размеры габаритным размерам [в соответствующем масштабе]. </w:t>
      </w:r>
    </w:p>
    <w:p w:rsidR="000300BE" w:rsidRPr="00A074B3" w:rsidRDefault="000300BE" w:rsidP="00A074B3">
      <w:pPr>
        <w:pStyle w:val="Default"/>
        <w:jc w:val="both"/>
      </w:pPr>
      <w:r w:rsidRPr="00A074B3">
        <w:t>На планировке должны быть определены все рабочие места. Планировку рабочих мест следует выполнять в соответствии с требованиями предлагаемой организации труда. В дипломных проектах место рабочего во время работы условно обозначают на планировке в виде круга максимальным диаметром 25 мм [в соответствующем масштабе]. Одну половину круга затемняют. Незатемненная часть круга должна быть обращена в сторону лицевой части обслуживаемого оборудования. Потребители электроэнергии, пара, холодной воды, сжатого воздуха обозначают на планировке условными обозначениями. Для создания требуемой организации производства необходимо полностью исключить складирование деталей и агрегатов на пол. На производственных участках должны быть предусмотрены различные сте</w:t>
      </w:r>
      <w:r w:rsidR="008E0B12" w:rsidRPr="00A074B3">
        <w:t>ллажи, поддоны и тара контейнер</w:t>
      </w:r>
      <w:r w:rsidRPr="00A074B3">
        <w:t xml:space="preserve">ного типа или подвесные конвейеры с приводом или толкающего типа. </w:t>
      </w:r>
    </w:p>
    <w:p w:rsidR="000300BE" w:rsidRPr="00A074B3" w:rsidRDefault="000300BE" w:rsidP="00A074B3">
      <w:pPr>
        <w:pStyle w:val="Default"/>
        <w:jc w:val="both"/>
      </w:pPr>
      <w:r w:rsidRPr="00A074B3">
        <w:t xml:space="preserve">Нумерация технологического оборудования и организационной оснастки осуществляется в следующей последовательности: </w:t>
      </w:r>
    </w:p>
    <w:p w:rsidR="000300BE" w:rsidRPr="00A074B3" w:rsidRDefault="000300BE" w:rsidP="00A074B3">
      <w:pPr>
        <w:pStyle w:val="Default"/>
        <w:jc w:val="both"/>
      </w:pPr>
      <w:r w:rsidRPr="00A074B3">
        <w:t xml:space="preserve">-в порядке размещения на чертеже слева направо и зачет сверху вниз, присваивают номера технологическому оборудованию (например: 1,2,3,4,5); </w:t>
      </w:r>
    </w:p>
    <w:p w:rsidR="000300BE" w:rsidRPr="00A074B3" w:rsidRDefault="000300BE" w:rsidP="00A074B3">
      <w:pPr>
        <w:pStyle w:val="Default"/>
        <w:jc w:val="both"/>
      </w:pPr>
      <w:r w:rsidRPr="00A074B3">
        <w:t xml:space="preserve">-в порядке размещения на чертеже слева направо и затем сверху вниз, присваивают номера организационной оснастке (например 7,8,9,10,11). </w:t>
      </w:r>
    </w:p>
    <w:p w:rsidR="000300BE" w:rsidRPr="00A074B3" w:rsidRDefault="000300BE" w:rsidP="00A074B3">
      <w:pPr>
        <w:pStyle w:val="Default"/>
        <w:jc w:val="both"/>
      </w:pPr>
      <w:r w:rsidRPr="00A074B3">
        <w:t xml:space="preserve">Нумерацию технологическому оборудованию и организационной оснастке в соответствии с их расположением на планировке проектируемого объекта помещают в специальной таблице (см. приложения №12 и №13). </w:t>
      </w:r>
    </w:p>
    <w:p w:rsidR="000300BE" w:rsidRPr="00A074B3" w:rsidRDefault="000300BE" w:rsidP="00A074B3">
      <w:pPr>
        <w:pStyle w:val="Default"/>
        <w:jc w:val="both"/>
      </w:pPr>
      <w:r w:rsidRPr="00A074B3">
        <w:t xml:space="preserve">К плану расстановки технологического оборудования и организационной оснастки составляют спецификации, располагая их над угловым штампом и примыкая к нему. Спецификации должны содержать следующие данные: позиции по плану, наименование оборудования и организационной оснастки, их модели или тип, количество, примечание, в котором указывают установленную мощность токоприемников, потребители воды, сжатого воздуха, пара, газа и т. п. Примеры оформления спецификаций технологического оборудования и организационной оснастки приведены в приложении №13. Допускается размещать спецификации технологического оборудования и организационной оснастки на свободном поле планировки на объекте проектирования. </w:t>
      </w:r>
    </w:p>
    <w:p w:rsidR="000300BE" w:rsidRPr="00A074B3" w:rsidRDefault="000300BE" w:rsidP="00A074B3">
      <w:pPr>
        <w:pStyle w:val="Default"/>
        <w:jc w:val="both"/>
      </w:pPr>
      <w:r w:rsidRPr="00A074B3">
        <w:t xml:space="preserve">Основная надпись (угловой штамп) на графической части должна быть выполнена в соответствии с ГОСТ 2.104-68. Текстовая часть надписи, спецификаций и чертежа должна быть выполнена чертежным шрифтом. Пример оформления основной надписи (углового штампа) для дипломного проекта приведен в приложениях №8 и №9 </w:t>
      </w:r>
    </w:p>
    <w:p w:rsidR="000300BE" w:rsidRPr="00A074B3" w:rsidRDefault="000300BE" w:rsidP="00A074B3">
      <w:pPr>
        <w:pStyle w:val="Default"/>
        <w:jc w:val="both"/>
      </w:pPr>
      <w:r w:rsidRPr="00A074B3">
        <w:t xml:space="preserve">На свободном поле чертежа должны быть представлены характеристика существующего подразделения и принятые условные обозначения. В характеристики должно быть отражено: площадь объекта проектирования; количество постов (для зон ТО и ТР); количество исполнителей; режим работы объекта проектирования. </w:t>
      </w:r>
    </w:p>
    <w:p w:rsidR="000300BE" w:rsidRPr="00A074B3" w:rsidRDefault="000300BE" w:rsidP="00A074B3">
      <w:pPr>
        <w:pStyle w:val="Default"/>
        <w:jc w:val="both"/>
      </w:pPr>
      <w:r w:rsidRPr="00A074B3">
        <w:t xml:space="preserve">В условных обозначениях необходимо отразить лишь те, которые приняты на планировке по данному существующему подразделению. </w:t>
      </w:r>
    </w:p>
    <w:p w:rsidR="000300BE" w:rsidRPr="00A074B3" w:rsidRDefault="000300BE" w:rsidP="00A074B3">
      <w:pPr>
        <w:pStyle w:val="Default"/>
        <w:jc w:val="both"/>
      </w:pPr>
      <w:r w:rsidRPr="00A074B3">
        <w:t xml:space="preserve">В проектах следует предусмотреть совершенствование проектируемого объекта. </w:t>
      </w:r>
    </w:p>
    <w:p w:rsidR="000300BE" w:rsidRPr="00A074B3" w:rsidRDefault="000300BE" w:rsidP="00A074B3">
      <w:pPr>
        <w:pStyle w:val="Default"/>
        <w:jc w:val="both"/>
      </w:pPr>
      <w:r w:rsidRPr="00A074B3">
        <w:rPr>
          <w:i/>
          <w:iCs/>
        </w:rPr>
        <w:t>ТЕХНОЛОГИЧЕСКАЯ КАРТА</w:t>
      </w:r>
      <w:r w:rsidRPr="00A074B3">
        <w:t xml:space="preserve">. Операционные технологические карты и карты эскизов иллюстрируют технологический процесс, поясняют последовательность выполнения операций и </w:t>
      </w:r>
      <w:r w:rsidRPr="00A074B3">
        <w:lastRenderedPageBreak/>
        <w:t xml:space="preserve">переходов. Карты эскизов должны выполняться аккуратно, от руки. Эскизы обязательны при выполнении контрольных, регулировочных и других работ, так как при этом одного описания недостаточно для четкого представления о выполненной операции или переходе. Эскиз может быть представлен в виде чертежа или рисунка, иллюстрирующего последовательность операций. Приборы, </w:t>
      </w:r>
      <w:r w:rsidR="008E0B12" w:rsidRPr="00A074B3">
        <w:t>приспособления, инструмент, при</w:t>
      </w:r>
      <w:r w:rsidRPr="00A074B3">
        <w:t>меняемые при проведении работ, показываются в рабочем полож</w:t>
      </w:r>
      <w:r w:rsidR="008E0B12" w:rsidRPr="00A074B3">
        <w:t>ении, соот</w:t>
      </w:r>
      <w:r w:rsidRPr="00A074B3">
        <w:t xml:space="preserve">ветствующем окончанию операции. </w:t>
      </w:r>
    </w:p>
    <w:p w:rsidR="000300BE" w:rsidRPr="00A074B3" w:rsidRDefault="000300BE" w:rsidP="00A074B3">
      <w:pPr>
        <w:pStyle w:val="Default"/>
        <w:jc w:val="both"/>
      </w:pPr>
      <w:r w:rsidRPr="00A074B3">
        <w:t xml:space="preserve">Бланки для выполнения технологической карты и карты эскизов приведены в Приложениях 10 и 11. </w:t>
      </w:r>
    </w:p>
    <w:p w:rsidR="000300BE" w:rsidRPr="00A074B3" w:rsidRDefault="000300BE" w:rsidP="00A074B3">
      <w:pPr>
        <w:pStyle w:val="Default"/>
        <w:jc w:val="both"/>
      </w:pPr>
      <w:r w:rsidRPr="00A074B3">
        <w:rPr>
          <w:i/>
          <w:iCs/>
        </w:rPr>
        <w:t xml:space="preserve">СБОРОЧНЫЙ чертеж. </w:t>
      </w:r>
      <w:r w:rsidRPr="00A074B3">
        <w:t>Сборочный чертеж должен содержать не менее двух изображений изделия, габаритные, установочные и присоединительные размеры и другие данные, необходимые для его изготовления, а также техническую характеристику стенда, приспособления (тип привода, усилия в механизме, давление в системе).Плакат должен содерж</w:t>
      </w:r>
      <w:r w:rsidR="008E0B12" w:rsidRPr="00A074B3">
        <w:t>ать не менее 3- стендов техноло</w:t>
      </w:r>
      <w:r w:rsidRPr="00A074B3">
        <w:t xml:space="preserve">гического оборудования , применяемых в разрабатываемом технологическом процессе и представлен в виде фото с указанием технических характеристик. </w:t>
      </w:r>
    </w:p>
    <w:p w:rsidR="000300BE" w:rsidRPr="00A074B3" w:rsidRDefault="000300BE" w:rsidP="00A074B3">
      <w:pPr>
        <w:pStyle w:val="Default"/>
        <w:jc w:val="both"/>
      </w:pPr>
      <w:r w:rsidRPr="00A074B3">
        <w:rPr>
          <w:b/>
          <w:bCs/>
        </w:rPr>
        <w:t xml:space="preserve">Заключение: </w:t>
      </w:r>
      <w:r w:rsidRPr="00A074B3">
        <w:t xml:space="preserve">ТЕХНИКО-ЭКОНОМИЧЕСКИЕ показатели. Для сравнения уровня производства для однородных объектов производства, а также для проверки экономической целесообразности разработанного проекта, необходимо привести комплекс итоговых данных, характеризующих техническую сторону выпускной квалификационной работы. На основании комплекса технико-экономических показателей проводится анализ состояния объекта проектирования: </w:t>
      </w:r>
    </w:p>
    <w:p w:rsidR="000300BE" w:rsidRPr="00A074B3" w:rsidRDefault="000300BE" w:rsidP="00A074B3">
      <w:pPr>
        <w:pStyle w:val="Default"/>
        <w:jc w:val="both"/>
      </w:pPr>
      <w:r w:rsidRPr="00A074B3">
        <w:t>-какие были решены задачи в проектировании зон, участков и др. подраз-делениях, в схеме управления производством, в разработках технологических карт, приспособлений, подбора технологического оборудования, выполнения требований техники безопасности, охраны природы и противопожарной без-опасности при ТО и ремонте автомобилей. –целесообразность (окупаемость) и рентабельность выполненной выпускной квалификационной работы.</w:t>
      </w:r>
    </w:p>
    <w:p w:rsidR="00AF7F27" w:rsidRPr="00A074B3" w:rsidRDefault="00AF7F27" w:rsidP="009F55F0">
      <w:pPr>
        <w:pStyle w:val="1"/>
      </w:pPr>
      <w:bookmarkStart w:id="20" w:name="_Toc476310471"/>
      <w:r w:rsidRPr="00A074B3">
        <w:t>4. Технологический расчёт для СТОА.</w:t>
      </w:r>
      <w:bookmarkEnd w:id="20"/>
    </w:p>
    <w:p w:rsidR="009F55F0" w:rsidRDefault="009F55F0" w:rsidP="009F55F0">
      <w:pPr>
        <w:pStyle w:val="2"/>
      </w:pPr>
      <w:bookmarkStart w:id="21" w:name="_Toc476310472"/>
      <w:r>
        <w:t>4.1. Исходные данные</w:t>
      </w:r>
      <w:bookmarkEnd w:id="21"/>
    </w:p>
    <w:p w:rsidR="00AF7F27" w:rsidRPr="00A074B3" w:rsidRDefault="00AF7F27" w:rsidP="00A074B3">
      <w:pPr>
        <w:pStyle w:val="Default"/>
        <w:jc w:val="both"/>
      </w:pPr>
      <w:r w:rsidRPr="00A074B3">
        <w:rPr>
          <w:b/>
          <w:bCs/>
        </w:rPr>
        <w:t xml:space="preserve">Приложение 1 </w:t>
      </w:r>
    </w:p>
    <w:p w:rsidR="000300BE" w:rsidRPr="00A074B3" w:rsidRDefault="00AF7F27" w:rsidP="00A074B3">
      <w:pPr>
        <w:pStyle w:val="Default"/>
        <w:jc w:val="both"/>
        <w:rPr>
          <w:b/>
          <w:bCs/>
        </w:rPr>
      </w:pPr>
      <w:r w:rsidRPr="00A074B3">
        <w:rPr>
          <w:b/>
          <w:bCs/>
        </w:rPr>
        <w:t>Исходные данные для технологического расчета СТОА.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977"/>
      </w:tblGrid>
      <w:tr w:rsidR="00AF7F27" w:rsidRPr="00A074B3" w:rsidTr="009F55F0">
        <w:trPr>
          <w:jc w:val="center"/>
        </w:trPr>
        <w:tc>
          <w:tcPr>
            <w:tcW w:w="7054" w:type="dxa"/>
          </w:tcPr>
          <w:p w:rsidR="00AF7F27" w:rsidRPr="00A074B3" w:rsidRDefault="00AF7F27" w:rsidP="009F55F0">
            <w:pPr>
              <w:pStyle w:val="Default"/>
              <w:jc w:val="center"/>
            </w:pPr>
            <w:r w:rsidRPr="00A074B3">
              <w:t>Наименование показателя</w:t>
            </w:r>
          </w:p>
        </w:tc>
        <w:tc>
          <w:tcPr>
            <w:tcW w:w="2977" w:type="dxa"/>
          </w:tcPr>
          <w:p w:rsidR="00AF7F27" w:rsidRPr="00A074B3" w:rsidRDefault="00AF7F27" w:rsidP="009F55F0">
            <w:pPr>
              <w:pStyle w:val="Default"/>
              <w:jc w:val="center"/>
            </w:pPr>
            <w:r w:rsidRPr="00A074B3">
              <w:t>Обозначение</w:t>
            </w:r>
          </w:p>
          <w:p w:rsidR="00AF7F27" w:rsidRPr="00A074B3" w:rsidRDefault="00AF7F27" w:rsidP="009F55F0">
            <w:pPr>
              <w:pStyle w:val="Default"/>
              <w:jc w:val="center"/>
              <w:rPr>
                <w:b/>
                <w:bCs/>
                <w:color w:val="FF0000"/>
              </w:rPr>
            </w:pPr>
          </w:p>
        </w:tc>
      </w:tr>
      <w:tr w:rsidR="00AF7F27" w:rsidRPr="00A074B3" w:rsidTr="009F55F0">
        <w:trPr>
          <w:jc w:val="center"/>
        </w:trPr>
        <w:tc>
          <w:tcPr>
            <w:tcW w:w="7054" w:type="dxa"/>
          </w:tcPr>
          <w:p w:rsidR="00AF7F27" w:rsidRPr="00A074B3" w:rsidRDefault="00AF7F27" w:rsidP="009F55F0">
            <w:pPr>
              <w:pStyle w:val="Default"/>
              <w:jc w:val="center"/>
            </w:pPr>
            <w:r w:rsidRPr="00A074B3">
              <w:t>Количество рабочих постов СТОА</w:t>
            </w:r>
          </w:p>
        </w:tc>
        <w:tc>
          <w:tcPr>
            <w:tcW w:w="2977" w:type="dxa"/>
          </w:tcPr>
          <w:p w:rsidR="00AF7F27" w:rsidRPr="00A074B3" w:rsidRDefault="00AF7F27" w:rsidP="009F55F0">
            <w:pPr>
              <w:pStyle w:val="Default"/>
              <w:jc w:val="center"/>
            </w:pPr>
            <w:r w:rsidRPr="00A074B3">
              <w:t>Х п</w:t>
            </w:r>
          </w:p>
        </w:tc>
      </w:tr>
      <w:tr w:rsidR="00AF7F27" w:rsidRPr="00A074B3" w:rsidTr="009F55F0">
        <w:trPr>
          <w:jc w:val="center"/>
        </w:trPr>
        <w:tc>
          <w:tcPr>
            <w:tcW w:w="7054" w:type="dxa"/>
          </w:tcPr>
          <w:p w:rsidR="00AF7F27" w:rsidRPr="00A074B3" w:rsidRDefault="00AF7F27" w:rsidP="009F55F0">
            <w:pPr>
              <w:pStyle w:val="Default"/>
              <w:jc w:val="center"/>
            </w:pPr>
            <w:r w:rsidRPr="00A074B3">
              <w:t>Количество рабочих дней в году (режим работы), дни</w:t>
            </w:r>
          </w:p>
        </w:tc>
        <w:tc>
          <w:tcPr>
            <w:tcW w:w="2977" w:type="dxa"/>
          </w:tcPr>
          <w:p w:rsidR="00AF7F27" w:rsidRPr="00A074B3" w:rsidRDefault="005F68B3" w:rsidP="009F55F0">
            <w:pPr>
              <w:pStyle w:val="Default"/>
              <w:jc w:val="center"/>
              <w:rPr>
                <w:b/>
                <w:bCs/>
                <w:color w:val="auto"/>
              </w:rPr>
            </w:pPr>
            <m:oMathPara>
              <m:oMath>
                <m:sSub>
                  <m:sSubPr>
                    <m:ctrlPr>
                      <w:rPr>
                        <w:rFonts w:ascii="Cambria Math" w:hAnsi="Cambria Math"/>
                        <w:b/>
                        <w:bCs/>
                        <w:i/>
                        <w:color w:val="auto"/>
                      </w:rPr>
                    </m:ctrlPr>
                  </m:sSubPr>
                  <m:e>
                    <m:r>
                      <m:rPr>
                        <m:sty m:val="bi"/>
                      </m:rPr>
                      <w:rPr>
                        <w:rFonts w:ascii="Cambria Math" w:hAnsi="Cambria Math"/>
                        <w:color w:val="auto"/>
                      </w:rPr>
                      <m:t>Д</m:t>
                    </m:r>
                  </m:e>
                  <m:sub>
                    <m:r>
                      <m:rPr>
                        <m:sty m:val="bi"/>
                      </m:rPr>
                      <w:rPr>
                        <w:rFonts w:ascii="Cambria Math" w:hAnsi="Cambria Math"/>
                        <w:color w:val="auto"/>
                      </w:rPr>
                      <m:t>рг</m:t>
                    </m:r>
                  </m:sub>
                </m:sSub>
              </m:oMath>
            </m:oMathPara>
          </w:p>
        </w:tc>
      </w:tr>
      <w:tr w:rsidR="00AF7F27" w:rsidRPr="00A074B3" w:rsidTr="009F55F0">
        <w:trPr>
          <w:jc w:val="center"/>
        </w:trPr>
        <w:tc>
          <w:tcPr>
            <w:tcW w:w="7054" w:type="dxa"/>
          </w:tcPr>
          <w:p w:rsidR="00AF7F27" w:rsidRPr="00A074B3" w:rsidRDefault="00542799" w:rsidP="009F55F0">
            <w:pPr>
              <w:pStyle w:val="Default"/>
              <w:jc w:val="center"/>
              <w:rPr>
                <w:bCs/>
                <w:color w:val="auto"/>
              </w:rPr>
            </w:pPr>
            <w:r w:rsidRPr="00A074B3">
              <w:rPr>
                <w:bCs/>
                <w:color w:val="auto"/>
              </w:rPr>
              <w:t>Количество смен работы</w:t>
            </w:r>
          </w:p>
        </w:tc>
        <w:tc>
          <w:tcPr>
            <w:tcW w:w="2977" w:type="dxa"/>
          </w:tcPr>
          <w:p w:rsidR="00AF7F27" w:rsidRPr="00A074B3" w:rsidRDefault="00542799" w:rsidP="009F55F0">
            <w:pPr>
              <w:pStyle w:val="Default"/>
              <w:jc w:val="center"/>
              <w:rPr>
                <w:b/>
                <w:bCs/>
                <w:color w:val="auto"/>
              </w:rPr>
            </w:pPr>
            <w:r w:rsidRPr="00A074B3">
              <w:rPr>
                <w:b/>
                <w:bCs/>
                <w:color w:val="auto"/>
              </w:rPr>
              <w:t>С</w:t>
            </w:r>
          </w:p>
        </w:tc>
      </w:tr>
      <w:tr w:rsidR="00AF7F27" w:rsidRPr="00A074B3" w:rsidTr="009F55F0">
        <w:trPr>
          <w:jc w:val="center"/>
        </w:trPr>
        <w:tc>
          <w:tcPr>
            <w:tcW w:w="7054" w:type="dxa"/>
          </w:tcPr>
          <w:p w:rsidR="00AF7F27" w:rsidRPr="00A074B3" w:rsidRDefault="00542799" w:rsidP="009F55F0">
            <w:pPr>
              <w:pStyle w:val="Default"/>
              <w:jc w:val="center"/>
              <w:rPr>
                <w:bCs/>
                <w:color w:val="auto"/>
              </w:rPr>
            </w:pPr>
            <w:r w:rsidRPr="00A074B3">
              <w:rPr>
                <w:bCs/>
                <w:color w:val="auto"/>
              </w:rPr>
              <w:t>Доля постовых работ в общем объёме работ СТОА</w:t>
            </w:r>
          </w:p>
        </w:tc>
        <w:tc>
          <w:tcPr>
            <w:tcW w:w="2977" w:type="dxa"/>
          </w:tcPr>
          <w:p w:rsidR="00AF7F27" w:rsidRPr="00A074B3" w:rsidRDefault="005F68B3" w:rsidP="009F55F0">
            <w:pPr>
              <w:pStyle w:val="Default"/>
              <w:jc w:val="center"/>
              <w:rPr>
                <w:b/>
                <w:bCs/>
                <w:color w:val="auto"/>
              </w:rPr>
            </w:pPr>
            <m:oMathPara>
              <m:oMath>
                <m:sSub>
                  <m:sSubPr>
                    <m:ctrlPr>
                      <w:rPr>
                        <w:rFonts w:ascii="Cambria Math" w:hAnsi="Cambria Math"/>
                        <w:b/>
                        <w:bCs/>
                        <w:i/>
                        <w:color w:val="auto"/>
                      </w:rPr>
                    </m:ctrlPr>
                  </m:sSubPr>
                  <m:e>
                    <m:r>
                      <m:rPr>
                        <m:sty m:val="bi"/>
                      </m:rPr>
                      <w:rPr>
                        <w:rFonts w:ascii="Cambria Math" w:hAnsi="Cambria Math"/>
                        <w:color w:val="auto"/>
                      </w:rPr>
                      <m:t>К</m:t>
                    </m:r>
                  </m:e>
                  <m:sub>
                    <m:r>
                      <m:rPr>
                        <m:sty m:val="bi"/>
                      </m:rPr>
                      <w:rPr>
                        <w:rFonts w:ascii="Cambria Math" w:hAnsi="Cambria Math"/>
                        <w:color w:val="auto"/>
                      </w:rPr>
                      <m:t>п</m:t>
                    </m:r>
                  </m:sub>
                </m:sSub>
              </m:oMath>
            </m:oMathPara>
          </w:p>
        </w:tc>
      </w:tr>
      <w:tr w:rsidR="00AF7F27" w:rsidRPr="00A074B3" w:rsidTr="009F55F0">
        <w:trPr>
          <w:jc w:val="center"/>
        </w:trPr>
        <w:tc>
          <w:tcPr>
            <w:tcW w:w="7054" w:type="dxa"/>
          </w:tcPr>
          <w:p w:rsidR="00AF7F27" w:rsidRPr="00A074B3" w:rsidRDefault="00542799" w:rsidP="009F55F0">
            <w:pPr>
              <w:pStyle w:val="Default"/>
              <w:jc w:val="center"/>
              <w:rPr>
                <w:bCs/>
                <w:color w:val="auto"/>
              </w:rPr>
            </w:pPr>
            <w:r w:rsidRPr="00A074B3">
              <w:rPr>
                <w:bCs/>
                <w:color w:val="auto"/>
              </w:rPr>
              <w:t>Доля работ на участках ТР в общем объёме работ СТОА</w:t>
            </w:r>
          </w:p>
        </w:tc>
        <w:tc>
          <w:tcPr>
            <w:tcW w:w="2977" w:type="dxa"/>
          </w:tcPr>
          <w:p w:rsidR="00AF7F27" w:rsidRPr="00A074B3" w:rsidRDefault="005F68B3" w:rsidP="009F55F0">
            <w:pPr>
              <w:pStyle w:val="Default"/>
              <w:jc w:val="center"/>
              <w:rPr>
                <w:b/>
                <w:bCs/>
                <w:color w:val="FF0000"/>
              </w:rPr>
            </w:pPr>
            <m:oMathPara>
              <m:oMath>
                <m:sSub>
                  <m:sSubPr>
                    <m:ctrlPr>
                      <w:rPr>
                        <w:rFonts w:ascii="Cambria Math" w:hAnsi="Cambria Math"/>
                        <w:b/>
                        <w:bCs/>
                        <w:i/>
                        <w:color w:val="auto"/>
                      </w:rPr>
                    </m:ctrlPr>
                  </m:sSubPr>
                  <m:e>
                    <m:r>
                      <m:rPr>
                        <m:sty m:val="bi"/>
                      </m:rPr>
                      <w:rPr>
                        <w:rFonts w:ascii="Cambria Math" w:hAnsi="Cambria Math"/>
                        <w:color w:val="auto"/>
                      </w:rPr>
                      <m:t>К</m:t>
                    </m:r>
                  </m:e>
                  <m:sub>
                    <m:r>
                      <m:rPr>
                        <m:sty m:val="bi"/>
                      </m:rPr>
                      <w:rPr>
                        <w:rFonts w:ascii="Cambria Math" w:hAnsi="Cambria Math"/>
                        <w:color w:val="auto"/>
                      </w:rPr>
                      <m:t>у</m:t>
                    </m:r>
                  </m:sub>
                </m:sSub>
              </m:oMath>
            </m:oMathPara>
          </w:p>
        </w:tc>
      </w:tr>
      <w:tr w:rsidR="00AF7F27" w:rsidRPr="00A074B3" w:rsidTr="009F55F0">
        <w:trPr>
          <w:jc w:val="center"/>
        </w:trPr>
        <w:tc>
          <w:tcPr>
            <w:tcW w:w="7054" w:type="dxa"/>
          </w:tcPr>
          <w:p w:rsidR="00AF7F27" w:rsidRPr="00A074B3" w:rsidRDefault="00542799" w:rsidP="009F55F0">
            <w:pPr>
              <w:pStyle w:val="Default"/>
              <w:jc w:val="center"/>
              <w:rPr>
                <w:bCs/>
                <w:color w:val="auto"/>
              </w:rPr>
            </w:pPr>
            <w:r w:rsidRPr="00A074B3">
              <w:rPr>
                <w:bCs/>
                <w:color w:val="auto"/>
              </w:rPr>
              <w:t>Коэффициент неравномерности заездов</w:t>
            </w:r>
          </w:p>
        </w:tc>
        <w:tc>
          <w:tcPr>
            <w:tcW w:w="2977" w:type="dxa"/>
          </w:tcPr>
          <w:p w:rsidR="00AF7F27" w:rsidRPr="00A074B3" w:rsidRDefault="00542799" w:rsidP="009F55F0">
            <w:pPr>
              <w:pStyle w:val="Default"/>
              <w:jc w:val="center"/>
              <w:rPr>
                <w:bCs/>
                <w:i/>
                <w:color w:val="auto"/>
              </w:rPr>
            </w:pPr>
            <m:oMathPara>
              <m:oMath>
                <m:r>
                  <w:rPr>
                    <w:rFonts w:ascii="Cambria Math" w:hAnsi="Cambria Math"/>
                    <w:color w:val="auto"/>
                  </w:rPr>
                  <m:t>φ</m:t>
                </m:r>
              </m:oMath>
            </m:oMathPara>
          </w:p>
        </w:tc>
      </w:tr>
      <w:tr w:rsidR="00AF7F27" w:rsidRPr="00A074B3" w:rsidTr="009F55F0">
        <w:trPr>
          <w:jc w:val="center"/>
        </w:trPr>
        <w:tc>
          <w:tcPr>
            <w:tcW w:w="7054" w:type="dxa"/>
          </w:tcPr>
          <w:p w:rsidR="00AF7F27" w:rsidRPr="00A074B3" w:rsidRDefault="00542799" w:rsidP="009F55F0">
            <w:pPr>
              <w:pStyle w:val="Default"/>
              <w:jc w:val="center"/>
              <w:rPr>
                <w:bCs/>
                <w:color w:val="auto"/>
              </w:rPr>
            </w:pPr>
            <w:r w:rsidRPr="00A074B3">
              <w:rPr>
                <w:bCs/>
                <w:color w:val="auto"/>
              </w:rPr>
              <w:t>Климат</w:t>
            </w:r>
          </w:p>
        </w:tc>
        <w:tc>
          <w:tcPr>
            <w:tcW w:w="2977" w:type="dxa"/>
          </w:tcPr>
          <w:p w:rsidR="00AF7F27" w:rsidRPr="00A074B3" w:rsidRDefault="00542799" w:rsidP="009F55F0">
            <w:pPr>
              <w:pStyle w:val="Default"/>
              <w:jc w:val="center"/>
              <w:rPr>
                <w:b/>
                <w:bCs/>
                <w:color w:val="auto"/>
              </w:rPr>
            </w:pPr>
            <w:r w:rsidRPr="00A074B3">
              <w:rPr>
                <w:b/>
                <w:bCs/>
                <w:color w:val="auto"/>
              </w:rPr>
              <w:t>-</w:t>
            </w:r>
          </w:p>
        </w:tc>
      </w:tr>
    </w:tbl>
    <w:p w:rsidR="00AF7F27" w:rsidRPr="00A074B3" w:rsidRDefault="00AF7F27" w:rsidP="00A074B3">
      <w:pPr>
        <w:pStyle w:val="Default"/>
        <w:jc w:val="both"/>
      </w:pPr>
      <w:r w:rsidRPr="00A074B3">
        <w:t xml:space="preserve">Исходные данные для расчета, выданные руководителем работы, следует занести в табл. 1. </w:t>
      </w:r>
    </w:p>
    <w:p w:rsidR="00AF7F27" w:rsidRPr="00A074B3" w:rsidRDefault="00AF7F27" w:rsidP="00A074B3">
      <w:pPr>
        <w:pStyle w:val="Default"/>
        <w:jc w:val="both"/>
        <w:rPr>
          <w:b/>
          <w:bCs/>
        </w:rPr>
      </w:pPr>
      <w:r w:rsidRPr="00A074B3">
        <w:rPr>
          <w:b/>
          <w:bCs/>
        </w:rPr>
        <w:t>Таблица 1</w:t>
      </w:r>
    </w:p>
    <w:p w:rsidR="00AF7F27" w:rsidRPr="00A074B3" w:rsidRDefault="00AF7F27" w:rsidP="00A074B3">
      <w:pPr>
        <w:pStyle w:val="Default"/>
        <w:jc w:val="both"/>
        <w:rPr>
          <w:b/>
          <w:bCs/>
        </w:rPr>
      </w:pPr>
      <w:r w:rsidRPr="00A074B3">
        <w:rPr>
          <w:b/>
          <w:bCs/>
        </w:rPr>
        <w:t>Исходные данные (пример заполнения)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580"/>
        <w:gridCol w:w="1559"/>
        <w:gridCol w:w="1368"/>
      </w:tblGrid>
      <w:tr w:rsidR="00AF7F27" w:rsidRPr="00A074B3" w:rsidTr="009F55F0">
        <w:tc>
          <w:tcPr>
            <w:tcW w:w="5920" w:type="dxa"/>
          </w:tcPr>
          <w:p w:rsidR="00AF7F27" w:rsidRPr="00A074B3" w:rsidRDefault="00542799" w:rsidP="009F55F0">
            <w:pPr>
              <w:pStyle w:val="Default"/>
              <w:jc w:val="center"/>
              <w:rPr>
                <w:b/>
                <w:bCs/>
                <w:color w:val="auto"/>
              </w:rPr>
            </w:pPr>
            <w:r w:rsidRPr="00A074B3">
              <w:rPr>
                <w:b/>
                <w:bCs/>
                <w:color w:val="auto"/>
              </w:rPr>
              <w:t>Исходные данные</w:t>
            </w:r>
          </w:p>
        </w:tc>
        <w:tc>
          <w:tcPr>
            <w:tcW w:w="1580" w:type="dxa"/>
          </w:tcPr>
          <w:p w:rsidR="00AF7F27" w:rsidRPr="00A074B3" w:rsidRDefault="00542799" w:rsidP="009F55F0">
            <w:pPr>
              <w:pStyle w:val="Default"/>
              <w:jc w:val="center"/>
              <w:rPr>
                <w:b/>
                <w:bCs/>
                <w:color w:val="auto"/>
              </w:rPr>
            </w:pPr>
            <w:r w:rsidRPr="00A074B3">
              <w:rPr>
                <w:b/>
                <w:bCs/>
                <w:color w:val="auto"/>
              </w:rPr>
              <w:t>Условные обозначения</w:t>
            </w:r>
          </w:p>
        </w:tc>
        <w:tc>
          <w:tcPr>
            <w:tcW w:w="1559" w:type="dxa"/>
          </w:tcPr>
          <w:p w:rsidR="00AF7F27" w:rsidRPr="00A074B3" w:rsidRDefault="00542799" w:rsidP="009F55F0">
            <w:pPr>
              <w:pStyle w:val="Default"/>
              <w:jc w:val="center"/>
              <w:rPr>
                <w:b/>
                <w:bCs/>
                <w:color w:val="auto"/>
              </w:rPr>
            </w:pPr>
            <w:r w:rsidRPr="00A074B3">
              <w:rPr>
                <w:b/>
                <w:bCs/>
                <w:color w:val="auto"/>
              </w:rPr>
              <w:t>Данные для расчёта</w:t>
            </w:r>
          </w:p>
        </w:tc>
        <w:tc>
          <w:tcPr>
            <w:tcW w:w="1368" w:type="dxa"/>
          </w:tcPr>
          <w:p w:rsidR="00AF7F27" w:rsidRPr="00A074B3" w:rsidRDefault="00542799" w:rsidP="009F55F0">
            <w:pPr>
              <w:pStyle w:val="Default"/>
              <w:jc w:val="center"/>
              <w:rPr>
                <w:b/>
                <w:bCs/>
                <w:color w:val="auto"/>
              </w:rPr>
            </w:pPr>
            <w:r w:rsidRPr="00A074B3">
              <w:rPr>
                <w:b/>
                <w:bCs/>
                <w:color w:val="auto"/>
              </w:rPr>
              <w:t>Ед</w:t>
            </w:r>
            <w:r w:rsidR="009F55F0">
              <w:rPr>
                <w:b/>
                <w:bCs/>
                <w:color w:val="auto"/>
              </w:rPr>
              <w:t>и</w:t>
            </w:r>
            <w:r w:rsidRPr="00A074B3">
              <w:rPr>
                <w:b/>
                <w:bCs/>
                <w:color w:val="auto"/>
              </w:rPr>
              <w:t>ница измерения</w:t>
            </w:r>
          </w:p>
        </w:tc>
      </w:tr>
      <w:tr w:rsidR="00AF7F27" w:rsidRPr="00A074B3" w:rsidTr="009F55F0">
        <w:tc>
          <w:tcPr>
            <w:tcW w:w="5920" w:type="dxa"/>
          </w:tcPr>
          <w:p w:rsidR="00AF7F27" w:rsidRPr="00A074B3" w:rsidRDefault="0088320B" w:rsidP="009F55F0">
            <w:pPr>
              <w:pStyle w:val="Default"/>
              <w:jc w:val="center"/>
              <w:rPr>
                <w:bCs/>
                <w:color w:val="auto"/>
              </w:rPr>
            </w:pPr>
            <w:r w:rsidRPr="00A074B3">
              <w:rPr>
                <w:bCs/>
                <w:color w:val="auto"/>
              </w:rPr>
              <w:t>Марка автомобиля</w:t>
            </w:r>
          </w:p>
        </w:tc>
        <w:tc>
          <w:tcPr>
            <w:tcW w:w="1580" w:type="dxa"/>
          </w:tcPr>
          <w:p w:rsidR="00AF7F27" w:rsidRPr="00A074B3" w:rsidRDefault="0088320B" w:rsidP="009F55F0">
            <w:pPr>
              <w:pStyle w:val="Default"/>
              <w:jc w:val="center"/>
              <w:rPr>
                <w:b/>
                <w:bCs/>
                <w:color w:val="FF0000"/>
              </w:rPr>
            </w:pPr>
            <w:r w:rsidRPr="00A074B3">
              <w:rPr>
                <w:b/>
                <w:bCs/>
                <w:color w:val="FF0000"/>
              </w:rPr>
              <w:t>-</w:t>
            </w:r>
          </w:p>
        </w:tc>
        <w:tc>
          <w:tcPr>
            <w:tcW w:w="1559" w:type="dxa"/>
          </w:tcPr>
          <w:p w:rsidR="00AF7F27" w:rsidRPr="00A074B3" w:rsidRDefault="0088320B" w:rsidP="009F55F0">
            <w:pPr>
              <w:pStyle w:val="Default"/>
              <w:jc w:val="center"/>
              <w:rPr>
                <w:bCs/>
                <w:color w:val="auto"/>
                <w:lang w:val="en-US"/>
              </w:rPr>
            </w:pPr>
            <w:r w:rsidRPr="00A074B3">
              <w:rPr>
                <w:bCs/>
                <w:color w:val="auto"/>
                <w:lang w:val="en-US"/>
              </w:rPr>
              <w:t>Ford</w:t>
            </w:r>
          </w:p>
        </w:tc>
        <w:tc>
          <w:tcPr>
            <w:tcW w:w="1368" w:type="dxa"/>
          </w:tcPr>
          <w:p w:rsidR="00AF7F27" w:rsidRPr="00A074B3" w:rsidRDefault="0088320B" w:rsidP="009F55F0">
            <w:pPr>
              <w:pStyle w:val="Default"/>
              <w:jc w:val="center"/>
              <w:rPr>
                <w:bCs/>
                <w:color w:val="auto"/>
                <w:lang w:val="en-US"/>
              </w:rPr>
            </w:pPr>
            <w:r w:rsidRPr="00A074B3">
              <w:rPr>
                <w:bCs/>
                <w:color w:val="auto"/>
                <w:lang w:val="en-US"/>
              </w:rPr>
              <w:t>-</w:t>
            </w:r>
          </w:p>
        </w:tc>
      </w:tr>
      <w:tr w:rsidR="00AF7F27" w:rsidRPr="00A074B3" w:rsidTr="009F55F0">
        <w:tc>
          <w:tcPr>
            <w:tcW w:w="5920" w:type="dxa"/>
          </w:tcPr>
          <w:p w:rsidR="00AF7F27" w:rsidRPr="00A074B3" w:rsidRDefault="0088320B" w:rsidP="009F55F0">
            <w:pPr>
              <w:pStyle w:val="Default"/>
              <w:jc w:val="center"/>
              <w:rPr>
                <w:bCs/>
                <w:color w:val="auto"/>
              </w:rPr>
            </w:pPr>
            <w:r w:rsidRPr="00A074B3">
              <w:rPr>
                <w:bCs/>
                <w:color w:val="auto"/>
                <w:lang w:val="en-US"/>
              </w:rPr>
              <w:t>Количество рабочих постов СТОА</w:t>
            </w:r>
          </w:p>
        </w:tc>
        <w:tc>
          <w:tcPr>
            <w:tcW w:w="1580" w:type="dxa"/>
          </w:tcPr>
          <w:p w:rsidR="00AF7F27" w:rsidRPr="00A074B3" w:rsidRDefault="0088320B" w:rsidP="009F55F0">
            <w:pPr>
              <w:pStyle w:val="Default"/>
              <w:jc w:val="center"/>
              <w:rPr>
                <w:b/>
                <w:bCs/>
                <w:color w:val="FF0000"/>
              </w:rPr>
            </w:pPr>
            <w:r w:rsidRPr="00A074B3">
              <w:t>Х п</w:t>
            </w:r>
          </w:p>
        </w:tc>
        <w:tc>
          <w:tcPr>
            <w:tcW w:w="1559" w:type="dxa"/>
          </w:tcPr>
          <w:p w:rsidR="00AF7F27" w:rsidRPr="00A074B3" w:rsidRDefault="0088320B" w:rsidP="009F55F0">
            <w:pPr>
              <w:pStyle w:val="Default"/>
              <w:jc w:val="center"/>
              <w:rPr>
                <w:bCs/>
                <w:color w:val="auto"/>
              </w:rPr>
            </w:pPr>
            <w:r w:rsidRPr="00A074B3">
              <w:rPr>
                <w:bCs/>
                <w:color w:val="auto"/>
              </w:rPr>
              <w:t>10</w:t>
            </w:r>
          </w:p>
        </w:tc>
        <w:tc>
          <w:tcPr>
            <w:tcW w:w="1368" w:type="dxa"/>
          </w:tcPr>
          <w:p w:rsidR="00AF7F27" w:rsidRPr="00A074B3" w:rsidRDefault="0088320B" w:rsidP="009F55F0">
            <w:pPr>
              <w:pStyle w:val="Default"/>
              <w:jc w:val="center"/>
              <w:rPr>
                <w:bCs/>
                <w:color w:val="auto"/>
              </w:rPr>
            </w:pPr>
            <w:r w:rsidRPr="00A074B3">
              <w:rPr>
                <w:bCs/>
                <w:color w:val="auto"/>
              </w:rPr>
              <w:t>ед.</w:t>
            </w:r>
          </w:p>
        </w:tc>
      </w:tr>
      <w:tr w:rsidR="00AF7F27" w:rsidRPr="00A074B3" w:rsidTr="009F55F0">
        <w:tc>
          <w:tcPr>
            <w:tcW w:w="5920" w:type="dxa"/>
          </w:tcPr>
          <w:p w:rsidR="00AF7F27" w:rsidRPr="00A074B3" w:rsidRDefault="0088320B" w:rsidP="009F55F0">
            <w:pPr>
              <w:pStyle w:val="Default"/>
              <w:jc w:val="center"/>
              <w:rPr>
                <w:bCs/>
                <w:color w:val="auto"/>
              </w:rPr>
            </w:pPr>
            <w:r w:rsidRPr="00A074B3">
              <w:rPr>
                <w:bCs/>
                <w:color w:val="auto"/>
              </w:rPr>
              <w:t>Количество рабочих дней в году</w:t>
            </w:r>
          </w:p>
        </w:tc>
        <w:tc>
          <w:tcPr>
            <w:tcW w:w="1580" w:type="dxa"/>
          </w:tcPr>
          <w:p w:rsidR="00AF7F27" w:rsidRPr="00A074B3" w:rsidRDefault="005F68B3" w:rsidP="009F55F0">
            <w:pPr>
              <w:pStyle w:val="Default"/>
              <w:jc w:val="center"/>
              <w:rPr>
                <w:b/>
                <w:bCs/>
                <w:color w:val="FF0000"/>
              </w:rPr>
            </w:pPr>
            <m:oMathPara>
              <m:oMath>
                <m:sSub>
                  <m:sSubPr>
                    <m:ctrlPr>
                      <w:rPr>
                        <w:rFonts w:ascii="Cambria Math" w:hAnsi="Cambria Math"/>
                        <w:b/>
                        <w:bCs/>
                        <w:i/>
                        <w:color w:val="auto"/>
                      </w:rPr>
                    </m:ctrlPr>
                  </m:sSubPr>
                  <m:e>
                    <m:r>
                      <m:rPr>
                        <m:sty m:val="bi"/>
                      </m:rPr>
                      <w:rPr>
                        <w:rFonts w:ascii="Cambria Math" w:hAnsi="Cambria Math"/>
                        <w:color w:val="auto"/>
                      </w:rPr>
                      <m:t>Д</m:t>
                    </m:r>
                  </m:e>
                  <m:sub>
                    <m:r>
                      <m:rPr>
                        <m:sty m:val="bi"/>
                      </m:rPr>
                      <w:rPr>
                        <w:rFonts w:ascii="Cambria Math" w:hAnsi="Cambria Math"/>
                        <w:color w:val="auto"/>
                      </w:rPr>
                      <m:t>рг</m:t>
                    </m:r>
                  </m:sub>
                </m:sSub>
              </m:oMath>
            </m:oMathPara>
          </w:p>
        </w:tc>
        <w:tc>
          <w:tcPr>
            <w:tcW w:w="1559" w:type="dxa"/>
          </w:tcPr>
          <w:p w:rsidR="00AF7F27" w:rsidRPr="00A074B3" w:rsidRDefault="0088320B" w:rsidP="009F55F0">
            <w:pPr>
              <w:pStyle w:val="Default"/>
              <w:jc w:val="center"/>
              <w:rPr>
                <w:bCs/>
                <w:color w:val="auto"/>
              </w:rPr>
            </w:pPr>
            <w:r w:rsidRPr="00A074B3">
              <w:rPr>
                <w:bCs/>
                <w:color w:val="auto"/>
              </w:rPr>
              <w:t>353</w:t>
            </w:r>
          </w:p>
        </w:tc>
        <w:tc>
          <w:tcPr>
            <w:tcW w:w="1368" w:type="dxa"/>
          </w:tcPr>
          <w:p w:rsidR="00AF7F27" w:rsidRPr="00A074B3" w:rsidRDefault="00A93CBE" w:rsidP="009F55F0">
            <w:pPr>
              <w:pStyle w:val="Default"/>
              <w:jc w:val="center"/>
              <w:rPr>
                <w:bCs/>
                <w:color w:val="auto"/>
              </w:rPr>
            </w:pPr>
            <w:r w:rsidRPr="00A074B3">
              <w:rPr>
                <w:bCs/>
                <w:color w:val="auto"/>
              </w:rPr>
              <w:t>дн.</w:t>
            </w:r>
          </w:p>
        </w:tc>
      </w:tr>
      <w:tr w:rsidR="00AF7F27" w:rsidRPr="00A074B3" w:rsidTr="009F55F0">
        <w:tc>
          <w:tcPr>
            <w:tcW w:w="5920" w:type="dxa"/>
          </w:tcPr>
          <w:p w:rsidR="00AF7F27" w:rsidRPr="00A074B3" w:rsidRDefault="00136A0D" w:rsidP="009F55F0">
            <w:pPr>
              <w:pStyle w:val="Default"/>
              <w:jc w:val="center"/>
              <w:rPr>
                <w:b/>
                <w:bCs/>
                <w:color w:val="FF0000"/>
              </w:rPr>
            </w:pPr>
            <w:r w:rsidRPr="00A074B3">
              <w:rPr>
                <w:bCs/>
                <w:color w:val="auto"/>
              </w:rPr>
              <w:t>Количество смен работы</w:t>
            </w:r>
          </w:p>
        </w:tc>
        <w:tc>
          <w:tcPr>
            <w:tcW w:w="1580" w:type="dxa"/>
          </w:tcPr>
          <w:p w:rsidR="00AF7F27" w:rsidRPr="00A074B3" w:rsidRDefault="00136A0D" w:rsidP="009F55F0">
            <w:pPr>
              <w:pStyle w:val="Default"/>
              <w:jc w:val="center"/>
              <w:rPr>
                <w:b/>
                <w:bCs/>
                <w:color w:val="FF0000"/>
              </w:rPr>
            </w:pPr>
            <w:r w:rsidRPr="00A074B3">
              <w:rPr>
                <w:b/>
                <w:bCs/>
                <w:color w:val="auto"/>
              </w:rPr>
              <w:t>С</w:t>
            </w:r>
          </w:p>
        </w:tc>
        <w:tc>
          <w:tcPr>
            <w:tcW w:w="1559" w:type="dxa"/>
          </w:tcPr>
          <w:p w:rsidR="00AF7F27" w:rsidRPr="00A074B3" w:rsidRDefault="00A93CBE" w:rsidP="009F55F0">
            <w:pPr>
              <w:pStyle w:val="Default"/>
              <w:jc w:val="center"/>
              <w:rPr>
                <w:bCs/>
                <w:color w:val="auto"/>
              </w:rPr>
            </w:pPr>
            <w:r w:rsidRPr="00A074B3">
              <w:rPr>
                <w:bCs/>
                <w:color w:val="auto"/>
              </w:rPr>
              <w:t>1,5</w:t>
            </w:r>
          </w:p>
        </w:tc>
        <w:tc>
          <w:tcPr>
            <w:tcW w:w="1368" w:type="dxa"/>
          </w:tcPr>
          <w:p w:rsidR="00AF7F27" w:rsidRPr="00A074B3" w:rsidRDefault="00A93CBE" w:rsidP="009F55F0">
            <w:pPr>
              <w:pStyle w:val="Default"/>
              <w:jc w:val="center"/>
              <w:rPr>
                <w:bCs/>
                <w:color w:val="auto"/>
              </w:rPr>
            </w:pPr>
            <w:r w:rsidRPr="00A074B3">
              <w:rPr>
                <w:bCs/>
                <w:color w:val="auto"/>
              </w:rPr>
              <w:t>ед.</w:t>
            </w:r>
          </w:p>
        </w:tc>
      </w:tr>
      <w:tr w:rsidR="00AF7F27" w:rsidRPr="00A074B3" w:rsidTr="009F55F0">
        <w:tc>
          <w:tcPr>
            <w:tcW w:w="5920" w:type="dxa"/>
          </w:tcPr>
          <w:p w:rsidR="00AF7F27" w:rsidRPr="00A074B3" w:rsidRDefault="00136A0D" w:rsidP="009F55F0">
            <w:pPr>
              <w:pStyle w:val="Default"/>
              <w:jc w:val="center"/>
              <w:rPr>
                <w:b/>
                <w:bCs/>
                <w:color w:val="FF0000"/>
              </w:rPr>
            </w:pPr>
            <w:r w:rsidRPr="00A074B3">
              <w:rPr>
                <w:bCs/>
                <w:color w:val="auto"/>
              </w:rPr>
              <w:t>Доля постовых работ в общем объёме работ СТОА</w:t>
            </w:r>
          </w:p>
        </w:tc>
        <w:tc>
          <w:tcPr>
            <w:tcW w:w="1580" w:type="dxa"/>
          </w:tcPr>
          <w:p w:rsidR="00AF7F27" w:rsidRPr="00A074B3" w:rsidRDefault="005F68B3" w:rsidP="009F55F0">
            <w:pPr>
              <w:pStyle w:val="Default"/>
              <w:jc w:val="center"/>
              <w:rPr>
                <w:b/>
                <w:bCs/>
                <w:color w:val="FF0000"/>
              </w:rPr>
            </w:pPr>
            <m:oMathPara>
              <m:oMathParaPr>
                <m:jc m:val="center"/>
              </m:oMathParaPr>
              <m:oMath>
                <m:sSub>
                  <m:sSubPr>
                    <m:ctrlPr>
                      <w:rPr>
                        <w:rFonts w:ascii="Cambria Math" w:hAnsi="Cambria Math"/>
                        <w:b/>
                        <w:bCs/>
                        <w:i/>
                        <w:color w:val="auto"/>
                      </w:rPr>
                    </m:ctrlPr>
                  </m:sSubPr>
                  <m:e>
                    <m:r>
                      <m:rPr>
                        <m:sty m:val="bi"/>
                      </m:rPr>
                      <w:rPr>
                        <w:rFonts w:ascii="Cambria Math" w:hAnsi="Cambria Math"/>
                        <w:color w:val="auto"/>
                      </w:rPr>
                      <m:t>К</m:t>
                    </m:r>
                  </m:e>
                  <m:sub>
                    <m:r>
                      <m:rPr>
                        <m:sty m:val="bi"/>
                      </m:rPr>
                      <w:rPr>
                        <w:rFonts w:ascii="Cambria Math" w:hAnsi="Cambria Math"/>
                        <w:color w:val="auto"/>
                      </w:rPr>
                      <m:t>п</m:t>
                    </m:r>
                  </m:sub>
                </m:sSub>
              </m:oMath>
            </m:oMathPara>
          </w:p>
        </w:tc>
        <w:tc>
          <w:tcPr>
            <w:tcW w:w="1559" w:type="dxa"/>
          </w:tcPr>
          <w:p w:rsidR="00AF7F27" w:rsidRPr="00A074B3" w:rsidRDefault="00A93CBE" w:rsidP="009F55F0">
            <w:pPr>
              <w:pStyle w:val="Default"/>
              <w:jc w:val="center"/>
              <w:rPr>
                <w:bCs/>
                <w:color w:val="auto"/>
              </w:rPr>
            </w:pPr>
            <w:r w:rsidRPr="00A074B3">
              <w:rPr>
                <w:bCs/>
                <w:color w:val="auto"/>
              </w:rPr>
              <w:t>0,8</w:t>
            </w:r>
          </w:p>
        </w:tc>
        <w:tc>
          <w:tcPr>
            <w:tcW w:w="1368" w:type="dxa"/>
          </w:tcPr>
          <w:p w:rsidR="00AF7F27" w:rsidRPr="00A074B3" w:rsidRDefault="00A93CBE" w:rsidP="009F55F0">
            <w:pPr>
              <w:pStyle w:val="Default"/>
              <w:jc w:val="center"/>
              <w:rPr>
                <w:bCs/>
                <w:color w:val="auto"/>
              </w:rPr>
            </w:pPr>
            <w:r w:rsidRPr="00A074B3">
              <w:rPr>
                <w:bCs/>
                <w:color w:val="auto"/>
              </w:rPr>
              <w:t>-</w:t>
            </w:r>
          </w:p>
        </w:tc>
      </w:tr>
      <w:tr w:rsidR="00AF7F27" w:rsidRPr="00A074B3" w:rsidTr="009F55F0">
        <w:tc>
          <w:tcPr>
            <w:tcW w:w="5920" w:type="dxa"/>
          </w:tcPr>
          <w:p w:rsidR="00AF7F27" w:rsidRPr="00A074B3" w:rsidRDefault="00136A0D" w:rsidP="009F55F0">
            <w:pPr>
              <w:pStyle w:val="Default"/>
              <w:jc w:val="center"/>
              <w:rPr>
                <w:b/>
                <w:bCs/>
                <w:color w:val="FF0000"/>
              </w:rPr>
            </w:pPr>
            <w:r w:rsidRPr="00A074B3">
              <w:rPr>
                <w:bCs/>
                <w:color w:val="auto"/>
              </w:rPr>
              <w:t>Доля работ на участках ТР в общем объёме работ СТОА</w:t>
            </w:r>
          </w:p>
        </w:tc>
        <w:tc>
          <w:tcPr>
            <w:tcW w:w="1580" w:type="dxa"/>
          </w:tcPr>
          <w:p w:rsidR="00AF7F27" w:rsidRPr="00A074B3" w:rsidRDefault="005F68B3" w:rsidP="009F55F0">
            <w:pPr>
              <w:pStyle w:val="Default"/>
              <w:jc w:val="center"/>
              <w:rPr>
                <w:b/>
                <w:bCs/>
                <w:color w:val="FF0000"/>
              </w:rPr>
            </w:pPr>
            <m:oMathPara>
              <m:oMath>
                <m:sSub>
                  <m:sSubPr>
                    <m:ctrlPr>
                      <w:rPr>
                        <w:rFonts w:ascii="Cambria Math" w:hAnsi="Cambria Math"/>
                        <w:b/>
                        <w:bCs/>
                        <w:i/>
                        <w:color w:val="auto"/>
                      </w:rPr>
                    </m:ctrlPr>
                  </m:sSubPr>
                  <m:e>
                    <m:r>
                      <m:rPr>
                        <m:sty m:val="bi"/>
                      </m:rPr>
                      <w:rPr>
                        <w:rFonts w:ascii="Cambria Math" w:hAnsi="Cambria Math"/>
                        <w:color w:val="auto"/>
                      </w:rPr>
                      <m:t>К</m:t>
                    </m:r>
                  </m:e>
                  <m:sub>
                    <m:r>
                      <m:rPr>
                        <m:sty m:val="bi"/>
                      </m:rPr>
                      <w:rPr>
                        <w:rFonts w:ascii="Cambria Math" w:hAnsi="Cambria Math"/>
                        <w:color w:val="auto"/>
                      </w:rPr>
                      <m:t>у</m:t>
                    </m:r>
                  </m:sub>
                </m:sSub>
              </m:oMath>
            </m:oMathPara>
          </w:p>
        </w:tc>
        <w:tc>
          <w:tcPr>
            <w:tcW w:w="1559" w:type="dxa"/>
          </w:tcPr>
          <w:p w:rsidR="00AF7F27" w:rsidRPr="00A074B3" w:rsidRDefault="00A93CBE" w:rsidP="009F55F0">
            <w:pPr>
              <w:pStyle w:val="Default"/>
              <w:jc w:val="center"/>
              <w:rPr>
                <w:bCs/>
                <w:color w:val="auto"/>
              </w:rPr>
            </w:pPr>
            <w:r w:rsidRPr="00A074B3">
              <w:rPr>
                <w:bCs/>
                <w:color w:val="auto"/>
              </w:rPr>
              <w:t>0,2</w:t>
            </w:r>
          </w:p>
        </w:tc>
        <w:tc>
          <w:tcPr>
            <w:tcW w:w="1368" w:type="dxa"/>
          </w:tcPr>
          <w:p w:rsidR="00AF7F27" w:rsidRPr="00A074B3" w:rsidRDefault="00A93CBE" w:rsidP="009F55F0">
            <w:pPr>
              <w:pStyle w:val="Default"/>
              <w:jc w:val="center"/>
              <w:rPr>
                <w:bCs/>
                <w:color w:val="auto"/>
              </w:rPr>
            </w:pPr>
            <w:r w:rsidRPr="00A074B3">
              <w:rPr>
                <w:bCs/>
                <w:color w:val="auto"/>
              </w:rPr>
              <w:t>-</w:t>
            </w:r>
          </w:p>
        </w:tc>
      </w:tr>
      <w:tr w:rsidR="00AF7F27" w:rsidRPr="00A074B3" w:rsidTr="009F55F0">
        <w:tc>
          <w:tcPr>
            <w:tcW w:w="5920" w:type="dxa"/>
          </w:tcPr>
          <w:p w:rsidR="00AF7F27" w:rsidRPr="00A074B3" w:rsidRDefault="00136A0D" w:rsidP="009F55F0">
            <w:pPr>
              <w:pStyle w:val="Default"/>
              <w:jc w:val="center"/>
              <w:rPr>
                <w:b/>
                <w:bCs/>
                <w:color w:val="FF0000"/>
              </w:rPr>
            </w:pPr>
            <w:r w:rsidRPr="00A074B3">
              <w:rPr>
                <w:bCs/>
                <w:color w:val="auto"/>
              </w:rPr>
              <w:t>Коэффициент неравномерности заездов</w:t>
            </w:r>
          </w:p>
        </w:tc>
        <w:tc>
          <w:tcPr>
            <w:tcW w:w="1580" w:type="dxa"/>
          </w:tcPr>
          <w:p w:rsidR="00AF7F27" w:rsidRPr="00A074B3" w:rsidRDefault="00A93CBE" w:rsidP="009F55F0">
            <w:pPr>
              <w:pStyle w:val="Default"/>
              <w:jc w:val="center"/>
              <w:rPr>
                <w:b/>
                <w:bCs/>
                <w:color w:val="FF0000"/>
              </w:rPr>
            </w:pPr>
            <m:oMathPara>
              <m:oMath>
                <m:r>
                  <w:rPr>
                    <w:rFonts w:ascii="Cambria Math" w:hAnsi="Cambria Math"/>
                    <w:color w:val="auto"/>
                  </w:rPr>
                  <m:t>φ</m:t>
                </m:r>
              </m:oMath>
            </m:oMathPara>
          </w:p>
        </w:tc>
        <w:tc>
          <w:tcPr>
            <w:tcW w:w="1559" w:type="dxa"/>
          </w:tcPr>
          <w:p w:rsidR="00AF7F27" w:rsidRPr="00A074B3" w:rsidRDefault="00A93CBE" w:rsidP="009F55F0">
            <w:pPr>
              <w:pStyle w:val="Default"/>
              <w:jc w:val="center"/>
              <w:rPr>
                <w:bCs/>
                <w:color w:val="auto"/>
              </w:rPr>
            </w:pPr>
            <w:r w:rsidRPr="00A074B3">
              <w:rPr>
                <w:bCs/>
                <w:color w:val="auto"/>
              </w:rPr>
              <w:t>1,1</w:t>
            </w:r>
          </w:p>
        </w:tc>
        <w:tc>
          <w:tcPr>
            <w:tcW w:w="1368" w:type="dxa"/>
          </w:tcPr>
          <w:p w:rsidR="00AF7F27" w:rsidRPr="00A074B3" w:rsidRDefault="00A93CBE" w:rsidP="009F55F0">
            <w:pPr>
              <w:pStyle w:val="Default"/>
              <w:jc w:val="center"/>
              <w:rPr>
                <w:bCs/>
                <w:color w:val="auto"/>
              </w:rPr>
            </w:pPr>
            <w:r w:rsidRPr="00A074B3">
              <w:rPr>
                <w:bCs/>
                <w:color w:val="auto"/>
              </w:rPr>
              <w:t>-</w:t>
            </w:r>
          </w:p>
        </w:tc>
      </w:tr>
      <w:tr w:rsidR="00AF7F27" w:rsidRPr="00A074B3" w:rsidTr="009F55F0">
        <w:tc>
          <w:tcPr>
            <w:tcW w:w="5920" w:type="dxa"/>
          </w:tcPr>
          <w:p w:rsidR="00AF7F27" w:rsidRPr="00A074B3" w:rsidRDefault="00136A0D" w:rsidP="009F55F0">
            <w:pPr>
              <w:pStyle w:val="Default"/>
              <w:jc w:val="center"/>
              <w:rPr>
                <w:b/>
                <w:bCs/>
                <w:color w:val="FF0000"/>
              </w:rPr>
            </w:pPr>
            <w:r w:rsidRPr="00A074B3">
              <w:rPr>
                <w:bCs/>
                <w:color w:val="auto"/>
              </w:rPr>
              <w:t>Климат</w:t>
            </w:r>
          </w:p>
        </w:tc>
        <w:tc>
          <w:tcPr>
            <w:tcW w:w="1580" w:type="dxa"/>
          </w:tcPr>
          <w:p w:rsidR="00AF7F27" w:rsidRPr="00A074B3" w:rsidRDefault="00A93CBE" w:rsidP="009F55F0">
            <w:pPr>
              <w:pStyle w:val="Default"/>
              <w:jc w:val="center"/>
              <w:rPr>
                <w:b/>
                <w:bCs/>
                <w:color w:val="auto"/>
              </w:rPr>
            </w:pPr>
            <w:r w:rsidRPr="00A074B3">
              <w:rPr>
                <w:b/>
                <w:bCs/>
                <w:color w:val="auto"/>
              </w:rPr>
              <w:t>-</w:t>
            </w:r>
          </w:p>
        </w:tc>
        <w:tc>
          <w:tcPr>
            <w:tcW w:w="1559" w:type="dxa"/>
          </w:tcPr>
          <w:p w:rsidR="00AF7F27" w:rsidRPr="00A074B3" w:rsidRDefault="00A93CBE" w:rsidP="009F55F0">
            <w:pPr>
              <w:pStyle w:val="Default"/>
              <w:jc w:val="center"/>
              <w:rPr>
                <w:bCs/>
                <w:color w:val="auto"/>
              </w:rPr>
            </w:pPr>
            <w:r w:rsidRPr="00A074B3">
              <w:rPr>
                <w:bCs/>
                <w:color w:val="auto"/>
              </w:rPr>
              <w:t>Умерен.</w:t>
            </w:r>
          </w:p>
        </w:tc>
        <w:tc>
          <w:tcPr>
            <w:tcW w:w="1368" w:type="dxa"/>
          </w:tcPr>
          <w:p w:rsidR="00AF7F27" w:rsidRPr="00A074B3" w:rsidRDefault="00A93CBE" w:rsidP="009F55F0">
            <w:pPr>
              <w:pStyle w:val="Default"/>
              <w:jc w:val="center"/>
              <w:rPr>
                <w:bCs/>
                <w:color w:val="auto"/>
              </w:rPr>
            </w:pPr>
            <w:r w:rsidRPr="00A074B3">
              <w:rPr>
                <w:bCs/>
                <w:color w:val="auto"/>
              </w:rPr>
              <w:t>-</w:t>
            </w:r>
          </w:p>
        </w:tc>
      </w:tr>
      <w:tr w:rsidR="00AF7F27" w:rsidRPr="00A074B3" w:rsidTr="009F55F0">
        <w:tc>
          <w:tcPr>
            <w:tcW w:w="5920" w:type="dxa"/>
          </w:tcPr>
          <w:p w:rsidR="00AF7F27" w:rsidRPr="00A074B3" w:rsidRDefault="00136A0D" w:rsidP="009F55F0">
            <w:pPr>
              <w:pStyle w:val="Default"/>
              <w:jc w:val="center"/>
              <w:rPr>
                <w:bCs/>
                <w:color w:val="auto"/>
              </w:rPr>
            </w:pPr>
            <w:r w:rsidRPr="00A074B3">
              <w:rPr>
                <w:bCs/>
                <w:color w:val="auto"/>
              </w:rPr>
              <w:t>Проектируемый участок (зона)</w:t>
            </w:r>
          </w:p>
        </w:tc>
        <w:tc>
          <w:tcPr>
            <w:tcW w:w="1580" w:type="dxa"/>
          </w:tcPr>
          <w:p w:rsidR="00AF7F27" w:rsidRPr="00A074B3" w:rsidRDefault="00AF7F27" w:rsidP="009F55F0">
            <w:pPr>
              <w:pStyle w:val="Default"/>
              <w:jc w:val="center"/>
              <w:rPr>
                <w:b/>
                <w:bCs/>
                <w:color w:val="FF0000"/>
              </w:rPr>
            </w:pPr>
          </w:p>
        </w:tc>
        <w:tc>
          <w:tcPr>
            <w:tcW w:w="1559" w:type="dxa"/>
          </w:tcPr>
          <w:p w:rsidR="00AF7F27" w:rsidRPr="00A074B3" w:rsidRDefault="00A93CBE" w:rsidP="009F55F0">
            <w:pPr>
              <w:pStyle w:val="Default"/>
              <w:jc w:val="center"/>
              <w:rPr>
                <w:bCs/>
                <w:color w:val="auto"/>
              </w:rPr>
            </w:pPr>
            <w:r w:rsidRPr="00A074B3">
              <w:rPr>
                <w:bCs/>
                <w:color w:val="auto"/>
              </w:rPr>
              <w:t>Зона</w:t>
            </w:r>
          </w:p>
        </w:tc>
        <w:tc>
          <w:tcPr>
            <w:tcW w:w="1368" w:type="dxa"/>
          </w:tcPr>
          <w:p w:rsidR="00AF7F27" w:rsidRPr="00A074B3" w:rsidRDefault="00AF7F27" w:rsidP="009F55F0">
            <w:pPr>
              <w:pStyle w:val="Default"/>
              <w:jc w:val="center"/>
              <w:rPr>
                <w:bCs/>
                <w:color w:val="auto"/>
              </w:rPr>
            </w:pPr>
          </w:p>
        </w:tc>
      </w:tr>
    </w:tbl>
    <w:p w:rsidR="009F55F0" w:rsidRDefault="009F55F0" w:rsidP="00A074B3">
      <w:pPr>
        <w:pStyle w:val="Default"/>
        <w:jc w:val="both"/>
        <w:rPr>
          <w:b/>
          <w:bCs/>
        </w:rPr>
      </w:pPr>
    </w:p>
    <w:p w:rsidR="00AF7F27" w:rsidRPr="00A074B3" w:rsidRDefault="00AF7F27" w:rsidP="00A074B3">
      <w:pPr>
        <w:pStyle w:val="Default"/>
        <w:jc w:val="both"/>
      </w:pPr>
      <w:r w:rsidRPr="00A074B3">
        <w:rPr>
          <w:b/>
          <w:bCs/>
        </w:rPr>
        <w:lastRenderedPageBreak/>
        <w:t>Корректирование нормативной трудоемкости</w:t>
      </w:r>
    </w:p>
    <w:p w:rsidR="00AF7F27" w:rsidRPr="00A074B3" w:rsidRDefault="00AF7F27" w:rsidP="00A074B3">
      <w:pPr>
        <w:pStyle w:val="Default"/>
        <w:jc w:val="both"/>
        <w:rPr>
          <w:b/>
          <w:bCs/>
        </w:rPr>
      </w:pPr>
      <w:r w:rsidRPr="00A074B3">
        <w:rPr>
          <w:b/>
          <w:bCs/>
        </w:rPr>
        <w:t>технического обслуживания и текущего ремонта</w:t>
      </w:r>
    </w:p>
    <w:p w:rsidR="00AF7F27" w:rsidRPr="00A074B3" w:rsidRDefault="00AF7F27" w:rsidP="00A074B3">
      <w:pPr>
        <w:pStyle w:val="Default"/>
        <w:jc w:val="both"/>
      </w:pPr>
    </w:p>
    <w:p w:rsidR="00AF7F27" w:rsidRPr="00A074B3" w:rsidRDefault="00AF7F27" w:rsidP="00A074B3">
      <w:pPr>
        <w:pStyle w:val="Default"/>
        <w:jc w:val="both"/>
      </w:pPr>
      <w:r w:rsidRPr="00A074B3">
        <w:t xml:space="preserve">Нормативы трудоемкости технического обслуживания и текущего ремонта, установленные для эталонных условий эксплуатации, необходимо корректировать умножением на соответствующие коэффициенты. </w:t>
      </w:r>
    </w:p>
    <w:p w:rsidR="00AF7F27" w:rsidRPr="00A074B3" w:rsidRDefault="00AF7F27" w:rsidP="00A074B3">
      <w:pPr>
        <w:pStyle w:val="Default"/>
        <w:jc w:val="both"/>
      </w:pPr>
      <w:r w:rsidRPr="00A074B3">
        <w:t xml:space="preserve">Трудоемкости технического обслуживания и текущего ремонта корректируют с учетом категории обслуживаемых автомобилей, применяя коэффициент </w:t>
      </w:r>
      <w:r w:rsidRPr="00A074B3">
        <w:rPr>
          <w:i/>
          <w:iCs/>
        </w:rPr>
        <w:t>k</w:t>
      </w:r>
      <w:r w:rsidRPr="00A074B3">
        <w:t>2 (табл. 8 приложения 1).</w:t>
      </w:r>
    </w:p>
    <w:p w:rsidR="00AF7F27" w:rsidRPr="00A074B3" w:rsidRDefault="00AF7F27" w:rsidP="00A074B3">
      <w:pPr>
        <w:pStyle w:val="Default"/>
        <w:jc w:val="both"/>
      </w:pPr>
      <w:r w:rsidRPr="00A074B3">
        <w:t xml:space="preserve">Природно-климатические условия учитывают, используя коэффициент </w:t>
      </w:r>
      <w:r w:rsidRPr="00A074B3">
        <w:rPr>
          <w:i/>
          <w:iCs/>
        </w:rPr>
        <w:t>k</w:t>
      </w:r>
      <w:r w:rsidRPr="00A074B3">
        <w:t xml:space="preserve">3 при определении удельной трудоемкости текущего ремонта (табл. 9 приложения 1). Корректирование нормативов производится для серийных моделей автомобилей, в конструкции которых не учтены специфические особенности работы в данных районах. </w:t>
      </w:r>
    </w:p>
    <w:p w:rsidR="00AF7F27" w:rsidRPr="00A074B3" w:rsidRDefault="00AF7F27" w:rsidP="00A074B3">
      <w:pPr>
        <w:pStyle w:val="Default"/>
        <w:jc w:val="both"/>
      </w:pPr>
      <w:r w:rsidRPr="00A074B3">
        <w:t xml:space="preserve">Мощность станции (количество постов) учитывает коэффициент </w:t>
      </w:r>
      <w:r w:rsidRPr="00A074B3">
        <w:rPr>
          <w:i/>
          <w:iCs/>
        </w:rPr>
        <w:t>k</w:t>
      </w:r>
      <w:r w:rsidRPr="00A074B3">
        <w:t xml:space="preserve">5 (табл. 10 приложения 1). </w:t>
      </w:r>
    </w:p>
    <w:p w:rsidR="00AF7F27" w:rsidRPr="00A074B3" w:rsidRDefault="00AF7F27" w:rsidP="00A074B3">
      <w:pPr>
        <w:pStyle w:val="Default"/>
        <w:jc w:val="both"/>
        <w:rPr>
          <w:b/>
          <w:bCs/>
        </w:rPr>
      </w:pPr>
    </w:p>
    <w:p w:rsidR="00AF7F27" w:rsidRPr="00A074B3" w:rsidRDefault="00AF7F27" w:rsidP="00A074B3">
      <w:pPr>
        <w:pStyle w:val="Default"/>
        <w:jc w:val="both"/>
      </w:pPr>
      <w:r w:rsidRPr="00A074B3">
        <w:rPr>
          <w:b/>
          <w:bCs/>
        </w:rPr>
        <w:t xml:space="preserve">Таблица 2 </w:t>
      </w:r>
    </w:p>
    <w:p w:rsidR="00AF7F27" w:rsidRPr="00A074B3" w:rsidRDefault="00AF7F27" w:rsidP="00A074B3">
      <w:pPr>
        <w:pStyle w:val="Default"/>
        <w:jc w:val="both"/>
        <w:rPr>
          <w:b/>
          <w:bCs/>
        </w:rPr>
      </w:pPr>
      <w:r w:rsidRPr="00A074B3">
        <w:rPr>
          <w:b/>
          <w:bCs/>
        </w:rPr>
        <w:t>Применение коэффициентов корректировки нормативов техническо- го обслуживания и текущего ремонта и их значения (пример заполнения).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701"/>
        <w:gridCol w:w="1559"/>
        <w:gridCol w:w="1240"/>
      </w:tblGrid>
      <w:tr w:rsidR="00AF7F27" w:rsidRPr="00A074B3" w:rsidTr="009F55F0">
        <w:tc>
          <w:tcPr>
            <w:tcW w:w="5637" w:type="dxa"/>
            <w:vMerge w:val="restart"/>
          </w:tcPr>
          <w:p w:rsidR="00AF7F27" w:rsidRPr="00A074B3" w:rsidRDefault="00AF7F27" w:rsidP="00A074B3">
            <w:pPr>
              <w:pStyle w:val="Default"/>
              <w:jc w:val="both"/>
              <w:rPr>
                <w:b/>
                <w:bCs/>
                <w:color w:val="FF0000"/>
              </w:rPr>
            </w:pPr>
          </w:p>
          <w:p w:rsidR="003F180A" w:rsidRPr="00A074B3" w:rsidRDefault="003F180A" w:rsidP="00A074B3">
            <w:pPr>
              <w:pStyle w:val="Default"/>
              <w:jc w:val="both"/>
              <w:rPr>
                <w:bCs/>
                <w:color w:val="auto"/>
              </w:rPr>
            </w:pPr>
            <w:r w:rsidRPr="00A074B3">
              <w:rPr>
                <w:bCs/>
                <w:color w:val="auto"/>
              </w:rPr>
              <w:t>Корректируемый параметр</w:t>
            </w:r>
          </w:p>
        </w:tc>
        <w:tc>
          <w:tcPr>
            <w:tcW w:w="4500" w:type="dxa"/>
            <w:gridSpan w:val="3"/>
          </w:tcPr>
          <w:p w:rsidR="00AF7F27" w:rsidRPr="00A074B3" w:rsidRDefault="003F180A" w:rsidP="00A074B3">
            <w:pPr>
              <w:pStyle w:val="Default"/>
              <w:jc w:val="both"/>
              <w:rPr>
                <w:bCs/>
                <w:color w:val="auto"/>
              </w:rPr>
            </w:pPr>
            <w:r w:rsidRPr="00A074B3">
              <w:rPr>
                <w:bCs/>
                <w:color w:val="auto"/>
              </w:rPr>
              <w:t>Коэффициент</w:t>
            </w:r>
          </w:p>
        </w:tc>
      </w:tr>
      <w:tr w:rsidR="00AF7F27" w:rsidRPr="00A074B3" w:rsidTr="009F55F0">
        <w:tc>
          <w:tcPr>
            <w:tcW w:w="5637" w:type="dxa"/>
            <w:vMerge/>
          </w:tcPr>
          <w:p w:rsidR="00AF7F27" w:rsidRPr="00A074B3" w:rsidRDefault="00AF7F27" w:rsidP="00A074B3">
            <w:pPr>
              <w:pStyle w:val="Default"/>
              <w:jc w:val="both"/>
              <w:rPr>
                <w:b/>
                <w:bCs/>
                <w:color w:val="FF0000"/>
              </w:rPr>
            </w:pPr>
          </w:p>
        </w:tc>
        <w:tc>
          <w:tcPr>
            <w:tcW w:w="1701" w:type="dxa"/>
          </w:tcPr>
          <w:p w:rsidR="00AF7F27" w:rsidRPr="00A074B3" w:rsidRDefault="005F68B3" w:rsidP="00A074B3">
            <w:pPr>
              <w:pStyle w:val="Default"/>
              <w:jc w:val="both"/>
              <w:rPr>
                <w:bCs/>
                <w:color w:val="auto"/>
              </w:rPr>
            </w:pPr>
            <m:oMathPara>
              <m:oMath>
                <m:sSub>
                  <m:sSubPr>
                    <m:ctrlPr>
                      <w:rPr>
                        <w:rFonts w:ascii="Cambria Math" w:hAnsi="Cambria Math"/>
                        <w:bCs/>
                        <w:i/>
                        <w:color w:val="auto"/>
                      </w:rPr>
                    </m:ctrlPr>
                  </m:sSubPr>
                  <m:e>
                    <m:r>
                      <w:rPr>
                        <w:rFonts w:ascii="Cambria Math" w:hAnsi="Cambria Math"/>
                        <w:color w:val="auto"/>
                      </w:rPr>
                      <m:t>к</m:t>
                    </m:r>
                  </m:e>
                  <m:sub>
                    <m:r>
                      <w:rPr>
                        <w:rFonts w:ascii="Cambria Math" w:hAnsi="Cambria Math"/>
                        <w:color w:val="auto"/>
                      </w:rPr>
                      <m:t>2</m:t>
                    </m:r>
                  </m:sub>
                </m:sSub>
              </m:oMath>
            </m:oMathPara>
          </w:p>
        </w:tc>
        <w:tc>
          <w:tcPr>
            <w:tcW w:w="1559" w:type="dxa"/>
          </w:tcPr>
          <w:p w:rsidR="00AF7F27" w:rsidRPr="00A074B3" w:rsidRDefault="005F68B3" w:rsidP="00A074B3">
            <w:pPr>
              <w:pStyle w:val="Default"/>
              <w:jc w:val="both"/>
              <w:rPr>
                <w:b/>
                <w:bCs/>
                <w:color w:val="FF0000"/>
              </w:rPr>
            </w:pPr>
            <m:oMathPara>
              <m:oMathParaPr>
                <m:jc m:val="center"/>
              </m:oMathParaPr>
              <m:oMath>
                <m:sSub>
                  <m:sSubPr>
                    <m:ctrlPr>
                      <w:rPr>
                        <w:rFonts w:ascii="Cambria Math" w:hAnsi="Cambria Math"/>
                        <w:bCs/>
                        <w:i/>
                        <w:color w:val="auto"/>
                      </w:rPr>
                    </m:ctrlPr>
                  </m:sSubPr>
                  <m:e>
                    <m:r>
                      <w:rPr>
                        <w:rFonts w:ascii="Cambria Math" w:hAnsi="Cambria Math"/>
                        <w:color w:val="auto"/>
                      </w:rPr>
                      <m:t>к</m:t>
                    </m:r>
                  </m:e>
                  <m:sub>
                    <m:r>
                      <w:rPr>
                        <w:rFonts w:ascii="Cambria Math" w:hAnsi="Cambria Math"/>
                        <w:color w:val="auto"/>
                      </w:rPr>
                      <m:t>3</m:t>
                    </m:r>
                  </m:sub>
                </m:sSub>
              </m:oMath>
            </m:oMathPara>
          </w:p>
        </w:tc>
        <w:tc>
          <w:tcPr>
            <w:tcW w:w="1240" w:type="dxa"/>
          </w:tcPr>
          <w:p w:rsidR="00AF7F27" w:rsidRPr="00A074B3" w:rsidRDefault="005F68B3" w:rsidP="00A074B3">
            <w:pPr>
              <w:pStyle w:val="Default"/>
              <w:jc w:val="both"/>
              <w:rPr>
                <w:b/>
                <w:bCs/>
                <w:color w:val="FF0000"/>
              </w:rPr>
            </w:pPr>
            <m:oMathPara>
              <m:oMath>
                <m:sSub>
                  <m:sSubPr>
                    <m:ctrlPr>
                      <w:rPr>
                        <w:rFonts w:ascii="Cambria Math" w:hAnsi="Cambria Math"/>
                        <w:bCs/>
                        <w:i/>
                        <w:color w:val="auto"/>
                      </w:rPr>
                    </m:ctrlPr>
                  </m:sSubPr>
                  <m:e>
                    <m:r>
                      <w:rPr>
                        <w:rFonts w:ascii="Cambria Math" w:hAnsi="Cambria Math"/>
                        <w:color w:val="auto"/>
                      </w:rPr>
                      <m:t>к</m:t>
                    </m:r>
                  </m:e>
                  <m:sub>
                    <m:r>
                      <w:rPr>
                        <w:rFonts w:ascii="Cambria Math" w:hAnsi="Cambria Math"/>
                        <w:color w:val="auto"/>
                      </w:rPr>
                      <m:t>5</m:t>
                    </m:r>
                  </m:sub>
                </m:sSub>
              </m:oMath>
            </m:oMathPara>
          </w:p>
        </w:tc>
      </w:tr>
      <w:tr w:rsidR="00AF7F27" w:rsidRPr="00A074B3" w:rsidTr="009F55F0">
        <w:tc>
          <w:tcPr>
            <w:tcW w:w="5637" w:type="dxa"/>
          </w:tcPr>
          <w:p w:rsidR="00AF7F27" w:rsidRPr="00A074B3" w:rsidRDefault="003F180A" w:rsidP="00A074B3">
            <w:pPr>
              <w:pStyle w:val="Default"/>
              <w:jc w:val="both"/>
              <w:rPr>
                <w:bCs/>
                <w:color w:val="auto"/>
              </w:rPr>
            </w:pPr>
            <w:r w:rsidRPr="00A074B3">
              <w:rPr>
                <w:bCs/>
                <w:color w:val="auto"/>
              </w:rPr>
              <w:t>Трудоёмкость уборочно-моечных работ, чел.-ч.</w:t>
            </w:r>
          </w:p>
        </w:tc>
        <w:tc>
          <w:tcPr>
            <w:tcW w:w="1701" w:type="dxa"/>
          </w:tcPr>
          <w:p w:rsidR="00AF7F27" w:rsidRPr="00A074B3" w:rsidRDefault="003F180A" w:rsidP="00A074B3">
            <w:pPr>
              <w:pStyle w:val="Default"/>
              <w:jc w:val="both"/>
              <w:rPr>
                <w:bCs/>
                <w:color w:val="auto"/>
              </w:rPr>
            </w:pPr>
            <w:r w:rsidRPr="00A074B3">
              <w:rPr>
                <w:bCs/>
                <w:color w:val="auto"/>
              </w:rPr>
              <w:t>Табл. 2</w:t>
            </w:r>
          </w:p>
        </w:tc>
        <w:tc>
          <w:tcPr>
            <w:tcW w:w="1559" w:type="dxa"/>
          </w:tcPr>
          <w:p w:rsidR="00AF7F27" w:rsidRPr="00A074B3" w:rsidRDefault="003F180A" w:rsidP="00A074B3">
            <w:pPr>
              <w:pStyle w:val="Default"/>
              <w:jc w:val="both"/>
              <w:rPr>
                <w:b/>
                <w:bCs/>
                <w:color w:val="auto"/>
              </w:rPr>
            </w:pPr>
            <w:r w:rsidRPr="00A074B3">
              <w:rPr>
                <w:b/>
                <w:bCs/>
                <w:color w:val="auto"/>
              </w:rPr>
              <w:t>-</w:t>
            </w:r>
          </w:p>
        </w:tc>
        <w:tc>
          <w:tcPr>
            <w:tcW w:w="1240" w:type="dxa"/>
          </w:tcPr>
          <w:p w:rsidR="00AF7F27" w:rsidRPr="00A074B3" w:rsidRDefault="003F180A" w:rsidP="00A074B3">
            <w:pPr>
              <w:pStyle w:val="Default"/>
              <w:jc w:val="both"/>
              <w:rPr>
                <w:bCs/>
                <w:color w:val="FF0000"/>
              </w:rPr>
            </w:pPr>
            <w:r w:rsidRPr="00A074B3">
              <w:rPr>
                <w:bCs/>
                <w:color w:val="auto"/>
              </w:rPr>
              <w:t>Табл. 4</w:t>
            </w:r>
          </w:p>
        </w:tc>
      </w:tr>
      <w:tr w:rsidR="00AF7F27" w:rsidRPr="00A074B3" w:rsidTr="009F55F0">
        <w:tc>
          <w:tcPr>
            <w:tcW w:w="5637" w:type="dxa"/>
          </w:tcPr>
          <w:p w:rsidR="00AF7F27" w:rsidRPr="00A074B3" w:rsidRDefault="003F180A" w:rsidP="00A074B3">
            <w:pPr>
              <w:pStyle w:val="Default"/>
              <w:jc w:val="both"/>
              <w:rPr>
                <w:b/>
                <w:bCs/>
                <w:color w:val="FF0000"/>
              </w:rPr>
            </w:pPr>
            <w:r w:rsidRPr="00A074B3">
              <w:rPr>
                <w:bCs/>
                <w:color w:val="auto"/>
              </w:rPr>
              <w:t>Трудоёмкость ТО-1, чел.-ч.</w:t>
            </w:r>
          </w:p>
        </w:tc>
        <w:tc>
          <w:tcPr>
            <w:tcW w:w="1701" w:type="dxa"/>
          </w:tcPr>
          <w:p w:rsidR="00AF7F27" w:rsidRPr="00A074B3" w:rsidRDefault="003F180A" w:rsidP="00A074B3">
            <w:pPr>
              <w:pStyle w:val="Default"/>
              <w:jc w:val="both"/>
              <w:rPr>
                <w:b/>
                <w:bCs/>
                <w:color w:val="FF0000"/>
              </w:rPr>
            </w:pPr>
            <w:r w:rsidRPr="00A074B3">
              <w:rPr>
                <w:bCs/>
                <w:color w:val="auto"/>
              </w:rPr>
              <w:t>Табл. 2</w:t>
            </w:r>
          </w:p>
        </w:tc>
        <w:tc>
          <w:tcPr>
            <w:tcW w:w="1559" w:type="dxa"/>
          </w:tcPr>
          <w:p w:rsidR="00AF7F27" w:rsidRPr="00A074B3" w:rsidRDefault="003F180A" w:rsidP="00A074B3">
            <w:pPr>
              <w:pStyle w:val="Default"/>
              <w:jc w:val="both"/>
              <w:rPr>
                <w:bCs/>
                <w:color w:val="auto"/>
              </w:rPr>
            </w:pPr>
            <w:r w:rsidRPr="00A074B3">
              <w:rPr>
                <w:bCs/>
                <w:color w:val="auto"/>
              </w:rPr>
              <w:t>-</w:t>
            </w:r>
          </w:p>
        </w:tc>
        <w:tc>
          <w:tcPr>
            <w:tcW w:w="1240" w:type="dxa"/>
          </w:tcPr>
          <w:p w:rsidR="00AF7F27" w:rsidRPr="00A074B3" w:rsidRDefault="003F180A" w:rsidP="00A074B3">
            <w:pPr>
              <w:pStyle w:val="Default"/>
              <w:jc w:val="both"/>
              <w:rPr>
                <w:bCs/>
                <w:color w:val="FF0000"/>
              </w:rPr>
            </w:pPr>
            <w:r w:rsidRPr="00A074B3">
              <w:rPr>
                <w:bCs/>
                <w:color w:val="auto"/>
              </w:rPr>
              <w:t>Табл. 4</w:t>
            </w:r>
          </w:p>
        </w:tc>
      </w:tr>
      <w:tr w:rsidR="00AF7F27" w:rsidRPr="00A074B3" w:rsidTr="009F55F0">
        <w:tc>
          <w:tcPr>
            <w:tcW w:w="5637" w:type="dxa"/>
          </w:tcPr>
          <w:p w:rsidR="00AF7F27" w:rsidRPr="00A074B3" w:rsidRDefault="003F180A" w:rsidP="00A074B3">
            <w:pPr>
              <w:pStyle w:val="Default"/>
              <w:jc w:val="both"/>
              <w:rPr>
                <w:b/>
                <w:bCs/>
                <w:color w:val="FF0000"/>
              </w:rPr>
            </w:pPr>
            <w:r w:rsidRPr="00A074B3">
              <w:rPr>
                <w:bCs/>
                <w:color w:val="auto"/>
              </w:rPr>
              <w:t>Трудоёмкость ТО-2, чел.-ч.</w:t>
            </w:r>
          </w:p>
        </w:tc>
        <w:tc>
          <w:tcPr>
            <w:tcW w:w="1701" w:type="dxa"/>
          </w:tcPr>
          <w:p w:rsidR="00AF7F27" w:rsidRPr="00A074B3" w:rsidRDefault="003F180A" w:rsidP="00A074B3">
            <w:pPr>
              <w:pStyle w:val="Default"/>
              <w:jc w:val="both"/>
              <w:rPr>
                <w:bCs/>
                <w:color w:val="FF0000"/>
              </w:rPr>
            </w:pPr>
            <w:r w:rsidRPr="00A074B3">
              <w:rPr>
                <w:bCs/>
                <w:color w:val="auto"/>
              </w:rPr>
              <w:t>Табл. 2</w:t>
            </w:r>
          </w:p>
        </w:tc>
        <w:tc>
          <w:tcPr>
            <w:tcW w:w="1559" w:type="dxa"/>
          </w:tcPr>
          <w:p w:rsidR="00AF7F27" w:rsidRPr="00A074B3" w:rsidRDefault="003F180A" w:rsidP="00A074B3">
            <w:pPr>
              <w:pStyle w:val="Default"/>
              <w:jc w:val="both"/>
              <w:rPr>
                <w:bCs/>
                <w:color w:val="auto"/>
              </w:rPr>
            </w:pPr>
            <w:r w:rsidRPr="00A074B3">
              <w:rPr>
                <w:bCs/>
                <w:color w:val="auto"/>
              </w:rPr>
              <w:t>-</w:t>
            </w:r>
          </w:p>
        </w:tc>
        <w:tc>
          <w:tcPr>
            <w:tcW w:w="1240" w:type="dxa"/>
          </w:tcPr>
          <w:p w:rsidR="00AF7F27" w:rsidRPr="00A074B3" w:rsidRDefault="003F180A" w:rsidP="00A074B3">
            <w:pPr>
              <w:pStyle w:val="Default"/>
              <w:jc w:val="both"/>
              <w:rPr>
                <w:bCs/>
                <w:color w:val="FF0000"/>
              </w:rPr>
            </w:pPr>
            <w:r w:rsidRPr="00A074B3">
              <w:rPr>
                <w:bCs/>
                <w:color w:val="auto"/>
              </w:rPr>
              <w:t>Табл. 4</w:t>
            </w:r>
          </w:p>
        </w:tc>
      </w:tr>
      <w:tr w:rsidR="00AF7F27" w:rsidRPr="00A074B3" w:rsidTr="009F55F0">
        <w:tc>
          <w:tcPr>
            <w:tcW w:w="5637" w:type="dxa"/>
          </w:tcPr>
          <w:p w:rsidR="00AF7F27" w:rsidRPr="00A074B3" w:rsidRDefault="003F180A" w:rsidP="00A074B3">
            <w:pPr>
              <w:pStyle w:val="Default"/>
              <w:jc w:val="both"/>
              <w:rPr>
                <w:b/>
                <w:bCs/>
                <w:color w:val="FF0000"/>
              </w:rPr>
            </w:pPr>
            <w:r w:rsidRPr="00A074B3">
              <w:rPr>
                <w:bCs/>
                <w:color w:val="auto"/>
              </w:rPr>
              <w:t>Трудоёмкость ТР , чел.-ч.</w:t>
            </w:r>
          </w:p>
        </w:tc>
        <w:tc>
          <w:tcPr>
            <w:tcW w:w="1701" w:type="dxa"/>
          </w:tcPr>
          <w:p w:rsidR="00AF7F27" w:rsidRPr="00A074B3" w:rsidRDefault="003F180A" w:rsidP="00A074B3">
            <w:pPr>
              <w:pStyle w:val="Default"/>
              <w:jc w:val="both"/>
              <w:rPr>
                <w:bCs/>
                <w:color w:val="FF0000"/>
              </w:rPr>
            </w:pPr>
            <w:r w:rsidRPr="00A074B3">
              <w:rPr>
                <w:bCs/>
                <w:color w:val="auto"/>
              </w:rPr>
              <w:t>Табл. 2</w:t>
            </w:r>
          </w:p>
        </w:tc>
        <w:tc>
          <w:tcPr>
            <w:tcW w:w="1559" w:type="dxa"/>
          </w:tcPr>
          <w:p w:rsidR="00AF7F27" w:rsidRPr="00A074B3" w:rsidRDefault="003F180A" w:rsidP="00A074B3">
            <w:pPr>
              <w:pStyle w:val="Default"/>
              <w:jc w:val="both"/>
              <w:rPr>
                <w:bCs/>
                <w:color w:val="FF0000"/>
              </w:rPr>
            </w:pPr>
            <w:r w:rsidRPr="00A074B3">
              <w:rPr>
                <w:bCs/>
                <w:color w:val="auto"/>
              </w:rPr>
              <w:t>Табл. 3</w:t>
            </w:r>
          </w:p>
        </w:tc>
        <w:tc>
          <w:tcPr>
            <w:tcW w:w="1240" w:type="dxa"/>
          </w:tcPr>
          <w:p w:rsidR="00AF7F27" w:rsidRPr="00A074B3" w:rsidRDefault="003F180A" w:rsidP="00A074B3">
            <w:pPr>
              <w:pStyle w:val="Default"/>
              <w:jc w:val="both"/>
              <w:rPr>
                <w:b/>
                <w:bCs/>
                <w:color w:val="FF0000"/>
              </w:rPr>
            </w:pPr>
            <w:r w:rsidRPr="00A074B3">
              <w:rPr>
                <w:bCs/>
                <w:color w:val="auto"/>
              </w:rPr>
              <w:t xml:space="preserve"> Табл. 4</w:t>
            </w:r>
          </w:p>
        </w:tc>
      </w:tr>
    </w:tbl>
    <w:p w:rsidR="00AF7F27" w:rsidRPr="00A074B3" w:rsidRDefault="00AF7F27" w:rsidP="00A074B3">
      <w:pPr>
        <w:pStyle w:val="Default"/>
        <w:jc w:val="both"/>
        <w:rPr>
          <w:b/>
          <w:bCs/>
          <w:color w:val="FF0000"/>
        </w:rPr>
      </w:pPr>
    </w:p>
    <w:p w:rsidR="00AF7F27" w:rsidRPr="00A074B3" w:rsidRDefault="00AF7F27" w:rsidP="00A074B3">
      <w:pPr>
        <w:pStyle w:val="Default"/>
        <w:jc w:val="both"/>
      </w:pPr>
      <w:r w:rsidRPr="00A074B3">
        <w:t xml:space="preserve">Результирующий коэффициент корректирования нормативов трудоемкости обслуживания: </w:t>
      </w:r>
    </w:p>
    <w:p w:rsidR="00AF7F27" w:rsidRPr="00A074B3" w:rsidRDefault="00AF7F27" w:rsidP="00A074B3">
      <w:pPr>
        <w:pStyle w:val="Default"/>
        <w:jc w:val="both"/>
        <w:rPr>
          <w:b/>
        </w:rPr>
      </w:pPr>
      <w:r w:rsidRPr="00A074B3">
        <w:rPr>
          <w:b/>
        </w:rPr>
        <w:t xml:space="preserve">КТО = </w:t>
      </w:r>
      <w:r w:rsidRPr="00A074B3">
        <w:rPr>
          <w:b/>
          <w:i/>
          <w:iCs/>
        </w:rPr>
        <w:t>k</w:t>
      </w:r>
      <w:r w:rsidRPr="00A074B3">
        <w:rPr>
          <w:b/>
        </w:rPr>
        <w:t>2</w:t>
      </w:r>
      <w:r w:rsidR="00B752E7" w:rsidRPr="00A074B3">
        <w:rPr>
          <w:b/>
        </w:rPr>
        <w:t>∙</w:t>
      </w:r>
      <w:r w:rsidRPr="00A074B3">
        <w:rPr>
          <w:b/>
          <w:i/>
          <w:iCs/>
        </w:rPr>
        <w:t>k</w:t>
      </w:r>
      <w:r w:rsidRPr="00A074B3">
        <w:rPr>
          <w:b/>
        </w:rPr>
        <w:t xml:space="preserve">5. </w:t>
      </w:r>
    </w:p>
    <w:p w:rsidR="00AF7F27" w:rsidRPr="00A074B3" w:rsidRDefault="00AF7F27" w:rsidP="00A074B3">
      <w:pPr>
        <w:pStyle w:val="Default"/>
        <w:jc w:val="both"/>
      </w:pPr>
      <w:r w:rsidRPr="00A074B3">
        <w:t>Результирующий коэффициент коррек</w:t>
      </w:r>
      <w:r w:rsidR="00B752E7" w:rsidRPr="00A074B3">
        <w:t>тирования нормативов трудоемко</w:t>
      </w:r>
      <w:r w:rsidRPr="00A074B3">
        <w:t xml:space="preserve">сти ремонта: </w:t>
      </w:r>
    </w:p>
    <w:p w:rsidR="00AF7F27" w:rsidRPr="00A074B3" w:rsidRDefault="00AF7F27" w:rsidP="00A074B3">
      <w:pPr>
        <w:pStyle w:val="Default"/>
        <w:jc w:val="both"/>
        <w:rPr>
          <w:b/>
        </w:rPr>
      </w:pPr>
      <w:r w:rsidRPr="00A074B3">
        <w:rPr>
          <w:b/>
        </w:rPr>
        <w:t xml:space="preserve">КТР = </w:t>
      </w:r>
      <w:r w:rsidRPr="00A074B3">
        <w:rPr>
          <w:b/>
          <w:i/>
          <w:iCs/>
        </w:rPr>
        <w:t>k</w:t>
      </w:r>
      <w:r w:rsidRPr="00A074B3">
        <w:rPr>
          <w:b/>
        </w:rPr>
        <w:t>2</w:t>
      </w:r>
      <w:r w:rsidR="00B752E7" w:rsidRPr="00A074B3">
        <w:rPr>
          <w:b/>
        </w:rPr>
        <w:t>∙</w:t>
      </w:r>
      <w:r w:rsidRPr="00A074B3">
        <w:rPr>
          <w:b/>
          <w:i/>
          <w:iCs/>
        </w:rPr>
        <w:t>k</w:t>
      </w:r>
      <w:r w:rsidRPr="00A074B3">
        <w:rPr>
          <w:b/>
        </w:rPr>
        <w:t>3</w:t>
      </w:r>
      <w:r w:rsidR="00B752E7" w:rsidRPr="00A074B3">
        <w:rPr>
          <w:b/>
        </w:rPr>
        <w:t>∙</w:t>
      </w:r>
      <w:r w:rsidRPr="00A074B3">
        <w:rPr>
          <w:b/>
          <w:i/>
          <w:iCs/>
        </w:rPr>
        <w:t>k</w:t>
      </w:r>
      <w:r w:rsidRPr="00A074B3">
        <w:rPr>
          <w:b/>
        </w:rPr>
        <w:t xml:space="preserve">5. </w:t>
      </w:r>
    </w:p>
    <w:p w:rsidR="00AF7F27" w:rsidRPr="00A074B3" w:rsidRDefault="00AF7F27" w:rsidP="00A074B3">
      <w:pPr>
        <w:pStyle w:val="Default"/>
        <w:jc w:val="both"/>
      </w:pPr>
      <w:r w:rsidRPr="00A074B3">
        <w:rPr>
          <w:b/>
          <w:bCs/>
        </w:rPr>
        <w:t xml:space="preserve">Расчет годовой производственной программы обслуживания СТОА </w:t>
      </w:r>
    </w:p>
    <w:p w:rsidR="00AF7F27" w:rsidRPr="00A074B3" w:rsidRDefault="00AF7F27" w:rsidP="00A074B3">
      <w:pPr>
        <w:pStyle w:val="Default"/>
        <w:jc w:val="both"/>
      </w:pPr>
      <w:r w:rsidRPr="00A074B3">
        <w:rPr>
          <w:i/>
          <w:iCs/>
        </w:rPr>
        <w:t xml:space="preserve">Расчет числа обслуживаемых автомобилей на СТОА и годового объема работ </w:t>
      </w:r>
    </w:p>
    <w:p w:rsidR="00AF7F27" w:rsidRPr="00A074B3" w:rsidRDefault="00AF7F27" w:rsidP="00A074B3">
      <w:pPr>
        <w:pStyle w:val="Default"/>
        <w:jc w:val="both"/>
      </w:pPr>
      <w:r w:rsidRPr="00A074B3">
        <w:t xml:space="preserve">Годовой фонд рабочего времени поста </w:t>
      </w:r>
    </w:p>
    <w:p w:rsidR="00AF7F27" w:rsidRPr="00A074B3" w:rsidRDefault="00AF7F27" w:rsidP="00A074B3">
      <w:pPr>
        <w:pStyle w:val="Default"/>
        <w:jc w:val="both"/>
        <w:rPr>
          <w:b/>
          <w:color w:val="auto"/>
        </w:rPr>
      </w:pPr>
      <w:r w:rsidRPr="00A074B3">
        <w:rPr>
          <w:b/>
          <w:color w:val="auto"/>
        </w:rPr>
        <w:t>ФП = ДРГ</w:t>
      </w:r>
      <w:r w:rsidR="00B752E7" w:rsidRPr="00A074B3">
        <w:rPr>
          <w:b/>
          <w:color w:val="auto"/>
        </w:rPr>
        <w:t>∙τ</w:t>
      </w:r>
      <w:r w:rsidRPr="00A074B3">
        <w:rPr>
          <w:b/>
          <w:color w:val="auto"/>
        </w:rPr>
        <w:t>СМ</w:t>
      </w:r>
      <w:r w:rsidR="00B752E7" w:rsidRPr="00A074B3">
        <w:rPr>
          <w:b/>
          <w:color w:val="auto"/>
        </w:rPr>
        <w:t>∙С∙</w:t>
      </w:r>
      <w:r w:rsidR="000A0861" w:rsidRPr="00A074B3">
        <w:rPr>
          <w:b/>
          <w:color w:val="auto"/>
        </w:rPr>
        <w:t>η</w:t>
      </w:r>
      <w:r w:rsidRPr="00A074B3">
        <w:rPr>
          <w:b/>
          <w:color w:val="auto"/>
        </w:rPr>
        <w:t xml:space="preserve">П, </w:t>
      </w:r>
    </w:p>
    <w:p w:rsidR="00AF7F27" w:rsidRPr="00A074B3" w:rsidRDefault="00AF7F27" w:rsidP="00A074B3">
      <w:pPr>
        <w:pStyle w:val="Default"/>
        <w:jc w:val="both"/>
      </w:pPr>
      <w:r w:rsidRPr="00A074B3">
        <w:t xml:space="preserve">где Дрг – количество дней работы СТОА в год; </w:t>
      </w:r>
      <w:r w:rsidR="00B752E7" w:rsidRPr="00A074B3">
        <w:t>τ</w:t>
      </w:r>
      <w:r w:rsidRPr="00A074B3">
        <w:t xml:space="preserve">СМ – продолжительность смены, ч; С – число смен; </w:t>
      </w:r>
      <w:r w:rsidR="000A0861" w:rsidRPr="00A074B3">
        <w:t>η</w:t>
      </w:r>
      <w:r w:rsidRPr="00A074B3">
        <w:t xml:space="preserve">П – коэффициент использования рабочего времени поста. </w:t>
      </w:r>
    </w:p>
    <w:p w:rsidR="00AF7F27" w:rsidRPr="00A074B3" w:rsidRDefault="00AF7F27" w:rsidP="00A074B3">
      <w:pPr>
        <w:pStyle w:val="Default"/>
        <w:jc w:val="both"/>
      </w:pPr>
      <w:r w:rsidRPr="00A074B3">
        <w:t xml:space="preserve">Значения </w:t>
      </w:r>
      <w:r w:rsidR="000A0861" w:rsidRPr="00A074B3">
        <w:t>η</w:t>
      </w:r>
      <w:r w:rsidRPr="00A074B3">
        <w:t xml:space="preserve">П выбирают из табл. 14 приложения 1. </w:t>
      </w:r>
    </w:p>
    <w:p w:rsidR="00AF7F27" w:rsidRPr="00A074B3" w:rsidRDefault="00AF7F27" w:rsidP="00A074B3">
      <w:pPr>
        <w:pStyle w:val="Default"/>
        <w:jc w:val="both"/>
      </w:pPr>
      <w:r w:rsidRPr="00A074B3">
        <w:t xml:space="preserve">Годовой объем постовых работ: </w:t>
      </w:r>
    </w:p>
    <w:p w:rsidR="000A0861" w:rsidRPr="00A074B3" w:rsidRDefault="005F68B3" w:rsidP="00A074B3">
      <w:pPr>
        <w:pStyle w:val="Default"/>
        <w:jc w:val="both"/>
        <w:rPr>
          <w:b/>
        </w:rPr>
      </w:pPr>
      <m:oMath>
        <m:sSub>
          <m:sSubPr>
            <m:ctrlPr>
              <w:rPr>
                <w:rFonts w:ascii="Cambria Math" w:hAnsi="Cambria Math"/>
                <w:b/>
                <w:i/>
              </w:rPr>
            </m:ctrlPr>
          </m:sSubPr>
          <m:e>
            <m:r>
              <m:rPr>
                <m:sty m:val="bi"/>
              </m:rPr>
              <w:rPr>
                <w:rFonts w:ascii="Cambria Math" w:hAnsi="Cambria Math"/>
              </w:rPr>
              <m:t>Т</m:t>
            </m:r>
          </m:e>
          <m:sub>
            <m:r>
              <m:rPr>
                <m:sty m:val="bi"/>
              </m:rPr>
              <w:rPr>
                <w:rFonts w:ascii="Cambria Math" w:hAnsi="Cambria Math"/>
              </w:rPr>
              <m:t>п</m:t>
            </m:r>
          </m:sub>
        </m:sSub>
      </m:oMath>
      <w:r w:rsidR="000A0861" w:rsidRPr="00A074B3">
        <w:rPr>
          <w:b/>
        </w:rPr>
        <w:t xml:space="preserve"> = </w:t>
      </w:r>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Х</m:t>
                </m:r>
              </m:e>
              <m:sub>
                <m:r>
                  <m:rPr>
                    <m:sty m:val="bi"/>
                  </m:rPr>
                  <w:rPr>
                    <w:rFonts w:ascii="Cambria Math" w:hAnsi="Cambria Math"/>
                  </w:rPr>
                  <m:t>п</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Ф</m:t>
                </m:r>
              </m:e>
              <m:sub>
                <m:r>
                  <m:rPr>
                    <m:sty m:val="bi"/>
                  </m:rPr>
                  <w:rPr>
                    <w:rFonts w:ascii="Cambria Math" w:hAnsi="Cambria Math"/>
                  </w:rPr>
                  <m:t xml:space="preserve">п </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Р</m:t>
                </m:r>
              </m:e>
              <m:sub>
                <m:r>
                  <m:rPr>
                    <m:sty m:val="bi"/>
                  </m:rPr>
                  <w:rPr>
                    <w:rFonts w:ascii="Cambria Math" w:hAnsi="Cambria Math"/>
                  </w:rPr>
                  <m:t>ср</m:t>
                </m:r>
              </m:sub>
            </m:sSub>
          </m:num>
          <m:den>
            <m:r>
              <m:rPr>
                <m:sty m:val="bi"/>
              </m:rPr>
              <w:rPr>
                <w:rFonts w:ascii="Cambria Math" w:hAnsi="Cambria Math"/>
              </w:rPr>
              <m:t>φ</m:t>
            </m:r>
          </m:den>
        </m:f>
      </m:oMath>
    </w:p>
    <w:p w:rsidR="000A0861" w:rsidRPr="00A074B3" w:rsidRDefault="000A0861" w:rsidP="00A074B3">
      <w:pPr>
        <w:pStyle w:val="Default"/>
        <w:jc w:val="both"/>
      </w:pPr>
    </w:p>
    <w:p w:rsidR="00AF7F27" w:rsidRPr="00A074B3" w:rsidRDefault="00AF7F27" w:rsidP="00A074B3">
      <w:pPr>
        <w:pStyle w:val="Default"/>
        <w:jc w:val="both"/>
      </w:pPr>
      <w:r w:rsidRPr="00A074B3">
        <w:t>где Хп – заданное (общее) число постов СТОА, ед.; ФП – годовой фонд рабочего времени поста, ч; РСР – средняя численность рабочих, одновр</w:t>
      </w:r>
      <w:r w:rsidR="000A0861" w:rsidRPr="00A074B3">
        <w:t>еменно работающих на посту, ч; φ</w:t>
      </w:r>
      <w:r w:rsidRPr="00A074B3">
        <w:t xml:space="preserve"> – коэффициент, учитывающий неравно</w:t>
      </w:r>
      <w:r w:rsidR="000A0861" w:rsidRPr="00A074B3">
        <w:t>мерность по</w:t>
      </w:r>
      <w:r w:rsidRPr="00A074B3">
        <w:t xml:space="preserve">ступления автомобилей в зону обслуживания или ремонта. </w:t>
      </w:r>
    </w:p>
    <w:p w:rsidR="00AF7F27" w:rsidRPr="00A074B3" w:rsidRDefault="00AF7F27" w:rsidP="00A074B3">
      <w:pPr>
        <w:pStyle w:val="Default"/>
        <w:jc w:val="both"/>
      </w:pPr>
      <w:r w:rsidRPr="00A074B3">
        <w:t xml:space="preserve">Значения РСР </w:t>
      </w:r>
      <w:r w:rsidR="000A0861" w:rsidRPr="00A074B3">
        <w:t>и φ</w:t>
      </w:r>
      <w:r w:rsidRPr="00A074B3">
        <w:t xml:space="preserve"> выбирают соответственно из табл. 15 и 16 приложения 1. </w:t>
      </w:r>
    </w:p>
    <w:p w:rsidR="00AF7F27" w:rsidRPr="00A074B3" w:rsidRDefault="00AF7F27" w:rsidP="00A074B3">
      <w:pPr>
        <w:pStyle w:val="Default"/>
        <w:jc w:val="both"/>
      </w:pPr>
      <w:r w:rsidRPr="00A074B3">
        <w:t>Общий годовой объем работ СТОА по обслуживанию и ремонту автомобилей:</w:t>
      </w:r>
    </w:p>
    <w:p w:rsidR="001A61D2" w:rsidRPr="00A074B3" w:rsidRDefault="005F68B3" w:rsidP="00A074B3">
      <w:pPr>
        <w:pStyle w:val="Default"/>
        <w:jc w:val="both"/>
      </w:pPr>
      <m:oMathPara>
        <m:oMath>
          <m:sSub>
            <m:sSubPr>
              <m:ctrlPr>
                <w:rPr>
                  <w:rFonts w:ascii="Cambria Math" w:hAnsi="Cambria Math"/>
                  <w:i/>
                </w:rPr>
              </m:ctrlPr>
            </m:sSubPr>
            <m:e>
              <m:r>
                <w:rPr>
                  <w:rFonts w:ascii="Cambria Math" w:hAnsi="Cambria Math"/>
                </w:rPr>
                <m:t>Т</m:t>
              </m:r>
            </m:e>
            <m:sub>
              <m:r>
                <w:rPr>
                  <w:rFonts w:ascii="Cambria Math" w:hAnsi="Cambria Math"/>
                </w:rPr>
                <m:t>то-тр</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Т</m:t>
                  </m:r>
                </m:e>
                <m:sub>
                  <m:r>
                    <w:rPr>
                      <w:rFonts w:ascii="Cambria Math" w:hAnsi="Cambria Math"/>
                    </w:rPr>
                    <m:t>п</m:t>
                  </m:r>
                </m:sub>
              </m:sSub>
            </m:num>
            <m:den>
              <m:r>
                <w:rPr>
                  <w:rFonts w:ascii="Cambria Math" w:hAnsi="Cambria Math"/>
                </w:rPr>
                <m:t>0,8</m:t>
              </m:r>
            </m:den>
          </m:f>
        </m:oMath>
      </m:oMathPara>
    </w:p>
    <w:p w:rsidR="001A61D2" w:rsidRPr="00A074B3" w:rsidRDefault="001A61D2" w:rsidP="00A074B3">
      <w:pPr>
        <w:autoSpaceDE w:val="0"/>
        <w:autoSpaceDN w:val="0"/>
        <w:adjustRightInd w:val="0"/>
        <w:spacing w:after="0" w:line="240" w:lineRule="auto"/>
        <w:jc w:val="both"/>
        <w:rPr>
          <w:rFonts w:ascii="Times New Roman" w:hAnsi="Times New Roman" w:cs="Times New Roman"/>
          <w:color w:val="000000"/>
          <w:sz w:val="24"/>
          <w:szCs w:val="24"/>
        </w:rPr>
      </w:pPr>
    </w:p>
    <w:p w:rsidR="001A61D2" w:rsidRPr="00A074B3" w:rsidRDefault="001A61D2"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ТП – годовой объем постовых работ, чел.-ч; КП – доля постовых работ в общем объеме работ СТО. </w:t>
      </w:r>
    </w:p>
    <w:p w:rsidR="001A61D2" w:rsidRPr="00A074B3" w:rsidRDefault="001A61D2"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Годовой объем работ на участках текущего ремонта на СТОА: </w:t>
      </w:r>
    </w:p>
    <w:p w:rsidR="001A61D2" w:rsidRPr="00A074B3" w:rsidRDefault="001A61D2"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ТУ = ТТО-ТР – ТП, </w:t>
      </w:r>
    </w:p>
    <w:p w:rsidR="001A61D2" w:rsidRPr="00A074B3" w:rsidRDefault="001A61D2"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ТТО-ТР – общий годовой объем работ СТОА, чел.-ч; Тп – годовой объем постовых работ, чел.-ч. </w:t>
      </w:r>
    </w:p>
    <w:p w:rsidR="001A61D2" w:rsidRPr="00A074B3" w:rsidRDefault="001A61D2"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Число обслуживаемых автомобилей на СТОА в год: </w:t>
      </w:r>
    </w:p>
    <w:p w:rsidR="001A61D2" w:rsidRPr="00A074B3" w:rsidRDefault="001A61D2" w:rsidP="00A074B3">
      <w:pPr>
        <w:autoSpaceDE w:val="0"/>
        <w:autoSpaceDN w:val="0"/>
        <w:adjustRightInd w:val="0"/>
        <w:spacing w:after="0" w:line="240" w:lineRule="auto"/>
        <w:jc w:val="both"/>
        <w:rPr>
          <w:rFonts w:ascii="Times New Roman" w:hAnsi="Times New Roman" w:cs="Times New Roman"/>
          <w:sz w:val="24"/>
          <w:szCs w:val="24"/>
        </w:rPr>
      </w:pPr>
    </w:p>
    <w:p w:rsidR="001A61D2" w:rsidRPr="00A074B3" w:rsidRDefault="001A61D2" w:rsidP="00A074B3">
      <w:pPr>
        <w:autoSpaceDE w:val="0"/>
        <w:autoSpaceDN w:val="0"/>
        <w:adjustRightInd w:val="0"/>
        <w:spacing w:after="0" w:line="240" w:lineRule="auto"/>
        <w:jc w:val="both"/>
        <w:rPr>
          <w:rFonts w:ascii="Times New Roman" w:hAnsi="Times New Roman" w:cs="Times New Roman"/>
          <w:sz w:val="24"/>
          <w:szCs w:val="24"/>
        </w:rPr>
      </w:pPr>
    </w:p>
    <w:p w:rsidR="001A61D2" w:rsidRPr="00A074B3" w:rsidRDefault="005F68B3" w:rsidP="00A074B3">
      <w:pPr>
        <w:autoSpaceDE w:val="0"/>
        <w:autoSpaceDN w:val="0"/>
        <w:adjustRightInd w:val="0"/>
        <w:spacing w:after="0" w:line="24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г</m:t>
            </m:r>
          </m:sub>
        </m:sSub>
      </m:oMath>
      <w:r w:rsidR="001A61D2" w:rsidRPr="00A074B3">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то-тр</m:t>
                </m:r>
              </m:sub>
            </m:sSub>
            <m:r>
              <w:rPr>
                <w:rFonts w:ascii="Cambria Math" w:hAnsi="Cambria Math" w:cs="Times New Roman"/>
                <w:sz w:val="24"/>
                <w:szCs w:val="24"/>
              </w:rPr>
              <m:t xml:space="preserve"> ∙1000</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г</m:t>
                </m:r>
              </m:sub>
            </m:sSub>
            <m:r>
              <w:rPr>
                <w:rFonts w:ascii="Cambria Math" w:hAnsi="Cambria Math" w:cs="Times New Roman"/>
                <w:sz w:val="24"/>
                <w:szCs w:val="24"/>
              </w:rPr>
              <m:t xml:space="preserve">  ∙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то-тр</m:t>
                </m:r>
              </m:sub>
            </m:sSub>
          </m:den>
        </m:f>
      </m:oMath>
    </w:p>
    <w:p w:rsidR="001A61D2" w:rsidRPr="00A074B3" w:rsidRDefault="001A61D2" w:rsidP="00A074B3">
      <w:pPr>
        <w:autoSpaceDE w:val="0"/>
        <w:autoSpaceDN w:val="0"/>
        <w:adjustRightInd w:val="0"/>
        <w:spacing w:after="0" w:line="240" w:lineRule="auto"/>
        <w:jc w:val="both"/>
        <w:rPr>
          <w:rFonts w:ascii="Times New Roman" w:hAnsi="Times New Roman" w:cs="Times New Roman"/>
          <w:sz w:val="24"/>
          <w:szCs w:val="24"/>
        </w:rPr>
      </w:pPr>
    </w:p>
    <w:p w:rsidR="001A61D2" w:rsidRPr="00A074B3" w:rsidRDefault="001A61D2"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ТТО-ТР – общий годовой объем работ СТОА, чел.-ч; </w:t>
      </w:r>
      <w:r w:rsidRPr="00A074B3">
        <w:rPr>
          <w:rFonts w:ascii="Times New Roman" w:hAnsi="Times New Roman" w:cs="Times New Roman"/>
          <w:i/>
          <w:iCs/>
          <w:sz w:val="24"/>
          <w:szCs w:val="24"/>
        </w:rPr>
        <w:t>L</w:t>
      </w:r>
      <w:r w:rsidRPr="00A074B3">
        <w:rPr>
          <w:rFonts w:ascii="Times New Roman" w:hAnsi="Times New Roman" w:cs="Times New Roman"/>
          <w:sz w:val="24"/>
          <w:szCs w:val="24"/>
        </w:rPr>
        <w:t xml:space="preserve">Г – среднестатистический годовой пробег обслуживаемых автомобилей, км; </w:t>
      </w:r>
      <w:r w:rsidRPr="00A074B3">
        <w:rPr>
          <w:rFonts w:ascii="Times New Roman" w:hAnsi="Times New Roman" w:cs="Times New Roman"/>
          <w:i/>
          <w:iCs/>
          <w:sz w:val="24"/>
          <w:szCs w:val="24"/>
        </w:rPr>
        <w:t>t</w:t>
      </w:r>
      <w:r w:rsidRPr="00A074B3">
        <w:rPr>
          <w:rFonts w:ascii="Times New Roman" w:hAnsi="Times New Roman" w:cs="Times New Roman"/>
          <w:sz w:val="24"/>
          <w:szCs w:val="24"/>
        </w:rPr>
        <w:t xml:space="preserve">ТО-ТР – нормативная удельная трудоемкость обслуживания и ремонта для данной модели (марки) автомобиля, чел.-ч/1000 км пробега. </w:t>
      </w:r>
    </w:p>
    <w:p w:rsidR="001A61D2" w:rsidRPr="00A074B3" w:rsidRDefault="001A61D2" w:rsidP="00A074B3">
      <w:pPr>
        <w:autoSpaceDE w:val="0"/>
        <w:autoSpaceDN w:val="0"/>
        <w:adjustRightInd w:val="0"/>
        <w:spacing w:after="0" w:line="240" w:lineRule="auto"/>
        <w:jc w:val="both"/>
        <w:rPr>
          <w:rFonts w:ascii="Times New Roman" w:hAnsi="Times New Roman" w:cs="Times New Roman"/>
          <w:sz w:val="24"/>
          <w:szCs w:val="24"/>
        </w:rPr>
      </w:pPr>
    </w:p>
    <w:p w:rsidR="001A61D2" w:rsidRPr="00A074B3" w:rsidRDefault="001A61D2" w:rsidP="00A074B3">
      <w:pPr>
        <w:pStyle w:val="Default"/>
        <w:jc w:val="both"/>
        <w:rPr>
          <w:b/>
          <w:bCs/>
          <w:color w:val="auto"/>
        </w:rPr>
      </w:pPr>
      <w:r w:rsidRPr="00A074B3">
        <w:rPr>
          <w:b/>
          <w:bCs/>
          <w:color w:val="auto"/>
        </w:rPr>
        <w:t>Таблица 3 Распределение заездов по виду и месту обслуживания и объема работ по техническому обслуживанию (пример заполнения)</w:t>
      </w:r>
    </w:p>
    <w:tbl>
      <w:tblPr>
        <w:tblW w:w="10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7"/>
        <w:gridCol w:w="1417"/>
        <w:gridCol w:w="1657"/>
        <w:gridCol w:w="1985"/>
        <w:gridCol w:w="1178"/>
      </w:tblGrid>
      <w:tr w:rsidR="00DA1F71" w:rsidRPr="00A074B3" w:rsidTr="009F55F0">
        <w:tc>
          <w:tcPr>
            <w:tcW w:w="4547" w:type="dxa"/>
            <w:vMerge w:val="restart"/>
          </w:tcPr>
          <w:p w:rsidR="00DA1F71" w:rsidRPr="00A074B3" w:rsidRDefault="00DA1F71" w:rsidP="00A074B3">
            <w:pPr>
              <w:pStyle w:val="Default"/>
              <w:jc w:val="both"/>
              <w:rPr>
                <w:bCs/>
                <w:color w:val="FF0000"/>
              </w:rPr>
            </w:pPr>
          </w:p>
          <w:p w:rsidR="00DA1F71" w:rsidRPr="00A074B3" w:rsidRDefault="00DA1F71" w:rsidP="00A074B3">
            <w:pPr>
              <w:pStyle w:val="Default"/>
              <w:jc w:val="both"/>
              <w:rPr>
                <w:bCs/>
                <w:color w:val="auto"/>
              </w:rPr>
            </w:pPr>
            <w:r w:rsidRPr="00A074B3">
              <w:rPr>
                <w:bCs/>
                <w:color w:val="auto"/>
              </w:rPr>
              <w:t>Виды работ</w:t>
            </w:r>
          </w:p>
          <w:p w:rsidR="00DA1F71" w:rsidRPr="00A074B3" w:rsidRDefault="00DA1F71" w:rsidP="00A074B3">
            <w:pPr>
              <w:pStyle w:val="Default"/>
              <w:jc w:val="both"/>
              <w:rPr>
                <w:bCs/>
                <w:color w:val="auto"/>
              </w:rPr>
            </w:pPr>
          </w:p>
        </w:tc>
        <w:tc>
          <w:tcPr>
            <w:tcW w:w="1417" w:type="dxa"/>
            <w:vMerge w:val="restart"/>
          </w:tcPr>
          <w:p w:rsidR="00DA1F71" w:rsidRPr="00A074B3" w:rsidRDefault="00DA1F71" w:rsidP="00A074B3">
            <w:pPr>
              <w:pStyle w:val="Default"/>
              <w:jc w:val="both"/>
              <w:rPr>
                <w:bCs/>
                <w:color w:val="auto"/>
              </w:rPr>
            </w:pPr>
            <w:r w:rsidRPr="00A074B3">
              <w:rPr>
                <w:bCs/>
                <w:color w:val="auto"/>
              </w:rPr>
              <w:t>Количество заездов на данный вид работ</w:t>
            </w:r>
          </w:p>
        </w:tc>
        <w:tc>
          <w:tcPr>
            <w:tcW w:w="1657" w:type="dxa"/>
            <w:vMerge w:val="restart"/>
          </w:tcPr>
          <w:p w:rsidR="00DA1F71" w:rsidRPr="00A074B3" w:rsidRDefault="00DA1F71" w:rsidP="00A074B3">
            <w:pPr>
              <w:pStyle w:val="Default"/>
              <w:jc w:val="both"/>
              <w:rPr>
                <w:bCs/>
                <w:color w:val="auto"/>
              </w:rPr>
            </w:pPr>
            <w:r w:rsidRPr="00A074B3">
              <w:rPr>
                <w:bCs/>
                <w:color w:val="auto"/>
              </w:rPr>
              <w:t xml:space="preserve">Объём данного вида работ </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lang w:val="en-US"/>
                    </w:rPr>
                    <m:t>i</m:t>
                  </m:r>
                </m:sub>
              </m:sSub>
            </m:oMath>
            <w:r w:rsidRPr="00A074B3">
              <w:rPr>
                <w:bCs/>
                <w:color w:val="auto"/>
              </w:rPr>
              <w:t xml:space="preserve"> в % от общего объёма работ </w:t>
            </w:r>
            <m:oMath>
              <m:sSub>
                <m:sSubPr>
                  <m:ctrlPr>
                    <w:rPr>
                      <w:rFonts w:ascii="Cambria Math" w:hAnsi="Cambria Math"/>
                      <w:i/>
                      <w:color w:val="auto"/>
                    </w:rPr>
                  </m:ctrlPr>
                </m:sSubPr>
                <m:e>
                  <m:r>
                    <w:rPr>
                      <w:rFonts w:ascii="Cambria Math" w:hAnsi="Cambria Math"/>
                    </w:rPr>
                    <m:t>Т</m:t>
                  </m:r>
                </m:e>
                <m:sub>
                  <m:r>
                    <w:rPr>
                      <w:rFonts w:ascii="Cambria Math" w:hAnsi="Cambria Math"/>
                    </w:rPr>
                    <m:t>то-тр</m:t>
                  </m:r>
                </m:sub>
              </m:sSub>
            </m:oMath>
            <w:r w:rsidRPr="00A074B3">
              <w:rPr>
                <w:color w:val="auto"/>
              </w:rPr>
              <w:t>, чел.-ч.</w:t>
            </w:r>
          </w:p>
        </w:tc>
        <w:tc>
          <w:tcPr>
            <w:tcW w:w="3163" w:type="dxa"/>
            <w:gridSpan w:val="2"/>
          </w:tcPr>
          <w:p w:rsidR="00DA1F71" w:rsidRPr="00A074B3" w:rsidRDefault="00DA1F71" w:rsidP="00A074B3">
            <w:pPr>
              <w:pStyle w:val="Default"/>
              <w:jc w:val="both"/>
              <w:rPr>
                <w:bCs/>
                <w:color w:val="auto"/>
              </w:rPr>
            </w:pPr>
            <w:r w:rsidRPr="00A074B3">
              <w:rPr>
                <w:bCs/>
                <w:color w:val="auto"/>
              </w:rPr>
              <w:t>Выполнение объёма работ,</w:t>
            </w:r>
          </w:p>
          <w:p w:rsidR="00DA1F71" w:rsidRPr="00A074B3" w:rsidRDefault="00DA1F71" w:rsidP="00A074B3">
            <w:pPr>
              <w:pStyle w:val="Default"/>
              <w:jc w:val="both"/>
              <w:rPr>
                <w:bCs/>
                <w:color w:val="auto"/>
              </w:rPr>
            </w:pPr>
            <w:r w:rsidRPr="00A074B3">
              <w:rPr>
                <w:bCs/>
                <w:color w:val="auto"/>
              </w:rPr>
              <w:t xml:space="preserve"> чел.-ч.</w:t>
            </w:r>
          </w:p>
        </w:tc>
      </w:tr>
      <w:tr w:rsidR="007B1B0E" w:rsidRPr="00A074B3" w:rsidTr="009F55F0">
        <w:trPr>
          <w:trHeight w:val="322"/>
        </w:trPr>
        <w:tc>
          <w:tcPr>
            <w:tcW w:w="4547" w:type="dxa"/>
            <w:vMerge/>
          </w:tcPr>
          <w:p w:rsidR="00DA1F71" w:rsidRPr="00A074B3" w:rsidRDefault="00DA1F71" w:rsidP="00A074B3">
            <w:pPr>
              <w:pStyle w:val="Default"/>
              <w:jc w:val="both"/>
              <w:rPr>
                <w:b/>
                <w:bCs/>
                <w:color w:val="FF0000"/>
              </w:rPr>
            </w:pPr>
          </w:p>
        </w:tc>
        <w:tc>
          <w:tcPr>
            <w:tcW w:w="1417" w:type="dxa"/>
            <w:vMerge/>
          </w:tcPr>
          <w:p w:rsidR="00DA1F71" w:rsidRPr="00A074B3" w:rsidRDefault="00DA1F71" w:rsidP="00A074B3">
            <w:pPr>
              <w:pStyle w:val="Default"/>
              <w:jc w:val="both"/>
              <w:rPr>
                <w:b/>
                <w:bCs/>
                <w:color w:val="FF0000"/>
              </w:rPr>
            </w:pPr>
          </w:p>
        </w:tc>
        <w:tc>
          <w:tcPr>
            <w:tcW w:w="1657" w:type="dxa"/>
            <w:vMerge/>
          </w:tcPr>
          <w:p w:rsidR="00DA1F71" w:rsidRPr="00A074B3" w:rsidRDefault="00DA1F71" w:rsidP="00A074B3">
            <w:pPr>
              <w:pStyle w:val="Default"/>
              <w:jc w:val="both"/>
              <w:rPr>
                <w:b/>
                <w:bCs/>
                <w:color w:val="FF0000"/>
              </w:rPr>
            </w:pPr>
          </w:p>
        </w:tc>
        <w:tc>
          <w:tcPr>
            <w:tcW w:w="1985" w:type="dxa"/>
          </w:tcPr>
          <w:p w:rsidR="00DA1F71" w:rsidRPr="00A074B3" w:rsidRDefault="00DA1F71" w:rsidP="00A074B3">
            <w:pPr>
              <w:pStyle w:val="Default"/>
              <w:jc w:val="both"/>
              <w:rPr>
                <w:bCs/>
                <w:color w:val="auto"/>
              </w:rPr>
            </w:pPr>
            <w:r w:rsidRPr="00A074B3">
              <w:rPr>
                <w:bCs/>
                <w:color w:val="auto"/>
              </w:rPr>
              <w:t>На постах,чел.-ч., % от данного вида работ</w:t>
            </w:r>
          </w:p>
        </w:tc>
        <w:tc>
          <w:tcPr>
            <w:tcW w:w="1178" w:type="dxa"/>
          </w:tcPr>
          <w:p w:rsidR="00DA1F71" w:rsidRPr="00A074B3" w:rsidRDefault="00DA1F71" w:rsidP="00A074B3">
            <w:pPr>
              <w:pStyle w:val="Default"/>
              <w:jc w:val="both"/>
              <w:rPr>
                <w:bCs/>
                <w:color w:val="auto"/>
              </w:rPr>
            </w:pPr>
            <w:r w:rsidRPr="00A074B3">
              <w:rPr>
                <w:bCs/>
                <w:color w:val="auto"/>
              </w:rPr>
              <w:t>На участках, чел-ч.</w:t>
            </w:r>
          </w:p>
        </w:tc>
      </w:tr>
      <w:tr w:rsidR="007B1B0E" w:rsidRPr="00A074B3" w:rsidTr="009F55F0">
        <w:tc>
          <w:tcPr>
            <w:tcW w:w="4547" w:type="dxa"/>
          </w:tcPr>
          <w:p w:rsidR="007B1B0E" w:rsidRPr="00A074B3" w:rsidRDefault="007B1B0E" w:rsidP="00A074B3">
            <w:pPr>
              <w:pStyle w:val="Default"/>
              <w:jc w:val="both"/>
              <w:rPr>
                <w:bCs/>
                <w:color w:val="auto"/>
              </w:rPr>
            </w:pPr>
            <w:r w:rsidRPr="00A074B3">
              <w:rPr>
                <w:bCs/>
                <w:color w:val="auto"/>
              </w:rPr>
              <w:t>Диагностические</w:t>
            </w:r>
          </w:p>
        </w:tc>
        <w:tc>
          <w:tcPr>
            <w:tcW w:w="1417" w:type="dxa"/>
          </w:tcPr>
          <w:p w:rsidR="007B1B0E" w:rsidRPr="00A074B3" w:rsidRDefault="007B1B0E" w:rsidP="00A074B3">
            <w:pPr>
              <w:pStyle w:val="Default"/>
              <w:jc w:val="both"/>
              <w:rPr>
                <w:bCs/>
                <w:color w:val="auto"/>
              </w:rPr>
            </w:pPr>
            <w:r w:rsidRPr="00A074B3">
              <w:rPr>
                <w:bCs/>
                <w:color w:val="auto"/>
              </w:rPr>
              <w:t>7%∙</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7B1B0E" w:rsidRPr="00A074B3" w:rsidRDefault="007B1B0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bCs/>
                <w:sz w:val="24"/>
                <w:szCs w:val="24"/>
              </w:rPr>
              <w:t>7%∙</w:t>
            </w:r>
            <m:oMath>
              <m:sSub>
                <m:sSubPr>
                  <m:ctrlPr>
                    <w:rPr>
                      <w:rFonts w:ascii="Cambria Math" w:hAnsi="Cambria Math" w:cs="Times New Roman"/>
                      <w:bCs/>
                      <w:i/>
                      <w:sz w:val="24"/>
                      <w:szCs w:val="24"/>
                    </w:rPr>
                  </m:ctrlPr>
                </m:sSubPr>
                <m:e>
                  <m:r>
                    <w:rPr>
                      <w:rFonts w:ascii="Cambria Math" w:hAnsi="Cambria Math" w:cs="Times New Roman"/>
                      <w:sz w:val="24"/>
                      <w:szCs w:val="24"/>
                    </w:rPr>
                    <m:t>Т</m:t>
                  </m:r>
                </m:e>
                <m:sub>
                  <m:r>
                    <w:rPr>
                      <w:rFonts w:ascii="Cambria Math" w:hAnsi="Cambria Math" w:cs="Times New Roman"/>
                      <w:sz w:val="24"/>
                      <w:szCs w:val="24"/>
                    </w:rPr>
                    <m:t>то-тр</m:t>
                  </m:r>
                </m:sub>
              </m:sSub>
            </m:oMath>
          </w:p>
        </w:tc>
        <w:tc>
          <w:tcPr>
            <w:tcW w:w="1985" w:type="dxa"/>
          </w:tcPr>
          <w:p w:rsidR="007B1B0E" w:rsidRPr="00A074B3" w:rsidRDefault="007B1B0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bCs/>
                <w:sz w:val="24"/>
                <w:szCs w:val="24"/>
              </w:rPr>
              <w:t>100%∙</w:t>
            </w:r>
            <m:oMath>
              <m:sSub>
                <m:sSubPr>
                  <m:ctrlPr>
                    <w:rPr>
                      <w:rFonts w:ascii="Cambria Math" w:hAnsi="Cambria Math" w:cs="Times New Roman"/>
                      <w:bCs/>
                      <w:i/>
                      <w:sz w:val="24"/>
                      <w:szCs w:val="24"/>
                    </w:rPr>
                  </m:ctrlPr>
                </m:sSubPr>
                <m:e>
                  <m:r>
                    <w:rPr>
                      <w:rFonts w:ascii="Cambria Math" w:hAnsi="Cambria Math" w:cs="Times New Roman"/>
                      <w:sz w:val="24"/>
                      <w:szCs w:val="24"/>
                    </w:rPr>
                    <m:t>Т</m:t>
                  </m:r>
                </m:e>
                <m:sub>
                  <m:r>
                    <w:rPr>
                      <w:rFonts w:ascii="Cambria Math" w:hAnsi="Cambria Math" w:cs="Times New Roman"/>
                      <w:sz w:val="24"/>
                      <w:szCs w:val="24"/>
                      <w:lang w:val="en-US"/>
                    </w:rPr>
                    <m:t>i</m:t>
                  </m:r>
                </m:sub>
              </m:sSub>
            </m:oMath>
          </w:p>
        </w:tc>
        <w:tc>
          <w:tcPr>
            <w:tcW w:w="1178" w:type="dxa"/>
          </w:tcPr>
          <w:p w:rsidR="007B1B0E" w:rsidRPr="00A074B3" w:rsidRDefault="007B1B0E" w:rsidP="00A074B3">
            <w:pPr>
              <w:pStyle w:val="Default"/>
              <w:jc w:val="both"/>
              <w:rPr>
                <w:bCs/>
                <w:color w:val="auto"/>
              </w:rPr>
            </w:pPr>
            <w:r w:rsidRPr="00A074B3">
              <w:rPr>
                <w:bCs/>
                <w:color w:val="auto"/>
              </w:rPr>
              <w:t>-</w:t>
            </w:r>
          </w:p>
        </w:tc>
      </w:tr>
      <w:tr w:rsidR="00E6543C" w:rsidRPr="00A074B3" w:rsidTr="009F55F0">
        <w:tc>
          <w:tcPr>
            <w:tcW w:w="4547" w:type="dxa"/>
          </w:tcPr>
          <w:p w:rsidR="00DA1F71" w:rsidRPr="00A074B3" w:rsidRDefault="00DA1F71" w:rsidP="00A074B3">
            <w:pPr>
              <w:pStyle w:val="Default"/>
              <w:jc w:val="both"/>
              <w:rPr>
                <w:bCs/>
                <w:color w:val="auto"/>
              </w:rPr>
            </w:pPr>
            <w:r w:rsidRPr="00A074B3">
              <w:rPr>
                <w:bCs/>
                <w:color w:val="auto"/>
              </w:rPr>
              <w:t>Техническое обслуживание</w:t>
            </w:r>
          </w:p>
        </w:tc>
        <w:tc>
          <w:tcPr>
            <w:tcW w:w="1417" w:type="dxa"/>
          </w:tcPr>
          <w:p w:rsidR="00DA1F71" w:rsidRPr="00A074B3" w:rsidRDefault="00E6543C" w:rsidP="00A074B3">
            <w:pPr>
              <w:pStyle w:val="Default"/>
              <w:jc w:val="both"/>
              <w:rPr>
                <w:b/>
                <w:bCs/>
                <w:color w:val="FF0000"/>
              </w:rPr>
            </w:pPr>
            <w:r w:rsidRPr="00A074B3">
              <w:rPr>
                <w:bCs/>
                <w:color w:val="auto"/>
              </w:rPr>
              <w:t>16%∙</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DA1F71" w:rsidRPr="00A074B3" w:rsidRDefault="00E6543C" w:rsidP="00A074B3">
            <w:pPr>
              <w:pStyle w:val="Default"/>
              <w:jc w:val="both"/>
              <w:rPr>
                <w:b/>
                <w:bCs/>
                <w:color w:val="FF0000"/>
              </w:rPr>
            </w:pPr>
            <w:r w:rsidRPr="00A074B3">
              <w:rPr>
                <w:bCs/>
                <w:color w:val="auto"/>
              </w:rPr>
              <w:t>18%∙</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w:p>
        </w:tc>
        <w:tc>
          <w:tcPr>
            <w:tcW w:w="1985" w:type="dxa"/>
          </w:tcPr>
          <w:p w:rsidR="00DA1F71" w:rsidRPr="00A074B3" w:rsidRDefault="007B1B0E" w:rsidP="00A074B3">
            <w:pPr>
              <w:pStyle w:val="Default"/>
              <w:jc w:val="both"/>
              <w:rPr>
                <w:b/>
                <w:bCs/>
                <w:color w:val="FF0000"/>
              </w:rPr>
            </w:pPr>
            <w:r w:rsidRPr="00A074B3">
              <w:rPr>
                <w:bCs/>
              </w:rPr>
              <w:t>100</w:t>
            </w:r>
            <w:r w:rsidRPr="00A074B3">
              <w:rPr>
                <w:bCs/>
                <w:color w:val="auto"/>
              </w:rPr>
              <w:t>%∙</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lang w:val="en-US"/>
                    </w:rPr>
                    <m:t>i</m:t>
                  </m:r>
                </m:sub>
              </m:sSub>
            </m:oMath>
          </w:p>
        </w:tc>
        <w:tc>
          <w:tcPr>
            <w:tcW w:w="1178" w:type="dxa"/>
          </w:tcPr>
          <w:p w:rsidR="00DA1F71" w:rsidRPr="00A074B3" w:rsidRDefault="007B1B0E" w:rsidP="00A074B3">
            <w:pPr>
              <w:pStyle w:val="Default"/>
              <w:jc w:val="both"/>
              <w:rPr>
                <w:b/>
                <w:bCs/>
                <w:color w:val="auto"/>
              </w:rPr>
            </w:pPr>
            <w:r w:rsidRPr="00A074B3">
              <w:rPr>
                <w:b/>
                <w:bCs/>
                <w:color w:val="auto"/>
              </w:rPr>
              <w:t>-</w:t>
            </w:r>
          </w:p>
        </w:tc>
      </w:tr>
      <w:tr w:rsidR="00E6543C" w:rsidRPr="00A074B3" w:rsidTr="009F55F0">
        <w:tc>
          <w:tcPr>
            <w:tcW w:w="4547" w:type="dxa"/>
          </w:tcPr>
          <w:p w:rsidR="00DA1F71" w:rsidRPr="00A074B3" w:rsidRDefault="00DA1F71" w:rsidP="00A074B3">
            <w:pPr>
              <w:pStyle w:val="Default"/>
              <w:jc w:val="both"/>
              <w:rPr>
                <w:bCs/>
                <w:color w:val="auto"/>
              </w:rPr>
            </w:pPr>
            <w:r w:rsidRPr="00A074B3">
              <w:rPr>
                <w:bCs/>
                <w:color w:val="auto"/>
              </w:rPr>
              <w:t>Смазочные</w:t>
            </w:r>
          </w:p>
        </w:tc>
        <w:tc>
          <w:tcPr>
            <w:tcW w:w="1417" w:type="dxa"/>
          </w:tcPr>
          <w:p w:rsidR="00DA1F71" w:rsidRPr="00A074B3" w:rsidRDefault="00E6543C" w:rsidP="00A074B3">
            <w:pPr>
              <w:pStyle w:val="Default"/>
              <w:jc w:val="both"/>
              <w:rPr>
                <w:b/>
                <w:bCs/>
                <w:color w:val="FF0000"/>
              </w:rPr>
            </w:pPr>
            <w:r w:rsidRPr="00A074B3">
              <w:rPr>
                <w:bCs/>
                <w:color w:val="auto"/>
              </w:rPr>
              <w:t>10%∙</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DA1F71" w:rsidRPr="00A074B3" w:rsidRDefault="00E6543C" w:rsidP="00A074B3">
            <w:pPr>
              <w:pStyle w:val="Default"/>
              <w:jc w:val="both"/>
              <w:rPr>
                <w:b/>
                <w:bCs/>
                <w:color w:val="FF0000"/>
              </w:rPr>
            </w:pPr>
            <w:r w:rsidRPr="00A074B3">
              <w:rPr>
                <w:bCs/>
                <w:color w:val="auto"/>
              </w:rPr>
              <w:t>6%∙</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w:p>
        </w:tc>
        <w:tc>
          <w:tcPr>
            <w:tcW w:w="1985" w:type="dxa"/>
          </w:tcPr>
          <w:p w:rsidR="00DA1F71" w:rsidRPr="00A074B3" w:rsidRDefault="007B1B0E" w:rsidP="00A074B3">
            <w:pPr>
              <w:pStyle w:val="Default"/>
              <w:jc w:val="both"/>
              <w:rPr>
                <w:b/>
                <w:bCs/>
                <w:color w:val="FF0000"/>
              </w:rPr>
            </w:pPr>
            <w:r w:rsidRPr="00A074B3">
              <w:rPr>
                <w:bCs/>
              </w:rPr>
              <w:t>100</w:t>
            </w:r>
            <w:r w:rsidRPr="00A074B3">
              <w:rPr>
                <w:bCs/>
                <w:color w:val="auto"/>
              </w:rPr>
              <w:t>%∙</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lang w:val="en-US"/>
                    </w:rPr>
                    <m:t>i</m:t>
                  </m:r>
                </m:sub>
              </m:sSub>
            </m:oMath>
          </w:p>
        </w:tc>
        <w:tc>
          <w:tcPr>
            <w:tcW w:w="1178" w:type="dxa"/>
          </w:tcPr>
          <w:p w:rsidR="00DA1F71" w:rsidRPr="00A074B3" w:rsidRDefault="007B1B0E" w:rsidP="00A074B3">
            <w:pPr>
              <w:pStyle w:val="Default"/>
              <w:jc w:val="both"/>
              <w:rPr>
                <w:bCs/>
                <w:color w:val="auto"/>
              </w:rPr>
            </w:pPr>
            <w:r w:rsidRPr="00A074B3">
              <w:rPr>
                <w:bCs/>
                <w:color w:val="auto"/>
              </w:rPr>
              <w:t>-</w:t>
            </w:r>
          </w:p>
        </w:tc>
      </w:tr>
      <w:tr w:rsidR="00E6543C" w:rsidRPr="00A074B3" w:rsidTr="009F55F0">
        <w:tc>
          <w:tcPr>
            <w:tcW w:w="4547" w:type="dxa"/>
          </w:tcPr>
          <w:p w:rsidR="00DA1F71" w:rsidRPr="00A074B3" w:rsidRDefault="00DA1F71" w:rsidP="00A074B3">
            <w:pPr>
              <w:pStyle w:val="Default"/>
              <w:jc w:val="both"/>
              <w:rPr>
                <w:bCs/>
                <w:color w:val="auto"/>
              </w:rPr>
            </w:pPr>
            <w:r w:rsidRPr="00A074B3">
              <w:rPr>
                <w:bCs/>
                <w:color w:val="auto"/>
              </w:rPr>
              <w:t>Регулировка тормозов</w:t>
            </w:r>
          </w:p>
        </w:tc>
        <w:tc>
          <w:tcPr>
            <w:tcW w:w="1417" w:type="dxa"/>
          </w:tcPr>
          <w:p w:rsidR="00DA1F71" w:rsidRPr="00A074B3" w:rsidRDefault="00E6543C" w:rsidP="00A074B3">
            <w:pPr>
              <w:pStyle w:val="Default"/>
              <w:jc w:val="both"/>
              <w:rPr>
                <w:b/>
                <w:bCs/>
                <w:color w:val="FF0000"/>
              </w:rPr>
            </w:pPr>
            <w:r w:rsidRPr="00A074B3">
              <w:rPr>
                <w:bCs/>
                <w:color w:val="auto"/>
              </w:rPr>
              <w:t>7%∙</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DA1F71" w:rsidRPr="00A074B3" w:rsidRDefault="00E6543C" w:rsidP="00A074B3">
            <w:pPr>
              <w:pStyle w:val="Default"/>
              <w:jc w:val="both"/>
              <w:rPr>
                <w:b/>
                <w:bCs/>
                <w:color w:val="FF0000"/>
              </w:rPr>
            </w:pPr>
            <w:r w:rsidRPr="00A074B3">
              <w:rPr>
                <w:bCs/>
                <w:color w:val="auto"/>
              </w:rPr>
              <w:t>8%∙</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w:p>
        </w:tc>
        <w:tc>
          <w:tcPr>
            <w:tcW w:w="1985" w:type="dxa"/>
          </w:tcPr>
          <w:p w:rsidR="00DA1F71" w:rsidRPr="00A074B3" w:rsidRDefault="007B1B0E" w:rsidP="00A074B3">
            <w:pPr>
              <w:pStyle w:val="Default"/>
              <w:jc w:val="both"/>
              <w:rPr>
                <w:b/>
                <w:bCs/>
                <w:color w:val="FF0000"/>
              </w:rPr>
            </w:pPr>
            <w:r w:rsidRPr="00A074B3">
              <w:rPr>
                <w:bCs/>
              </w:rPr>
              <w:t>100</w:t>
            </w:r>
            <w:r w:rsidRPr="00A074B3">
              <w:rPr>
                <w:bCs/>
                <w:color w:val="auto"/>
              </w:rPr>
              <w:t>%∙</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lang w:val="en-US"/>
                    </w:rPr>
                    <m:t>i</m:t>
                  </m:r>
                </m:sub>
              </m:sSub>
            </m:oMath>
          </w:p>
        </w:tc>
        <w:tc>
          <w:tcPr>
            <w:tcW w:w="1178" w:type="dxa"/>
          </w:tcPr>
          <w:p w:rsidR="00DA1F71" w:rsidRPr="00A074B3" w:rsidRDefault="007B1B0E" w:rsidP="00A074B3">
            <w:pPr>
              <w:pStyle w:val="Default"/>
              <w:jc w:val="both"/>
              <w:rPr>
                <w:bCs/>
                <w:color w:val="auto"/>
              </w:rPr>
            </w:pPr>
            <w:r w:rsidRPr="00A074B3">
              <w:rPr>
                <w:bCs/>
                <w:color w:val="auto"/>
              </w:rPr>
              <w:t>-</w:t>
            </w:r>
          </w:p>
        </w:tc>
      </w:tr>
      <w:tr w:rsidR="00E6543C" w:rsidRPr="00A074B3" w:rsidTr="009F55F0">
        <w:tc>
          <w:tcPr>
            <w:tcW w:w="4547" w:type="dxa"/>
          </w:tcPr>
          <w:p w:rsidR="00DA1F71" w:rsidRPr="00A074B3" w:rsidRDefault="00DA1F71" w:rsidP="00A074B3">
            <w:pPr>
              <w:pStyle w:val="Default"/>
              <w:jc w:val="both"/>
              <w:rPr>
                <w:bCs/>
                <w:color w:val="auto"/>
              </w:rPr>
            </w:pPr>
            <w:r w:rsidRPr="00A074B3">
              <w:rPr>
                <w:bCs/>
                <w:color w:val="auto"/>
              </w:rPr>
              <w:t>Регулировка углов установки колёс</w:t>
            </w:r>
          </w:p>
        </w:tc>
        <w:tc>
          <w:tcPr>
            <w:tcW w:w="1417" w:type="dxa"/>
          </w:tcPr>
          <w:p w:rsidR="00DA1F71" w:rsidRPr="00A074B3" w:rsidRDefault="00E6543C" w:rsidP="00A074B3">
            <w:pPr>
              <w:pStyle w:val="Default"/>
              <w:jc w:val="both"/>
              <w:rPr>
                <w:b/>
                <w:bCs/>
                <w:color w:val="FF0000"/>
              </w:rPr>
            </w:pPr>
            <w:r w:rsidRPr="00A074B3">
              <w:rPr>
                <w:bCs/>
                <w:color w:val="auto"/>
              </w:rPr>
              <w:t>7%∙</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DA1F71" w:rsidRPr="00A074B3" w:rsidRDefault="00E6543C" w:rsidP="00A074B3">
            <w:pPr>
              <w:pStyle w:val="Default"/>
              <w:jc w:val="both"/>
              <w:rPr>
                <w:b/>
                <w:bCs/>
                <w:color w:val="FF0000"/>
              </w:rPr>
            </w:pPr>
            <w:r w:rsidRPr="00A074B3">
              <w:rPr>
                <w:bCs/>
                <w:color w:val="auto"/>
              </w:rPr>
              <w:t>8%∙</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w:p>
        </w:tc>
        <w:tc>
          <w:tcPr>
            <w:tcW w:w="1985" w:type="dxa"/>
          </w:tcPr>
          <w:p w:rsidR="00DA1F71" w:rsidRPr="00A074B3" w:rsidRDefault="007B1B0E" w:rsidP="00A074B3">
            <w:pPr>
              <w:pStyle w:val="Default"/>
              <w:jc w:val="both"/>
              <w:rPr>
                <w:b/>
                <w:bCs/>
                <w:color w:val="FF0000"/>
              </w:rPr>
            </w:pPr>
            <w:r w:rsidRPr="00A074B3">
              <w:rPr>
                <w:bCs/>
              </w:rPr>
              <w:t>100</w:t>
            </w:r>
            <w:r w:rsidRPr="00A074B3">
              <w:rPr>
                <w:bCs/>
                <w:color w:val="auto"/>
              </w:rPr>
              <w:t>%∙</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lang w:val="en-US"/>
                    </w:rPr>
                    <m:t>i</m:t>
                  </m:r>
                </m:sub>
              </m:sSub>
            </m:oMath>
          </w:p>
        </w:tc>
        <w:tc>
          <w:tcPr>
            <w:tcW w:w="1178" w:type="dxa"/>
          </w:tcPr>
          <w:p w:rsidR="00DA1F71" w:rsidRPr="00A074B3" w:rsidRDefault="007B1B0E" w:rsidP="00A074B3">
            <w:pPr>
              <w:pStyle w:val="Default"/>
              <w:jc w:val="both"/>
              <w:rPr>
                <w:bCs/>
                <w:color w:val="auto"/>
              </w:rPr>
            </w:pPr>
            <w:r w:rsidRPr="00A074B3">
              <w:rPr>
                <w:bCs/>
                <w:color w:val="auto"/>
              </w:rPr>
              <w:t>-</w:t>
            </w:r>
          </w:p>
        </w:tc>
      </w:tr>
      <w:tr w:rsidR="00E6543C" w:rsidRPr="00A074B3" w:rsidTr="009F55F0">
        <w:tc>
          <w:tcPr>
            <w:tcW w:w="4547" w:type="dxa"/>
          </w:tcPr>
          <w:p w:rsidR="00DA1F71" w:rsidRPr="00A074B3" w:rsidRDefault="00DA1F71" w:rsidP="00A074B3">
            <w:pPr>
              <w:pStyle w:val="Default"/>
              <w:jc w:val="both"/>
              <w:rPr>
                <w:bCs/>
                <w:color w:val="auto"/>
              </w:rPr>
            </w:pPr>
            <w:r w:rsidRPr="00A074B3">
              <w:rPr>
                <w:bCs/>
                <w:color w:val="auto"/>
              </w:rPr>
              <w:t>РПСП и электрооборудования</w:t>
            </w:r>
          </w:p>
        </w:tc>
        <w:tc>
          <w:tcPr>
            <w:tcW w:w="1417" w:type="dxa"/>
          </w:tcPr>
          <w:p w:rsidR="00DA1F71" w:rsidRPr="00A074B3" w:rsidRDefault="00E6543C" w:rsidP="00A074B3">
            <w:pPr>
              <w:pStyle w:val="Default"/>
              <w:jc w:val="both"/>
              <w:rPr>
                <w:b/>
                <w:bCs/>
                <w:color w:val="FF0000"/>
              </w:rPr>
            </w:pPr>
            <w:r w:rsidRPr="00A074B3">
              <w:rPr>
                <w:bCs/>
                <w:color w:val="auto"/>
              </w:rPr>
              <w:t>9%∙</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DA1F71" w:rsidRPr="00A074B3" w:rsidRDefault="00E6543C" w:rsidP="00A074B3">
            <w:pPr>
              <w:pStyle w:val="Default"/>
              <w:jc w:val="both"/>
              <w:rPr>
                <w:b/>
                <w:bCs/>
                <w:color w:val="FF0000"/>
              </w:rPr>
            </w:pPr>
            <w:r w:rsidRPr="00A074B3">
              <w:rPr>
                <w:bCs/>
                <w:color w:val="auto"/>
              </w:rPr>
              <w:t>6%∙</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w:p>
        </w:tc>
        <w:tc>
          <w:tcPr>
            <w:tcW w:w="1985" w:type="dxa"/>
          </w:tcPr>
          <w:p w:rsidR="00DA1F71" w:rsidRPr="00A074B3" w:rsidRDefault="007B1B0E" w:rsidP="00A074B3">
            <w:pPr>
              <w:pStyle w:val="Default"/>
              <w:jc w:val="both"/>
              <w:rPr>
                <w:b/>
                <w:bCs/>
                <w:color w:val="FF0000"/>
              </w:rPr>
            </w:pPr>
            <w:r w:rsidRPr="00A074B3">
              <w:rPr>
                <w:bCs/>
                <w:lang w:val="en-US"/>
              </w:rPr>
              <w:t>75</w:t>
            </w:r>
            <w:r w:rsidRPr="00A074B3">
              <w:rPr>
                <w:bCs/>
                <w:color w:val="auto"/>
              </w:rPr>
              <w:t>%∙</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lang w:val="en-US"/>
                    </w:rPr>
                    <m:t>i</m:t>
                  </m:r>
                </m:sub>
              </m:sSub>
            </m:oMath>
          </w:p>
        </w:tc>
        <w:tc>
          <w:tcPr>
            <w:tcW w:w="1178" w:type="dxa"/>
          </w:tcPr>
          <w:p w:rsidR="00DA1F71" w:rsidRPr="00A074B3" w:rsidRDefault="007B1B0E" w:rsidP="00A074B3">
            <w:pPr>
              <w:pStyle w:val="Default"/>
              <w:jc w:val="both"/>
              <w:rPr>
                <w:bCs/>
                <w:color w:val="auto"/>
              </w:rPr>
            </w:pPr>
            <w:r w:rsidRPr="00A074B3">
              <w:rPr>
                <w:bCs/>
                <w:color w:val="auto"/>
              </w:rPr>
              <w:t>25%</w:t>
            </w:r>
          </w:p>
        </w:tc>
      </w:tr>
      <w:tr w:rsidR="00E6543C" w:rsidRPr="00A074B3" w:rsidTr="009F55F0">
        <w:tc>
          <w:tcPr>
            <w:tcW w:w="4547" w:type="dxa"/>
          </w:tcPr>
          <w:p w:rsidR="00DA1F71" w:rsidRPr="00A074B3" w:rsidRDefault="00DA1F71" w:rsidP="00A074B3">
            <w:pPr>
              <w:pStyle w:val="Default"/>
              <w:jc w:val="both"/>
              <w:rPr>
                <w:bCs/>
                <w:color w:val="auto"/>
              </w:rPr>
            </w:pPr>
            <w:r w:rsidRPr="00A074B3">
              <w:rPr>
                <w:bCs/>
                <w:color w:val="auto"/>
              </w:rPr>
              <w:t>Шиномонтажные</w:t>
            </w:r>
          </w:p>
        </w:tc>
        <w:tc>
          <w:tcPr>
            <w:tcW w:w="1417" w:type="dxa"/>
          </w:tcPr>
          <w:p w:rsidR="00DA1F71" w:rsidRPr="00A074B3" w:rsidRDefault="00E6543C" w:rsidP="00A074B3">
            <w:pPr>
              <w:pStyle w:val="Default"/>
              <w:jc w:val="both"/>
              <w:rPr>
                <w:b/>
                <w:bCs/>
                <w:color w:val="FF0000"/>
              </w:rPr>
            </w:pPr>
            <w:r w:rsidRPr="00A074B3">
              <w:rPr>
                <w:bCs/>
                <w:color w:val="auto"/>
              </w:rPr>
              <w:t>10%∙</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DA1F71" w:rsidRPr="00A074B3" w:rsidRDefault="00E6543C" w:rsidP="00A074B3">
            <w:pPr>
              <w:pStyle w:val="Default"/>
              <w:jc w:val="both"/>
              <w:rPr>
                <w:b/>
                <w:bCs/>
                <w:color w:val="FF0000"/>
              </w:rPr>
            </w:pPr>
            <w:r w:rsidRPr="00A074B3">
              <w:rPr>
                <w:bCs/>
                <w:color w:val="auto"/>
              </w:rPr>
              <w:t>2%∙</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w:p>
        </w:tc>
        <w:tc>
          <w:tcPr>
            <w:tcW w:w="1985" w:type="dxa"/>
          </w:tcPr>
          <w:p w:rsidR="00DA1F71" w:rsidRPr="00A074B3" w:rsidRDefault="007B1B0E" w:rsidP="00A074B3">
            <w:pPr>
              <w:pStyle w:val="Default"/>
              <w:jc w:val="both"/>
              <w:rPr>
                <w:b/>
                <w:bCs/>
                <w:color w:val="FF0000"/>
              </w:rPr>
            </w:pPr>
            <w:r w:rsidRPr="00A074B3">
              <w:rPr>
                <w:bCs/>
                <w:lang w:val="en-US"/>
              </w:rPr>
              <w:t>7</w:t>
            </w:r>
            <w:r w:rsidRPr="00A074B3">
              <w:rPr>
                <w:bCs/>
              </w:rPr>
              <w:t>0</w:t>
            </w:r>
            <w:r w:rsidRPr="00A074B3">
              <w:rPr>
                <w:bCs/>
                <w:color w:val="auto"/>
              </w:rPr>
              <w:t>%∙</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lang w:val="en-US"/>
                    </w:rPr>
                    <m:t>i</m:t>
                  </m:r>
                </m:sub>
              </m:sSub>
            </m:oMath>
          </w:p>
        </w:tc>
        <w:tc>
          <w:tcPr>
            <w:tcW w:w="1178" w:type="dxa"/>
          </w:tcPr>
          <w:p w:rsidR="00DA1F71" w:rsidRPr="00A074B3" w:rsidRDefault="007B1B0E" w:rsidP="00A074B3">
            <w:pPr>
              <w:pStyle w:val="Default"/>
              <w:jc w:val="both"/>
              <w:rPr>
                <w:bCs/>
                <w:color w:val="auto"/>
              </w:rPr>
            </w:pPr>
            <w:r w:rsidRPr="00A074B3">
              <w:rPr>
                <w:bCs/>
                <w:color w:val="auto"/>
              </w:rPr>
              <w:t>30%</w:t>
            </w:r>
          </w:p>
        </w:tc>
      </w:tr>
      <w:tr w:rsidR="00E6543C" w:rsidRPr="00A074B3" w:rsidTr="009F55F0">
        <w:tc>
          <w:tcPr>
            <w:tcW w:w="4547" w:type="dxa"/>
          </w:tcPr>
          <w:p w:rsidR="00DA1F71" w:rsidRPr="00A074B3" w:rsidRDefault="00DA1F71" w:rsidP="00A074B3">
            <w:pPr>
              <w:pStyle w:val="Default"/>
              <w:jc w:val="both"/>
              <w:rPr>
                <w:bCs/>
                <w:color w:val="auto"/>
              </w:rPr>
            </w:pPr>
            <w:r w:rsidRPr="00A074B3">
              <w:rPr>
                <w:bCs/>
                <w:color w:val="auto"/>
              </w:rPr>
              <w:t>Ремонт агрегатов</w:t>
            </w:r>
          </w:p>
        </w:tc>
        <w:tc>
          <w:tcPr>
            <w:tcW w:w="1417" w:type="dxa"/>
          </w:tcPr>
          <w:p w:rsidR="00DA1F71" w:rsidRPr="00A074B3" w:rsidRDefault="00E6543C" w:rsidP="00A074B3">
            <w:pPr>
              <w:pStyle w:val="Default"/>
              <w:jc w:val="both"/>
              <w:rPr>
                <w:b/>
                <w:bCs/>
                <w:color w:val="FF0000"/>
              </w:rPr>
            </w:pPr>
            <w:r w:rsidRPr="00A074B3">
              <w:rPr>
                <w:bCs/>
                <w:color w:val="auto"/>
              </w:rPr>
              <w:t>14%∙</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DA1F71" w:rsidRPr="00A074B3" w:rsidRDefault="00E6543C" w:rsidP="00A074B3">
            <w:pPr>
              <w:pStyle w:val="Default"/>
              <w:jc w:val="both"/>
              <w:rPr>
                <w:b/>
                <w:bCs/>
                <w:color w:val="FF0000"/>
              </w:rPr>
            </w:pPr>
            <w:r w:rsidRPr="00A074B3">
              <w:rPr>
                <w:bCs/>
                <w:color w:val="auto"/>
              </w:rPr>
              <w:t>8%∙</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w:p>
        </w:tc>
        <w:tc>
          <w:tcPr>
            <w:tcW w:w="1985" w:type="dxa"/>
          </w:tcPr>
          <w:p w:rsidR="00DA1F71" w:rsidRPr="00A074B3" w:rsidRDefault="007B1B0E" w:rsidP="00A074B3">
            <w:pPr>
              <w:pStyle w:val="Default"/>
              <w:jc w:val="both"/>
              <w:rPr>
                <w:b/>
                <w:bCs/>
                <w:color w:val="FF0000"/>
              </w:rPr>
            </w:pPr>
            <w:r w:rsidRPr="00A074B3">
              <w:rPr>
                <w:bCs/>
                <w:lang w:val="en-US"/>
              </w:rPr>
              <w:t>6</w:t>
            </w:r>
            <w:r w:rsidRPr="00A074B3">
              <w:rPr>
                <w:bCs/>
              </w:rPr>
              <w:t>0</w:t>
            </w:r>
            <w:r w:rsidRPr="00A074B3">
              <w:rPr>
                <w:bCs/>
                <w:color w:val="auto"/>
              </w:rPr>
              <w:t>%∙</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lang w:val="en-US"/>
                    </w:rPr>
                    <m:t>i</m:t>
                  </m:r>
                </m:sub>
              </m:sSub>
            </m:oMath>
          </w:p>
        </w:tc>
        <w:tc>
          <w:tcPr>
            <w:tcW w:w="1178" w:type="dxa"/>
          </w:tcPr>
          <w:p w:rsidR="00DA1F71" w:rsidRPr="00A074B3" w:rsidRDefault="007B1B0E" w:rsidP="00A074B3">
            <w:pPr>
              <w:pStyle w:val="Default"/>
              <w:jc w:val="both"/>
              <w:rPr>
                <w:bCs/>
                <w:color w:val="auto"/>
              </w:rPr>
            </w:pPr>
            <w:r w:rsidRPr="00A074B3">
              <w:rPr>
                <w:bCs/>
                <w:color w:val="auto"/>
              </w:rPr>
              <w:t>40%</w:t>
            </w:r>
          </w:p>
        </w:tc>
      </w:tr>
      <w:tr w:rsidR="00E6543C" w:rsidRPr="00A074B3" w:rsidTr="009F55F0">
        <w:tc>
          <w:tcPr>
            <w:tcW w:w="4547" w:type="dxa"/>
          </w:tcPr>
          <w:p w:rsidR="00DA1F71" w:rsidRPr="00A074B3" w:rsidRDefault="00DA1F71" w:rsidP="00A074B3">
            <w:pPr>
              <w:pStyle w:val="Default"/>
              <w:jc w:val="both"/>
              <w:rPr>
                <w:bCs/>
                <w:color w:val="auto"/>
              </w:rPr>
            </w:pPr>
            <w:r w:rsidRPr="00A074B3">
              <w:rPr>
                <w:bCs/>
                <w:color w:val="auto"/>
              </w:rPr>
              <w:t>Кузовные</w:t>
            </w:r>
          </w:p>
        </w:tc>
        <w:tc>
          <w:tcPr>
            <w:tcW w:w="1417" w:type="dxa"/>
          </w:tcPr>
          <w:p w:rsidR="00DA1F71" w:rsidRPr="00A074B3" w:rsidRDefault="00E6543C" w:rsidP="00A074B3">
            <w:pPr>
              <w:pStyle w:val="Default"/>
              <w:jc w:val="both"/>
              <w:rPr>
                <w:b/>
                <w:bCs/>
                <w:color w:val="FF0000"/>
              </w:rPr>
            </w:pPr>
            <w:r w:rsidRPr="00A074B3">
              <w:rPr>
                <w:bCs/>
                <w:color w:val="auto"/>
              </w:rPr>
              <w:t>8%∙</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DA1F71" w:rsidRPr="00A074B3" w:rsidRDefault="00E6543C" w:rsidP="00A074B3">
            <w:pPr>
              <w:pStyle w:val="Default"/>
              <w:jc w:val="both"/>
              <w:rPr>
                <w:b/>
                <w:bCs/>
                <w:color w:val="FF0000"/>
              </w:rPr>
            </w:pPr>
            <w:r w:rsidRPr="00A074B3">
              <w:rPr>
                <w:bCs/>
                <w:color w:val="auto"/>
              </w:rPr>
              <w:t>16%∙</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w:p>
        </w:tc>
        <w:tc>
          <w:tcPr>
            <w:tcW w:w="1985" w:type="dxa"/>
          </w:tcPr>
          <w:p w:rsidR="00DA1F71" w:rsidRPr="00A074B3" w:rsidRDefault="007B1B0E" w:rsidP="00A074B3">
            <w:pPr>
              <w:pStyle w:val="Default"/>
              <w:jc w:val="both"/>
              <w:rPr>
                <w:b/>
                <w:bCs/>
                <w:color w:val="FF0000"/>
              </w:rPr>
            </w:pPr>
            <w:r w:rsidRPr="00A074B3">
              <w:rPr>
                <w:bCs/>
                <w:lang w:val="en-US"/>
              </w:rPr>
              <w:t>6</w:t>
            </w:r>
            <w:r w:rsidRPr="00A074B3">
              <w:rPr>
                <w:bCs/>
              </w:rPr>
              <w:t>0</w:t>
            </w:r>
            <w:r w:rsidRPr="00A074B3">
              <w:rPr>
                <w:bCs/>
                <w:color w:val="auto"/>
              </w:rPr>
              <w:t>%∙</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lang w:val="en-US"/>
                    </w:rPr>
                    <m:t>i</m:t>
                  </m:r>
                </m:sub>
              </m:sSub>
            </m:oMath>
          </w:p>
        </w:tc>
        <w:tc>
          <w:tcPr>
            <w:tcW w:w="1178" w:type="dxa"/>
          </w:tcPr>
          <w:p w:rsidR="00DA1F71" w:rsidRPr="00A074B3" w:rsidRDefault="007B1B0E" w:rsidP="00A074B3">
            <w:pPr>
              <w:pStyle w:val="Default"/>
              <w:jc w:val="both"/>
              <w:rPr>
                <w:bCs/>
                <w:color w:val="auto"/>
              </w:rPr>
            </w:pPr>
            <w:r w:rsidRPr="00A074B3">
              <w:rPr>
                <w:bCs/>
                <w:color w:val="auto"/>
              </w:rPr>
              <w:t>40%</w:t>
            </w:r>
          </w:p>
        </w:tc>
      </w:tr>
      <w:tr w:rsidR="00E6543C" w:rsidRPr="00A074B3" w:rsidTr="009F55F0">
        <w:tc>
          <w:tcPr>
            <w:tcW w:w="4547" w:type="dxa"/>
          </w:tcPr>
          <w:p w:rsidR="00DA1F71" w:rsidRPr="00A074B3" w:rsidRDefault="00DA1F71" w:rsidP="00A074B3">
            <w:pPr>
              <w:pStyle w:val="Default"/>
              <w:jc w:val="both"/>
              <w:rPr>
                <w:bCs/>
                <w:color w:val="auto"/>
              </w:rPr>
            </w:pPr>
            <w:r w:rsidRPr="00A074B3">
              <w:rPr>
                <w:bCs/>
                <w:color w:val="auto"/>
              </w:rPr>
              <w:t>Окрасочные</w:t>
            </w:r>
          </w:p>
        </w:tc>
        <w:tc>
          <w:tcPr>
            <w:tcW w:w="1417" w:type="dxa"/>
          </w:tcPr>
          <w:p w:rsidR="00DA1F71" w:rsidRPr="00A074B3" w:rsidRDefault="00E6543C" w:rsidP="00A074B3">
            <w:pPr>
              <w:pStyle w:val="Default"/>
              <w:jc w:val="both"/>
              <w:rPr>
                <w:b/>
                <w:bCs/>
                <w:color w:val="FF0000"/>
              </w:rPr>
            </w:pPr>
            <w:r w:rsidRPr="00A074B3">
              <w:rPr>
                <w:bCs/>
                <w:color w:val="auto"/>
              </w:rPr>
              <w:t>3%∙</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DA1F71" w:rsidRPr="00A074B3" w:rsidRDefault="00E6543C" w:rsidP="00A074B3">
            <w:pPr>
              <w:pStyle w:val="Default"/>
              <w:jc w:val="both"/>
              <w:rPr>
                <w:b/>
                <w:bCs/>
                <w:color w:val="FF0000"/>
              </w:rPr>
            </w:pPr>
            <w:r w:rsidRPr="00A074B3">
              <w:rPr>
                <w:bCs/>
                <w:color w:val="auto"/>
              </w:rPr>
              <w:t>11%∙</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w:p>
        </w:tc>
        <w:tc>
          <w:tcPr>
            <w:tcW w:w="1985" w:type="dxa"/>
          </w:tcPr>
          <w:p w:rsidR="00DA1F71" w:rsidRPr="00A074B3" w:rsidRDefault="007B1B0E" w:rsidP="00A074B3">
            <w:pPr>
              <w:pStyle w:val="Default"/>
              <w:jc w:val="both"/>
              <w:rPr>
                <w:b/>
                <w:bCs/>
                <w:color w:val="FF0000"/>
              </w:rPr>
            </w:pPr>
            <w:r w:rsidRPr="00A074B3">
              <w:rPr>
                <w:bCs/>
              </w:rPr>
              <w:t>100</w:t>
            </w:r>
            <w:r w:rsidRPr="00A074B3">
              <w:rPr>
                <w:bCs/>
                <w:color w:val="auto"/>
              </w:rPr>
              <w:t>%∙</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lang w:val="en-US"/>
                    </w:rPr>
                    <m:t>i</m:t>
                  </m:r>
                </m:sub>
              </m:sSub>
            </m:oMath>
          </w:p>
        </w:tc>
        <w:tc>
          <w:tcPr>
            <w:tcW w:w="1178" w:type="dxa"/>
          </w:tcPr>
          <w:p w:rsidR="00DA1F71" w:rsidRPr="00A074B3" w:rsidRDefault="007B1B0E" w:rsidP="00A074B3">
            <w:pPr>
              <w:pStyle w:val="Default"/>
              <w:jc w:val="both"/>
              <w:rPr>
                <w:bCs/>
                <w:color w:val="auto"/>
              </w:rPr>
            </w:pPr>
            <w:r w:rsidRPr="00A074B3">
              <w:rPr>
                <w:bCs/>
                <w:color w:val="auto"/>
              </w:rPr>
              <w:t>-</w:t>
            </w:r>
          </w:p>
        </w:tc>
      </w:tr>
      <w:tr w:rsidR="00E6543C" w:rsidRPr="00A074B3" w:rsidTr="009F55F0">
        <w:tc>
          <w:tcPr>
            <w:tcW w:w="4547" w:type="dxa"/>
          </w:tcPr>
          <w:p w:rsidR="00DA1F71" w:rsidRPr="00A074B3" w:rsidRDefault="00DA1F71" w:rsidP="00A074B3">
            <w:pPr>
              <w:pStyle w:val="Default"/>
              <w:jc w:val="both"/>
              <w:rPr>
                <w:b/>
                <w:bCs/>
                <w:color w:val="auto"/>
              </w:rPr>
            </w:pPr>
            <w:r w:rsidRPr="00A074B3">
              <w:rPr>
                <w:bCs/>
                <w:color w:val="auto"/>
              </w:rPr>
              <w:t>Арматурные</w:t>
            </w:r>
          </w:p>
        </w:tc>
        <w:tc>
          <w:tcPr>
            <w:tcW w:w="1417" w:type="dxa"/>
          </w:tcPr>
          <w:p w:rsidR="00DA1F71" w:rsidRPr="00A074B3" w:rsidRDefault="00E6543C" w:rsidP="00A074B3">
            <w:pPr>
              <w:pStyle w:val="Default"/>
              <w:jc w:val="both"/>
              <w:rPr>
                <w:b/>
                <w:bCs/>
                <w:color w:val="FF0000"/>
              </w:rPr>
            </w:pPr>
            <w:r w:rsidRPr="00A074B3">
              <w:rPr>
                <w:bCs/>
                <w:color w:val="auto"/>
              </w:rPr>
              <w:t>3%∙</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DA1F71" w:rsidRPr="00A074B3" w:rsidRDefault="00E6543C" w:rsidP="00A074B3">
            <w:pPr>
              <w:pStyle w:val="Default"/>
              <w:jc w:val="both"/>
              <w:rPr>
                <w:b/>
                <w:bCs/>
                <w:color w:val="FF0000"/>
              </w:rPr>
            </w:pPr>
            <w:r w:rsidRPr="00A074B3">
              <w:rPr>
                <w:bCs/>
                <w:color w:val="auto"/>
              </w:rPr>
              <w:t>2%∙</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w:p>
        </w:tc>
        <w:tc>
          <w:tcPr>
            <w:tcW w:w="1985" w:type="dxa"/>
          </w:tcPr>
          <w:p w:rsidR="00DA1F71" w:rsidRPr="00A074B3" w:rsidRDefault="007B1B0E" w:rsidP="00A074B3">
            <w:pPr>
              <w:pStyle w:val="Default"/>
              <w:jc w:val="both"/>
              <w:rPr>
                <w:b/>
                <w:bCs/>
                <w:color w:val="FF0000"/>
              </w:rPr>
            </w:pPr>
            <w:r w:rsidRPr="00A074B3">
              <w:rPr>
                <w:bCs/>
                <w:lang w:val="en-US"/>
              </w:rPr>
              <w:t>85</w:t>
            </w:r>
            <w:r w:rsidRPr="00A074B3">
              <w:rPr>
                <w:bCs/>
                <w:color w:val="auto"/>
              </w:rPr>
              <w:t>%∙</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lang w:val="en-US"/>
                    </w:rPr>
                    <m:t>i</m:t>
                  </m:r>
                </m:sub>
              </m:sSub>
            </m:oMath>
          </w:p>
        </w:tc>
        <w:tc>
          <w:tcPr>
            <w:tcW w:w="1178" w:type="dxa"/>
          </w:tcPr>
          <w:p w:rsidR="00DA1F71" w:rsidRPr="00A074B3" w:rsidRDefault="007B1B0E" w:rsidP="00A074B3">
            <w:pPr>
              <w:pStyle w:val="Default"/>
              <w:jc w:val="both"/>
              <w:rPr>
                <w:bCs/>
                <w:color w:val="auto"/>
              </w:rPr>
            </w:pPr>
            <w:r w:rsidRPr="00A074B3">
              <w:rPr>
                <w:bCs/>
                <w:color w:val="auto"/>
              </w:rPr>
              <w:t>15%</w:t>
            </w:r>
          </w:p>
        </w:tc>
      </w:tr>
      <w:tr w:rsidR="00E6543C" w:rsidRPr="00A074B3" w:rsidTr="009F55F0">
        <w:tc>
          <w:tcPr>
            <w:tcW w:w="4547" w:type="dxa"/>
          </w:tcPr>
          <w:p w:rsidR="00DA1F71" w:rsidRPr="00A074B3" w:rsidRDefault="00DA1F71" w:rsidP="00A074B3">
            <w:pPr>
              <w:pStyle w:val="Default"/>
              <w:jc w:val="both"/>
              <w:rPr>
                <w:bCs/>
                <w:color w:val="auto"/>
              </w:rPr>
            </w:pPr>
            <w:r w:rsidRPr="00A074B3">
              <w:rPr>
                <w:bCs/>
                <w:color w:val="auto"/>
              </w:rPr>
              <w:t>Слесарно-механические</w:t>
            </w:r>
          </w:p>
        </w:tc>
        <w:tc>
          <w:tcPr>
            <w:tcW w:w="1417" w:type="dxa"/>
          </w:tcPr>
          <w:p w:rsidR="00DA1F71" w:rsidRPr="00A074B3" w:rsidRDefault="00E6543C" w:rsidP="00A074B3">
            <w:pPr>
              <w:pStyle w:val="Default"/>
              <w:jc w:val="both"/>
              <w:rPr>
                <w:b/>
                <w:bCs/>
                <w:color w:val="FF0000"/>
              </w:rPr>
            </w:pPr>
            <w:r w:rsidRPr="00A074B3">
              <w:rPr>
                <w:bCs/>
                <w:color w:val="auto"/>
              </w:rPr>
              <w:t>6%∙</w:t>
            </w:r>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w:p>
        </w:tc>
        <w:tc>
          <w:tcPr>
            <w:tcW w:w="1657" w:type="dxa"/>
          </w:tcPr>
          <w:p w:rsidR="00DA1F71" w:rsidRPr="00A074B3" w:rsidRDefault="00E6543C" w:rsidP="00A074B3">
            <w:pPr>
              <w:pStyle w:val="Default"/>
              <w:jc w:val="both"/>
              <w:rPr>
                <w:b/>
                <w:bCs/>
                <w:color w:val="FF0000"/>
              </w:rPr>
            </w:pPr>
            <w:r w:rsidRPr="00A074B3">
              <w:rPr>
                <w:bCs/>
                <w:color w:val="auto"/>
              </w:rPr>
              <w:t>8%∙</w:t>
            </w:r>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w:p>
        </w:tc>
        <w:tc>
          <w:tcPr>
            <w:tcW w:w="1985" w:type="dxa"/>
          </w:tcPr>
          <w:p w:rsidR="00DA1F71" w:rsidRPr="00A074B3" w:rsidRDefault="007B1B0E" w:rsidP="00A074B3">
            <w:pPr>
              <w:pStyle w:val="Default"/>
              <w:jc w:val="both"/>
              <w:rPr>
                <w:b/>
                <w:bCs/>
                <w:color w:val="auto"/>
                <w:lang w:val="en-US"/>
              </w:rPr>
            </w:pPr>
            <w:r w:rsidRPr="00A074B3">
              <w:rPr>
                <w:b/>
                <w:bCs/>
                <w:color w:val="auto"/>
                <w:lang w:val="en-US"/>
              </w:rPr>
              <w:t>-</w:t>
            </w:r>
          </w:p>
        </w:tc>
        <w:tc>
          <w:tcPr>
            <w:tcW w:w="1178" w:type="dxa"/>
          </w:tcPr>
          <w:p w:rsidR="00DA1F71" w:rsidRPr="00A074B3" w:rsidRDefault="007B1B0E" w:rsidP="00A074B3">
            <w:pPr>
              <w:pStyle w:val="Default"/>
              <w:jc w:val="both"/>
              <w:rPr>
                <w:b/>
                <w:bCs/>
                <w:color w:val="FF0000"/>
              </w:rPr>
            </w:pPr>
            <w:r w:rsidRPr="00A074B3">
              <w:rPr>
                <w:bCs/>
                <w:color w:val="auto"/>
              </w:rPr>
              <w:t>100%</w:t>
            </w:r>
          </w:p>
        </w:tc>
      </w:tr>
      <w:tr w:rsidR="00DA1F71" w:rsidRPr="00A074B3" w:rsidTr="009F55F0">
        <w:tc>
          <w:tcPr>
            <w:tcW w:w="4547" w:type="dxa"/>
          </w:tcPr>
          <w:p w:rsidR="00DA1F71" w:rsidRPr="00A074B3" w:rsidRDefault="00DA1F71" w:rsidP="00A074B3">
            <w:pPr>
              <w:pStyle w:val="Default"/>
              <w:jc w:val="both"/>
              <w:rPr>
                <w:bCs/>
                <w:color w:val="auto"/>
              </w:rPr>
            </w:pPr>
            <w:r w:rsidRPr="00A074B3">
              <w:rPr>
                <w:bCs/>
                <w:color w:val="auto"/>
              </w:rPr>
              <w:t>Итого:</w:t>
            </w:r>
          </w:p>
        </w:tc>
        <w:tc>
          <w:tcPr>
            <w:tcW w:w="1417" w:type="dxa"/>
          </w:tcPr>
          <w:p w:rsidR="00DA1F71" w:rsidRPr="00A074B3" w:rsidRDefault="005F68B3" w:rsidP="00A074B3">
            <w:pPr>
              <w:pStyle w:val="Default"/>
              <w:jc w:val="both"/>
              <w:rPr>
                <w:b/>
                <w:bCs/>
                <w:color w:val="FF0000"/>
              </w:rPr>
            </w:pPr>
            <m:oMathPara>
              <m:oMath>
                <m:sSub>
                  <m:sSubPr>
                    <m:ctrlPr>
                      <w:rPr>
                        <w:rFonts w:ascii="Cambria Math" w:hAnsi="Cambria Math"/>
                        <w:bCs/>
                        <w:i/>
                        <w:color w:val="auto"/>
                      </w:rPr>
                    </m:ctrlPr>
                  </m:sSubPr>
                  <m:e>
                    <m:r>
                      <w:rPr>
                        <w:rFonts w:ascii="Cambria Math" w:hAnsi="Cambria Math"/>
                        <w:color w:val="auto"/>
                        <w:lang w:val="en-US"/>
                      </w:rPr>
                      <m:t>d</m:t>
                    </m:r>
                  </m:e>
                  <m:sub>
                    <m:r>
                      <w:rPr>
                        <w:rFonts w:ascii="Cambria Math" w:hAnsi="Cambria Math"/>
                        <w:color w:val="auto"/>
                      </w:rPr>
                      <m:t>г</m:t>
                    </m:r>
                  </m:sub>
                </m:sSub>
              </m:oMath>
            </m:oMathPara>
          </w:p>
        </w:tc>
        <w:tc>
          <w:tcPr>
            <w:tcW w:w="1657" w:type="dxa"/>
          </w:tcPr>
          <w:p w:rsidR="00DA1F71" w:rsidRPr="00A074B3" w:rsidRDefault="005F68B3" w:rsidP="00A074B3">
            <w:pPr>
              <w:pStyle w:val="Default"/>
              <w:jc w:val="both"/>
              <w:rPr>
                <w:b/>
                <w:bCs/>
                <w:color w:val="FF0000"/>
              </w:rPr>
            </w:pPr>
            <m:oMathPara>
              <m:oMath>
                <m:sSub>
                  <m:sSubPr>
                    <m:ctrlPr>
                      <w:rPr>
                        <w:rFonts w:ascii="Cambria Math" w:hAnsi="Cambria Math"/>
                        <w:bCs/>
                        <w:i/>
                        <w:color w:val="auto"/>
                      </w:rPr>
                    </m:ctrlPr>
                  </m:sSubPr>
                  <m:e>
                    <m:r>
                      <w:rPr>
                        <w:rFonts w:ascii="Cambria Math" w:hAnsi="Cambria Math"/>
                        <w:color w:val="auto"/>
                      </w:rPr>
                      <m:t>Т</m:t>
                    </m:r>
                  </m:e>
                  <m:sub>
                    <m:r>
                      <w:rPr>
                        <w:rFonts w:ascii="Cambria Math" w:hAnsi="Cambria Math"/>
                        <w:color w:val="auto"/>
                      </w:rPr>
                      <m:t>то-тр</m:t>
                    </m:r>
                  </m:sub>
                </m:sSub>
              </m:oMath>
            </m:oMathPara>
          </w:p>
        </w:tc>
        <w:tc>
          <w:tcPr>
            <w:tcW w:w="1985" w:type="dxa"/>
          </w:tcPr>
          <w:p w:rsidR="00DA1F71" w:rsidRPr="00A074B3" w:rsidRDefault="005F68B3" w:rsidP="00A074B3">
            <w:pPr>
              <w:pStyle w:val="Default"/>
              <w:jc w:val="both"/>
              <w:rPr>
                <w:b/>
                <w:bCs/>
                <w:color w:val="FF0000"/>
              </w:rPr>
            </w:pPr>
            <m:oMathPara>
              <m:oMath>
                <m:sSub>
                  <m:sSubPr>
                    <m:ctrlPr>
                      <w:rPr>
                        <w:rFonts w:ascii="Cambria Math" w:hAnsi="Cambria Math"/>
                        <w:bCs/>
                        <w:i/>
                        <w:color w:val="auto"/>
                      </w:rPr>
                    </m:ctrlPr>
                  </m:sSubPr>
                  <m:e>
                    <m:r>
                      <w:rPr>
                        <w:rFonts w:ascii="Cambria Math" w:hAnsi="Cambria Math"/>
                        <w:color w:val="auto"/>
                      </w:rPr>
                      <m:t>Т</m:t>
                    </m:r>
                  </m:e>
                  <m:sub>
                    <m:r>
                      <w:rPr>
                        <w:rFonts w:ascii="Cambria Math" w:hAnsi="Cambria Math"/>
                      </w:rPr>
                      <m:t>п</m:t>
                    </m:r>
                  </m:sub>
                </m:sSub>
              </m:oMath>
            </m:oMathPara>
          </w:p>
        </w:tc>
        <w:tc>
          <w:tcPr>
            <w:tcW w:w="1178" w:type="dxa"/>
          </w:tcPr>
          <w:p w:rsidR="00DA1F71" w:rsidRPr="00A074B3" w:rsidRDefault="005F68B3" w:rsidP="00A074B3">
            <w:pPr>
              <w:pStyle w:val="Default"/>
              <w:jc w:val="both"/>
              <w:rPr>
                <w:b/>
                <w:bCs/>
                <w:color w:val="FF0000"/>
              </w:rPr>
            </w:pPr>
            <m:oMathPara>
              <m:oMath>
                <m:sSub>
                  <m:sSubPr>
                    <m:ctrlPr>
                      <w:rPr>
                        <w:rFonts w:ascii="Cambria Math" w:hAnsi="Cambria Math"/>
                        <w:bCs/>
                        <w:i/>
                        <w:color w:val="auto"/>
                      </w:rPr>
                    </m:ctrlPr>
                  </m:sSubPr>
                  <m:e>
                    <m:r>
                      <w:rPr>
                        <w:rFonts w:ascii="Cambria Math" w:hAnsi="Cambria Math"/>
                        <w:color w:val="auto"/>
                      </w:rPr>
                      <m:t>Т</m:t>
                    </m:r>
                  </m:e>
                  <m:sub>
                    <m:r>
                      <w:rPr>
                        <w:rFonts w:ascii="Cambria Math" w:hAnsi="Cambria Math"/>
                      </w:rPr>
                      <m:t>у</m:t>
                    </m:r>
                  </m:sub>
                </m:sSub>
              </m:oMath>
            </m:oMathPara>
          </w:p>
        </w:tc>
      </w:tr>
    </w:tbl>
    <w:p w:rsidR="001A61D2" w:rsidRPr="00A074B3" w:rsidRDefault="001A61D2" w:rsidP="00A074B3">
      <w:pPr>
        <w:pStyle w:val="Default"/>
        <w:jc w:val="both"/>
        <w:rPr>
          <w:b/>
          <w:bCs/>
          <w:color w:val="FF0000"/>
        </w:rPr>
      </w:pPr>
    </w:p>
    <w:p w:rsidR="007B1B0E" w:rsidRPr="00A074B3" w:rsidRDefault="007B1B0E" w:rsidP="00A074B3">
      <w:pPr>
        <w:pStyle w:val="Default"/>
        <w:jc w:val="both"/>
      </w:pPr>
      <w:r w:rsidRPr="00A074B3">
        <w:t>Среднегодовой пробег обслуживаемых автомобилей, принимаемый для расчета СТО, в Российской Федерации составляет около 10 тыс. км. Средне- годовые пробеги для районов, в которых число дней с плюсовой температурой в году доходит до 230, составляют 8…10 тыс. км, с числом дней более 230 – 10…12 тыс. км.</w:t>
      </w:r>
    </w:p>
    <w:p w:rsidR="007B1B0E" w:rsidRPr="00A074B3" w:rsidRDefault="007B1B0E" w:rsidP="00A074B3">
      <w:pPr>
        <w:pStyle w:val="Default"/>
        <w:jc w:val="both"/>
      </w:pPr>
      <w:r w:rsidRPr="00A074B3">
        <w:t xml:space="preserve">Значения удельной нормативной трудоемкости обслуживания на 1000 км пробега </w:t>
      </w:r>
      <w:r w:rsidRPr="00A074B3">
        <w:rPr>
          <w:i/>
          <w:iCs/>
        </w:rPr>
        <w:t>t</w:t>
      </w:r>
      <w:r w:rsidRPr="00A074B3">
        <w:t xml:space="preserve">ТО-ТР по категориям приведен в табл. 13 приложения 1. </w:t>
      </w:r>
    </w:p>
    <w:p w:rsidR="007B1B0E" w:rsidRPr="00A074B3" w:rsidRDefault="007B1B0E" w:rsidP="00A074B3">
      <w:pPr>
        <w:pStyle w:val="Default"/>
        <w:jc w:val="both"/>
      </w:pPr>
      <w:r w:rsidRPr="00A074B3">
        <w:t xml:space="preserve">Годовое количество заездов обслуживаемых автомобилей на СТО составляет: </w:t>
      </w:r>
    </w:p>
    <w:p w:rsidR="007B1B0E" w:rsidRPr="00A074B3" w:rsidRDefault="007B1B0E" w:rsidP="00A074B3">
      <w:pPr>
        <w:pStyle w:val="Default"/>
        <w:jc w:val="both"/>
      </w:pPr>
    </w:p>
    <w:p w:rsidR="007B1B0E" w:rsidRPr="00A074B3" w:rsidRDefault="007B1B0E" w:rsidP="00A074B3">
      <w:pPr>
        <w:pStyle w:val="Default"/>
        <w:jc w:val="both"/>
      </w:pPr>
      <w:r w:rsidRPr="00A074B3">
        <w:rPr>
          <w:i/>
          <w:iCs/>
        </w:rPr>
        <w:t>d</w:t>
      </w:r>
      <w:r w:rsidRPr="00A074B3">
        <w:t xml:space="preserve">Г = </w:t>
      </w:r>
      <w:r w:rsidRPr="00A074B3">
        <w:rPr>
          <w:i/>
          <w:iCs/>
        </w:rPr>
        <w:t>N</w:t>
      </w:r>
      <w:r w:rsidRPr="00A074B3">
        <w:t>Г∙</w:t>
      </w:r>
      <w:r w:rsidRPr="00A074B3">
        <w:rPr>
          <w:i/>
          <w:iCs/>
        </w:rPr>
        <w:t>d</w:t>
      </w:r>
      <w:r w:rsidRPr="00A074B3">
        <w:t>А,</w:t>
      </w:r>
    </w:p>
    <w:p w:rsidR="007B1B0E" w:rsidRPr="00A074B3" w:rsidRDefault="007B1B0E" w:rsidP="00A074B3">
      <w:pPr>
        <w:pStyle w:val="Default"/>
        <w:jc w:val="both"/>
      </w:pPr>
    </w:p>
    <w:p w:rsidR="007B1B0E" w:rsidRPr="00A074B3" w:rsidRDefault="007B1B0E" w:rsidP="00A074B3">
      <w:pPr>
        <w:pStyle w:val="Default"/>
        <w:jc w:val="both"/>
      </w:pPr>
      <w:r w:rsidRPr="00A074B3">
        <w:t xml:space="preserve">где </w:t>
      </w:r>
      <w:r w:rsidRPr="00A074B3">
        <w:rPr>
          <w:i/>
          <w:iCs/>
        </w:rPr>
        <w:t>d</w:t>
      </w:r>
      <w:r w:rsidRPr="00A074B3">
        <w:t xml:space="preserve">А – количество заездов одного автомобиля на СТО в год, ед.; </w:t>
      </w:r>
      <w:r w:rsidRPr="00A074B3">
        <w:rPr>
          <w:i/>
          <w:iCs/>
        </w:rPr>
        <w:t>N</w:t>
      </w:r>
      <w:r w:rsidRPr="00A074B3">
        <w:t xml:space="preserve">Г – годовое количество обслуживаемых на СТО автомобилей. </w:t>
      </w:r>
    </w:p>
    <w:p w:rsidR="007B1B0E" w:rsidRPr="00A074B3" w:rsidRDefault="007B1B0E" w:rsidP="00A074B3">
      <w:pPr>
        <w:pStyle w:val="Default"/>
        <w:jc w:val="both"/>
      </w:pPr>
      <w:r w:rsidRPr="00A074B3">
        <w:t xml:space="preserve">Величину </w:t>
      </w:r>
      <w:r w:rsidRPr="00A074B3">
        <w:rPr>
          <w:i/>
          <w:iCs/>
        </w:rPr>
        <w:t>d</w:t>
      </w:r>
      <w:r w:rsidRPr="00A074B3">
        <w:t xml:space="preserve">А студент принимает совместно с руководителем проекта в ходе проектирования в зависимости от заданной модели (марки) обслуживаемых автомобилей и их среднестатического годового пробега. </w:t>
      </w:r>
    </w:p>
    <w:p w:rsidR="007B1B0E" w:rsidRPr="00A074B3" w:rsidRDefault="009F55F0" w:rsidP="009F55F0">
      <w:pPr>
        <w:pStyle w:val="2"/>
      </w:pPr>
      <w:bookmarkStart w:id="22" w:name="_Toc476310473"/>
      <w:r>
        <w:t xml:space="preserve">4.2. </w:t>
      </w:r>
      <w:r w:rsidR="007B1B0E" w:rsidRPr="00A074B3">
        <w:t>РАСЧЕТ ЧИСЛЕННОСТИ РЕМОНТНО-ОБСЛУЖИВАЮЩЕГО ПЕРСОНАЛА</w:t>
      </w:r>
      <w:bookmarkEnd w:id="22"/>
    </w:p>
    <w:p w:rsidR="007B1B0E" w:rsidRPr="00A074B3" w:rsidRDefault="007B1B0E" w:rsidP="00A074B3">
      <w:pPr>
        <w:pStyle w:val="Default"/>
        <w:jc w:val="both"/>
      </w:pPr>
    </w:p>
    <w:p w:rsidR="007B1B0E" w:rsidRPr="00A074B3" w:rsidRDefault="007B1B0E" w:rsidP="00A074B3">
      <w:pPr>
        <w:pStyle w:val="Default"/>
        <w:jc w:val="both"/>
      </w:pPr>
      <w:r w:rsidRPr="00A074B3">
        <w:t>Число рабочих мест:</w:t>
      </w:r>
    </w:p>
    <w:p w:rsidR="007B1B0E" w:rsidRPr="00A074B3" w:rsidRDefault="007B1B0E" w:rsidP="00A074B3">
      <w:pPr>
        <w:pStyle w:val="Default"/>
        <w:jc w:val="both"/>
      </w:pPr>
    </w:p>
    <w:p w:rsidR="007B1B0E" w:rsidRPr="00A074B3" w:rsidRDefault="005F68B3" w:rsidP="00A074B3">
      <w:pPr>
        <w:pStyle w:val="Default"/>
        <w:jc w:val="both"/>
      </w:pPr>
      <m:oMathPara>
        <m:oMath>
          <m:sSub>
            <m:sSubPr>
              <m:ctrlPr>
                <w:rPr>
                  <w:rFonts w:ascii="Cambria Math" w:hAnsi="Cambria Math"/>
                  <w:i/>
                </w:rPr>
              </m:ctrlPr>
            </m:sSubPr>
            <m:e>
              <m:r>
                <w:rPr>
                  <w:rFonts w:ascii="Cambria Math" w:hAnsi="Cambria Math"/>
                </w:rPr>
                <m:t>Р</m:t>
              </m:r>
            </m:e>
            <m:sub>
              <m:r>
                <w:rPr>
                  <w:rFonts w:ascii="Cambria Math" w:hAnsi="Cambria Math"/>
                </w:rPr>
                <m:t xml:space="preserve">т </m:t>
              </m:r>
            </m:sub>
          </m:sSub>
          <m:r>
            <w:rPr>
              <w:rFonts w:ascii="Cambria Math" w:hAnsi="Cambria Math"/>
            </w:rPr>
            <m:t xml:space="preserve">= </m:t>
          </m:r>
          <m:f>
            <m:fPr>
              <m:ctrlPr>
                <w:rPr>
                  <w:rFonts w:ascii="Cambria Math" w:hAnsi="Cambria Math"/>
                  <w:i/>
                </w:rPr>
              </m:ctrlPr>
            </m:fPr>
            <m:num>
              <m:r>
                <m:rPr>
                  <m:sty m:val="p"/>
                </m:rPr>
                <w:rPr>
                  <w:rFonts w:ascii="Cambria Math" w:hAnsi="Cambria Math"/>
                </w:rPr>
                <m:t xml:space="preserve">Тi </m:t>
              </m:r>
            </m:num>
            <m:den>
              <m:r>
                <m:rPr>
                  <m:sty m:val="p"/>
                </m:rPr>
                <w:rPr>
                  <w:rFonts w:ascii="Cambria Math" w:hAnsi="Cambria Math"/>
                </w:rPr>
                <m:t xml:space="preserve">ФТ </m:t>
              </m:r>
            </m:den>
          </m:f>
        </m:oMath>
      </m:oMathPara>
    </w:p>
    <w:p w:rsidR="007B1B0E" w:rsidRPr="00A074B3" w:rsidRDefault="007B1B0E" w:rsidP="00A074B3">
      <w:pPr>
        <w:pStyle w:val="Default"/>
        <w:jc w:val="both"/>
        <w:rPr>
          <w:oMath/>
          <w:rFonts w:ascii="Cambria Math" w:hAnsi="Cambria Math"/>
        </w:rPr>
      </w:pPr>
    </w:p>
    <w:p w:rsidR="007B1B0E" w:rsidRPr="00A074B3" w:rsidRDefault="007B1B0E" w:rsidP="00A074B3">
      <w:pPr>
        <w:pStyle w:val="Default"/>
        <w:jc w:val="both"/>
      </w:pPr>
      <w:r w:rsidRPr="00A074B3">
        <w:lastRenderedPageBreak/>
        <w:t xml:space="preserve">где РТ – количество рабочих мест, ед.; Тi – объем работ на заданном для проектирования подразделении СТОА (зона, участок, отделение), чел.-ч; ФТ – фонд рабочего времени рабочего места, чел.-ч. </w:t>
      </w:r>
    </w:p>
    <w:p w:rsidR="007B1B0E" w:rsidRPr="00A074B3" w:rsidRDefault="007B1B0E" w:rsidP="00A074B3">
      <w:pPr>
        <w:pStyle w:val="Default"/>
        <w:jc w:val="both"/>
      </w:pPr>
      <w:r w:rsidRPr="00A074B3">
        <w:t xml:space="preserve">Годовой фонд времени рабочего места ФТ </w:t>
      </w:r>
      <w:r w:rsidR="00D93789" w:rsidRPr="00A074B3">
        <w:t>(в часах) для 40-часовой рабо</w:t>
      </w:r>
      <w:r w:rsidRPr="00A074B3">
        <w:t xml:space="preserve">чей недели приведен в табл. 12 приложения 1. </w:t>
      </w:r>
    </w:p>
    <w:p w:rsidR="007B1B0E" w:rsidRPr="00A074B3" w:rsidRDefault="007B1B0E" w:rsidP="00A074B3">
      <w:pPr>
        <w:pStyle w:val="Default"/>
        <w:jc w:val="both"/>
      </w:pPr>
      <w:r w:rsidRPr="00A074B3">
        <w:t>Если в соответствии с заданием на кв</w:t>
      </w:r>
      <w:r w:rsidR="00D93789" w:rsidRPr="00A074B3">
        <w:t>алификационную работу необходи</w:t>
      </w:r>
      <w:r w:rsidRPr="00A074B3">
        <w:t>мо спроектировать зону соответствующего те</w:t>
      </w:r>
      <w:r w:rsidR="00D93789" w:rsidRPr="00A074B3">
        <w:t>хнического обслуживания (участ</w:t>
      </w:r>
      <w:r w:rsidRPr="00A074B3">
        <w:t>ка уборочно-моечных работ, зон техническ</w:t>
      </w:r>
      <w:r w:rsidR="00D93789" w:rsidRPr="00A074B3">
        <w:t>ого обслуживания и текущего ре</w:t>
      </w:r>
      <w:r w:rsidRPr="00A074B3">
        <w:t xml:space="preserve">монта), то для расчета численности ремонтно-обслуживающего персонала необходимо брать: </w:t>
      </w:r>
    </w:p>
    <w:p w:rsidR="007B1B0E" w:rsidRPr="00A074B3" w:rsidRDefault="007B1B0E" w:rsidP="00A074B3">
      <w:pPr>
        <w:pStyle w:val="Default"/>
        <w:jc w:val="both"/>
      </w:pPr>
      <w:r w:rsidRPr="00A074B3">
        <w:t>для участка уборочно-моечных работ – Тi</w:t>
      </w:r>
      <w:r w:rsidR="00D93789" w:rsidRPr="00A074B3">
        <w:t xml:space="preserve">= </w:t>
      </w:r>
      <m:oMath>
        <m:sSub>
          <m:sSubPr>
            <m:ctrlPr>
              <w:rPr>
                <w:rFonts w:ascii="Cambria Math" w:hAnsi="Cambria Math"/>
                <w:i/>
              </w:rPr>
            </m:ctrlPr>
          </m:sSubPr>
          <m:e>
            <m:r>
              <w:rPr>
                <w:rFonts w:ascii="Cambria Math" w:hAnsi="Cambria Math"/>
              </w:rPr>
              <m:t>Т</m:t>
            </m:r>
          </m:e>
          <m:sub>
            <m:r>
              <w:rPr>
                <w:rFonts w:ascii="Cambria Math" w:hAnsi="Cambria Math"/>
              </w:rPr>
              <m:t>ЕО</m:t>
            </m:r>
          </m:sub>
        </m:sSub>
      </m:oMath>
      <w:r w:rsidR="00D93789" w:rsidRPr="00A074B3">
        <w:t xml:space="preserve">; </w:t>
      </w:r>
    </w:p>
    <w:p w:rsidR="007B1B0E" w:rsidRPr="00A074B3" w:rsidRDefault="007B1B0E" w:rsidP="00A074B3">
      <w:pPr>
        <w:pStyle w:val="Default"/>
        <w:jc w:val="both"/>
      </w:pPr>
      <w:r w:rsidRPr="00A074B3">
        <w:t xml:space="preserve">для постовых работ технического обслуживания и текущего ремонта – ТI = TТО-ТР. </w:t>
      </w:r>
    </w:p>
    <w:p w:rsidR="007B1B0E" w:rsidRPr="00A074B3" w:rsidRDefault="007B1B0E" w:rsidP="00A074B3">
      <w:pPr>
        <w:pStyle w:val="Default"/>
        <w:jc w:val="both"/>
      </w:pPr>
      <w:r w:rsidRPr="00A074B3">
        <w:t>Если в соответствии с заданием на к</w:t>
      </w:r>
      <w:r w:rsidR="00D93789" w:rsidRPr="00A074B3">
        <w:t>валификационную работу необходи</w:t>
      </w:r>
      <w:r w:rsidRPr="00A074B3">
        <w:t>мо спроектировать участок или отделение текущего ремонта, то для расчета численности ремонтно-обслуживающего персонала нео</w:t>
      </w:r>
      <w:r w:rsidR="00D93789" w:rsidRPr="00A074B3">
        <w:t>бходимо брать расчет</w:t>
      </w:r>
      <w:r w:rsidRPr="00A074B3">
        <w:t xml:space="preserve">ные данные из табл. 3. </w:t>
      </w:r>
    </w:p>
    <w:p w:rsidR="007B1B0E" w:rsidRPr="00A074B3" w:rsidRDefault="007B1B0E" w:rsidP="00A074B3">
      <w:pPr>
        <w:pStyle w:val="Default"/>
        <w:jc w:val="both"/>
      </w:pPr>
      <w:r w:rsidRPr="00A074B3">
        <w:t xml:space="preserve">Численность рабочих по штатному расписанию: </w:t>
      </w:r>
    </w:p>
    <w:p w:rsidR="00D93789" w:rsidRPr="00A074B3" w:rsidRDefault="00D93789" w:rsidP="00A074B3">
      <w:pPr>
        <w:pStyle w:val="Default"/>
        <w:jc w:val="both"/>
      </w:pPr>
    </w:p>
    <w:p w:rsidR="00D93789" w:rsidRPr="00A074B3" w:rsidRDefault="005F68B3" w:rsidP="00A074B3">
      <w:pPr>
        <w:pStyle w:val="Default"/>
        <w:jc w:val="both"/>
      </w:pPr>
      <m:oMathPara>
        <m:oMath>
          <m:sSub>
            <m:sSubPr>
              <m:ctrlPr>
                <w:rPr>
                  <w:rFonts w:ascii="Cambria Math" w:hAnsi="Cambria Math"/>
                  <w:i/>
                </w:rPr>
              </m:ctrlPr>
            </m:sSubPr>
            <m:e>
              <m:r>
                <w:rPr>
                  <w:rFonts w:ascii="Cambria Math" w:hAnsi="Cambria Math"/>
                </w:rPr>
                <m:t>Р</m:t>
              </m:r>
            </m:e>
            <m:sub>
              <m:r>
                <w:rPr>
                  <w:rFonts w:ascii="Cambria Math" w:hAnsi="Cambria Math"/>
                </w:rPr>
                <m:t>Ш</m:t>
              </m:r>
            </m:sub>
          </m:sSub>
          <m:r>
            <w:rPr>
              <w:rFonts w:ascii="Cambria Math" w:hAnsi="Cambria Math"/>
            </w:rPr>
            <m:t xml:space="preserve">= </m:t>
          </m:r>
          <m:f>
            <m:fPr>
              <m:ctrlPr>
                <w:rPr>
                  <w:rFonts w:ascii="Cambria Math" w:hAnsi="Cambria Math"/>
                  <w:i/>
                </w:rPr>
              </m:ctrlPr>
            </m:fPr>
            <m:num>
              <m:sSub>
                <m:sSubPr>
                  <m:ctrlPr>
                    <w:rPr>
                      <w:rFonts w:ascii="Cambria Math" w:hAnsi="Cambria Math"/>
                    </w:rPr>
                  </m:ctrlPr>
                </m:sSubPr>
                <m:e>
                  <m:r>
                    <m:rPr>
                      <m:sty m:val="p"/>
                    </m:rPr>
                    <w:rPr>
                      <w:rFonts w:ascii="Cambria Math" w:hAnsi="Cambria Math"/>
                    </w:rPr>
                    <m:t>Р</m:t>
                  </m:r>
                </m:e>
                <m:sub>
                  <m:r>
                    <m:rPr>
                      <m:sty m:val="p"/>
                    </m:rPr>
                    <w:rPr>
                      <w:rFonts w:ascii="Cambria Math" w:hAnsi="Cambria Math"/>
                    </w:rPr>
                    <m:t>Т</m:t>
                  </m:r>
                </m:sub>
              </m:sSub>
            </m:num>
            <m:den>
              <m:r>
                <m:rPr>
                  <m:sty m:val="p"/>
                </m:rPr>
                <w:rPr>
                  <w:rFonts w:ascii="Cambria Math" w:hAnsi="Cambria Math"/>
                </w:rPr>
                <m:t>0,89</m:t>
              </m:r>
            </m:den>
          </m:f>
        </m:oMath>
      </m:oMathPara>
    </w:p>
    <w:p w:rsidR="00D93789" w:rsidRPr="00A074B3" w:rsidRDefault="00D93789" w:rsidP="00A074B3">
      <w:pPr>
        <w:pStyle w:val="Default"/>
        <w:jc w:val="both"/>
      </w:pPr>
    </w:p>
    <w:p w:rsidR="007B1B0E" w:rsidRPr="00A074B3" w:rsidRDefault="007B1B0E" w:rsidP="00A074B3">
      <w:pPr>
        <w:pStyle w:val="Default"/>
        <w:jc w:val="both"/>
      </w:pPr>
      <w:r w:rsidRPr="00A074B3">
        <w:t xml:space="preserve">где </w:t>
      </w:r>
      <w:r w:rsidR="00D93789" w:rsidRPr="00A074B3">
        <w:t>ηШ</w:t>
      </w:r>
      <w:r w:rsidRPr="00A074B3">
        <w:t xml:space="preserve">– коэффициент, равный 0,89. </w:t>
      </w:r>
    </w:p>
    <w:p w:rsidR="009F55F0" w:rsidRDefault="009F55F0" w:rsidP="00A074B3">
      <w:pPr>
        <w:pStyle w:val="Default"/>
        <w:jc w:val="both"/>
        <w:rPr>
          <w:b/>
          <w:bCs/>
        </w:rPr>
      </w:pPr>
    </w:p>
    <w:p w:rsidR="007B1B0E" w:rsidRPr="00A074B3" w:rsidRDefault="007B1B0E" w:rsidP="00A074B3">
      <w:pPr>
        <w:pStyle w:val="Default"/>
        <w:jc w:val="both"/>
      </w:pPr>
      <w:r w:rsidRPr="00A074B3">
        <w:rPr>
          <w:b/>
          <w:bCs/>
        </w:rPr>
        <w:t xml:space="preserve">Предлагаемый режим работы СТОА </w:t>
      </w:r>
    </w:p>
    <w:p w:rsidR="007B1B0E" w:rsidRPr="00A074B3" w:rsidRDefault="007B1B0E" w:rsidP="00A074B3">
      <w:pPr>
        <w:pStyle w:val="Default"/>
        <w:jc w:val="both"/>
      </w:pPr>
      <w:r w:rsidRPr="00A074B3">
        <w:t>СТОА работает 353 дня в году, по 1,5 смены в сутки по 7 часов каждая смена. Обеденный перерыв 1 час.</w:t>
      </w:r>
    </w:p>
    <w:p w:rsidR="000565E6" w:rsidRPr="00A074B3" w:rsidRDefault="009F55F0" w:rsidP="009F55F0">
      <w:pPr>
        <w:pStyle w:val="2"/>
      </w:pPr>
      <w:bookmarkStart w:id="23" w:name="_Toc476310474"/>
      <w:r>
        <w:t xml:space="preserve">4.3. </w:t>
      </w:r>
      <w:r w:rsidR="000565E6" w:rsidRPr="00A074B3">
        <w:t>Расчет постов. Расчет производственных участков текущего ремонта</w:t>
      </w:r>
      <w:bookmarkEnd w:id="23"/>
    </w:p>
    <w:p w:rsidR="000565E6" w:rsidRPr="00A074B3" w:rsidRDefault="000565E6" w:rsidP="00A074B3">
      <w:pPr>
        <w:pStyle w:val="Default"/>
        <w:jc w:val="both"/>
      </w:pPr>
    </w:p>
    <w:p w:rsidR="000565E6" w:rsidRPr="00A074B3" w:rsidRDefault="000565E6" w:rsidP="00A074B3">
      <w:pPr>
        <w:pStyle w:val="Default"/>
        <w:jc w:val="both"/>
        <w:rPr>
          <w:i/>
          <w:iCs/>
        </w:rPr>
      </w:pPr>
      <w:r w:rsidRPr="00A074B3">
        <w:rPr>
          <w:i/>
          <w:iCs/>
        </w:rPr>
        <w:t xml:space="preserve">Участок уборочно-моечных работ </w:t>
      </w:r>
    </w:p>
    <w:p w:rsidR="000565E6" w:rsidRPr="00A074B3" w:rsidRDefault="000565E6" w:rsidP="00A074B3">
      <w:pPr>
        <w:pStyle w:val="Default"/>
        <w:jc w:val="both"/>
      </w:pPr>
      <w:r w:rsidRPr="00A074B3">
        <w:t xml:space="preserve">Количество моечных постов ХМ зависит от суточного числа заездов на уборочно-моечных работы – </w:t>
      </w:r>
      <w:r w:rsidRPr="00A074B3">
        <w:rPr>
          <w:i/>
          <w:iCs/>
        </w:rPr>
        <w:t>d</w:t>
      </w:r>
      <w:r w:rsidRPr="00A074B3">
        <w:t xml:space="preserve">ум (см. табл. 3) и пропускной способности моечной установки – </w:t>
      </w:r>
      <w:r w:rsidRPr="00A074B3">
        <w:rPr>
          <w:i/>
          <w:iCs/>
        </w:rPr>
        <w:t>N</w:t>
      </w:r>
      <w:r w:rsidRPr="00A074B3">
        <w:t xml:space="preserve">У: </w:t>
      </w:r>
    </w:p>
    <w:p w:rsidR="000565E6" w:rsidRPr="00A074B3" w:rsidRDefault="005F68B3" w:rsidP="00A074B3">
      <w:pPr>
        <w:pStyle w:val="Default"/>
        <w:jc w:val="both"/>
      </w:pPr>
      <m:oMathPara>
        <m:oMath>
          <m:sSub>
            <m:sSubPr>
              <m:ctrlPr>
                <w:rPr>
                  <w:rFonts w:ascii="Cambria Math" w:hAnsi="Cambria Math"/>
                  <w:i/>
                </w:rPr>
              </m:ctrlPr>
            </m:sSubPr>
            <m:e>
              <m:r>
                <w:rPr>
                  <w:rFonts w:ascii="Cambria Math" w:hAnsi="Cambria Math"/>
                </w:rPr>
                <m:t>Х</m:t>
              </m:r>
            </m:e>
            <m:sub>
              <m:r>
                <w:rPr>
                  <w:rFonts w:ascii="Cambria Math" w:hAnsi="Cambria Math"/>
                </w:rPr>
                <m:t>М</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d</m:t>
                  </m:r>
                </m:e>
                <m:sub>
                  <m:r>
                    <w:rPr>
                      <w:rFonts w:ascii="Cambria Math" w:hAnsi="Cambria Math"/>
                    </w:rPr>
                    <m:t xml:space="preserve">ум  </m:t>
                  </m:r>
                </m:sub>
              </m:sSub>
              <m:r>
                <w:rPr>
                  <w:rFonts w:ascii="Cambria Math" w:hAnsi="Cambria Math"/>
                </w:rPr>
                <m:t>∙ φ</m:t>
              </m:r>
            </m:num>
            <m:den>
              <m:r>
                <w:rPr>
                  <w:rFonts w:ascii="Cambria Math" w:hAnsi="Cambria Math"/>
                </w:rPr>
                <m:t>С∙</m:t>
              </m:r>
              <m:sSub>
                <m:sSubPr>
                  <m:ctrlPr>
                    <w:rPr>
                      <w:rFonts w:ascii="Cambria Math" w:hAnsi="Cambria Math"/>
                      <w:i/>
                    </w:rPr>
                  </m:ctrlPr>
                </m:sSubPr>
                <m:e>
                  <m:r>
                    <w:rPr>
                      <w:rFonts w:ascii="Cambria Math" w:hAnsi="Cambria Math"/>
                    </w:rPr>
                    <m:t>τ</m:t>
                  </m:r>
                </m:e>
                <m:sub>
                  <m:r>
                    <w:rPr>
                      <w:rFonts w:ascii="Cambria Math" w:hAnsi="Cambria Math"/>
                    </w:rPr>
                    <m:t>см</m:t>
                  </m:r>
                </m:sub>
              </m:sSub>
              <m:r>
                <w:rPr>
                  <w:rFonts w:ascii="Cambria Math" w:hAnsi="Cambria Math"/>
                </w:rPr>
                <m:t>∙</m:t>
              </m:r>
              <m:sSub>
                <m:sSubPr>
                  <m:ctrlPr>
                    <w:rPr>
                      <w:rFonts w:ascii="Cambria Math" w:hAnsi="Cambria Math"/>
                      <w:i/>
                    </w:rPr>
                  </m:ctrlPr>
                </m:sSubPr>
                <m:e>
                  <m:r>
                    <w:rPr>
                      <w:rFonts w:ascii="Cambria Math" w:hAnsi="Cambria Math"/>
                      <w:lang w:val="en-US"/>
                    </w:rPr>
                    <m:t>N</m:t>
                  </m:r>
                </m:e>
                <m:sub>
                  <m:r>
                    <w:rPr>
                      <w:rFonts w:ascii="Cambria Math" w:hAnsi="Cambria Math"/>
                    </w:rPr>
                    <m:t>у   ∙</m:t>
                  </m:r>
                </m:sub>
              </m:sSub>
              <m:r>
                <m:rPr>
                  <m:sty m:val="p"/>
                </m:rPr>
                <w:rPr>
                  <w:rFonts w:ascii="Cambria Math" w:hAnsi="Cambria Math"/>
                </w:rPr>
                <m:t xml:space="preserve">ηп </m:t>
              </m:r>
            </m:den>
          </m:f>
        </m:oMath>
      </m:oMathPara>
    </w:p>
    <w:p w:rsidR="000565E6" w:rsidRPr="00A074B3" w:rsidRDefault="000565E6" w:rsidP="00A074B3">
      <w:pPr>
        <w:pStyle w:val="Default"/>
        <w:jc w:val="both"/>
      </w:pPr>
      <w:r w:rsidRPr="00A074B3">
        <w:t xml:space="preserve">где </w:t>
      </w:r>
      <w:r w:rsidRPr="00A074B3">
        <w:rPr>
          <w:i/>
          <w:iCs/>
        </w:rPr>
        <w:t>d</w:t>
      </w:r>
      <w:r w:rsidRPr="00A074B3">
        <w:t xml:space="preserve">ум – суточное число заездов на уборочно-моечные работы, ед.; </w:t>
      </w:r>
      <w:r w:rsidR="00760A0F" w:rsidRPr="00A074B3">
        <w:t>φ</w:t>
      </w:r>
      <w:r w:rsidRPr="00A074B3">
        <w:t xml:space="preserve"> – коэффициент, учитывающий неравномерность поступления автомобилей на участок уборочно-моечных работ таблица 16 приложение 1;</w:t>
      </w:r>
      <w:r w:rsidR="00760A0F" w:rsidRPr="00A074B3">
        <w:t>τ</w:t>
      </w:r>
      <w:r w:rsidRPr="00A074B3">
        <w:t xml:space="preserve">см – продолжительность смены, ч; С – число смен; </w:t>
      </w:r>
      <w:r w:rsidRPr="00A074B3">
        <w:rPr>
          <w:i/>
          <w:iCs/>
        </w:rPr>
        <w:t>N</w:t>
      </w:r>
      <w:r w:rsidRPr="00A074B3">
        <w:t xml:space="preserve">y – пропускная способность моечной установки, авт./ч; </w:t>
      </w:r>
      <w:r w:rsidR="00760A0F" w:rsidRPr="00A074B3">
        <w:t>η</w:t>
      </w:r>
      <w:r w:rsidRPr="00A074B3">
        <w:t xml:space="preserve">п – коэффициент использования рабочего времени поста таблица №14 приложения </w:t>
      </w:r>
    </w:p>
    <w:p w:rsidR="000565E6" w:rsidRPr="00A074B3" w:rsidRDefault="000565E6" w:rsidP="00A074B3">
      <w:pPr>
        <w:pStyle w:val="Default"/>
        <w:jc w:val="both"/>
      </w:pPr>
      <w:r w:rsidRPr="00A074B3">
        <w:t xml:space="preserve">Общий годовой объем уборочно-моечных работ составляет: </w:t>
      </w:r>
    </w:p>
    <w:p w:rsidR="000565E6" w:rsidRPr="00A074B3" w:rsidRDefault="000565E6" w:rsidP="00A074B3">
      <w:pPr>
        <w:pStyle w:val="Default"/>
        <w:jc w:val="both"/>
      </w:pPr>
      <w:r w:rsidRPr="00A074B3">
        <w:t xml:space="preserve">ТУБ. М = </w:t>
      </w:r>
      <w:r w:rsidRPr="00A074B3">
        <w:rPr>
          <w:i/>
          <w:iCs/>
        </w:rPr>
        <w:t>t</w:t>
      </w:r>
      <w:r w:rsidRPr="00A074B3">
        <w:t>ео</w:t>
      </w:r>
      <w:r w:rsidR="00760A0F" w:rsidRPr="00A074B3">
        <w:t>∙</w:t>
      </w:r>
      <w:r w:rsidRPr="00A074B3">
        <w:rPr>
          <w:i/>
          <w:iCs/>
        </w:rPr>
        <w:t>N</w:t>
      </w:r>
      <w:r w:rsidRPr="00A074B3">
        <w:t>г,</w:t>
      </w:r>
    </w:p>
    <w:p w:rsidR="000565E6" w:rsidRPr="00A074B3" w:rsidRDefault="000565E6" w:rsidP="00A074B3">
      <w:pPr>
        <w:pStyle w:val="Default"/>
        <w:jc w:val="both"/>
      </w:pPr>
      <w:r w:rsidRPr="00A074B3">
        <w:t xml:space="preserve">где </w:t>
      </w:r>
      <w:r w:rsidRPr="00A074B3">
        <w:rPr>
          <w:i/>
          <w:iCs/>
        </w:rPr>
        <w:t>t</w:t>
      </w:r>
      <w:r w:rsidRPr="00A074B3">
        <w:t xml:space="preserve">ео – трудоемкость уборочно-моечных работ, чел.-ч; N г – годовое количество обслуживаемых на СТО автомобилей. </w:t>
      </w:r>
    </w:p>
    <w:p w:rsidR="000565E6" w:rsidRPr="00A074B3" w:rsidRDefault="000565E6" w:rsidP="00A074B3">
      <w:pPr>
        <w:pStyle w:val="Default"/>
        <w:jc w:val="both"/>
      </w:pPr>
      <w:r w:rsidRPr="00A074B3">
        <w:rPr>
          <w:i/>
          <w:iCs/>
        </w:rPr>
        <w:t xml:space="preserve">Участок приемки и выдачи автомобилей </w:t>
      </w:r>
    </w:p>
    <w:p w:rsidR="000565E6" w:rsidRPr="00A074B3" w:rsidRDefault="000565E6" w:rsidP="00A074B3">
      <w:pPr>
        <w:pStyle w:val="Default"/>
        <w:jc w:val="both"/>
      </w:pPr>
      <w:r w:rsidRPr="00A074B3">
        <w:t xml:space="preserve">В зону приемки автомобиль поступает после проведения </w:t>
      </w:r>
      <w:r w:rsidR="00760A0F" w:rsidRPr="00A074B3">
        <w:t>уборочно-</w:t>
      </w:r>
      <w:r w:rsidRPr="00A074B3">
        <w:t xml:space="preserve">моечных работ, где его тщательно осматривает приемщик. После этого оформляют необходимую документацию и согласовывают с заказчиком перечень работ. В заказ-наряд, оформляемый по окончании приемки, вносятся те виды работ, согласие на которые дано заказчиком. Затем на автомобиль устанавливают опознавательный знак (номер) и направляют его в производственную зону или в зону хранения. </w:t>
      </w:r>
    </w:p>
    <w:p w:rsidR="000565E6" w:rsidRPr="00A074B3" w:rsidRDefault="000565E6" w:rsidP="00A074B3">
      <w:pPr>
        <w:pStyle w:val="Default"/>
        <w:jc w:val="both"/>
      </w:pPr>
      <w:r w:rsidRPr="00A074B3">
        <w:t xml:space="preserve">После проведения работ автомобиль из производственной зоны перегоняют в зону выдачи (при отсутствии заказчиков – в зону хранения готовых автомобилей), где контролер производит осмотр и сдает автомобиль заказчику. </w:t>
      </w:r>
    </w:p>
    <w:p w:rsidR="000565E6" w:rsidRPr="00A074B3" w:rsidRDefault="000565E6" w:rsidP="00A074B3">
      <w:pPr>
        <w:pStyle w:val="Default"/>
        <w:jc w:val="both"/>
      </w:pPr>
      <w:r w:rsidRPr="00A074B3">
        <w:t>Количество постов приемки автомобилей рассчитывается по формуле</w:t>
      </w:r>
      <w:r w:rsidR="00760A0F" w:rsidRPr="00A074B3">
        <w:t>:</w:t>
      </w:r>
    </w:p>
    <w:p w:rsidR="00760A0F" w:rsidRPr="00A074B3" w:rsidRDefault="00760A0F" w:rsidP="00A074B3">
      <w:pPr>
        <w:pStyle w:val="Default"/>
        <w:jc w:val="both"/>
      </w:pPr>
    </w:p>
    <w:p w:rsidR="00AB6340" w:rsidRPr="00A074B3" w:rsidRDefault="005F68B3" w:rsidP="00A074B3">
      <w:pPr>
        <w:pStyle w:val="Default"/>
        <w:jc w:val="both"/>
      </w:pPr>
      <m:oMathPara>
        <m:oMath>
          <m:sSub>
            <m:sSubPr>
              <m:ctrlPr>
                <w:rPr>
                  <w:rFonts w:ascii="Cambria Math" w:hAnsi="Cambria Math"/>
                  <w:i/>
                </w:rPr>
              </m:ctrlPr>
            </m:sSubPr>
            <m:e>
              <m:r>
                <w:rPr>
                  <w:rFonts w:ascii="Cambria Math" w:hAnsi="Cambria Math"/>
                </w:rPr>
                <m:t>Х</m:t>
              </m:r>
            </m:e>
            <m:sub>
              <m:r>
                <w:rPr>
                  <w:rFonts w:ascii="Cambria Math" w:hAnsi="Cambria Math"/>
                </w:rPr>
                <m:t>пр-выд</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d</m:t>
                  </m:r>
                </m:e>
                <m:sub>
                  <m:r>
                    <w:rPr>
                      <w:rFonts w:ascii="Cambria Math" w:hAnsi="Cambria Math"/>
                    </w:rPr>
                    <m:t xml:space="preserve">г  </m:t>
                  </m:r>
                </m:sub>
              </m:sSub>
              <m:r>
                <w:rPr>
                  <w:rFonts w:ascii="Cambria Math" w:hAnsi="Cambria Math"/>
                </w:rPr>
                <m:t>∙ φ</m:t>
              </m:r>
            </m:num>
            <m:den>
              <m:sSub>
                <m:sSubPr>
                  <m:ctrlPr>
                    <w:rPr>
                      <w:rFonts w:ascii="Cambria Math" w:hAnsi="Cambria Math"/>
                      <w:i/>
                    </w:rPr>
                  </m:ctrlPr>
                </m:sSubPr>
                <m:e>
                  <m:r>
                    <w:rPr>
                      <w:rFonts w:ascii="Cambria Math" w:hAnsi="Cambria Math"/>
                    </w:rPr>
                    <m:t>Д</m:t>
                  </m:r>
                </m:e>
                <m:sub>
                  <m:r>
                    <w:rPr>
                      <w:rFonts w:ascii="Cambria Math" w:hAnsi="Cambria Math"/>
                    </w:rPr>
                    <m:t>рг</m:t>
                  </m:r>
                </m:sub>
              </m:sSub>
              <m:r>
                <w:rPr>
                  <w:rFonts w:ascii="Cambria Math" w:hAnsi="Cambria Math"/>
                </w:rPr>
                <m:t>∙С∙</m:t>
              </m:r>
              <m:sSub>
                <m:sSubPr>
                  <m:ctrlPr>
                    <w:rPr>
                      <w:rFonts w:ascii="Cambria Math" w:hAnsi="Cambria Math"/>
                      <w:i/>
                    </w:rPr>
                  </m:ctrlPr>
                </m:sSubPr>
                <m:e>
                  <m:r>
                    <w:rPr>
                      <w:rFonts w:ascii="Cambria Math" w:hAnsi="Cambria Math"/>
                    </w:rPr>
                    <m:t>τ</m:t>
                  </m:r>
                </m:e>
                <m:sub>
                  <m:r>
                    <w:rPr>
                      <w:rFonts w:ascii="Cambria Math" w:hAnsi="Cambria Math"/>
                    </w:rPr>
                    <m:t>см</m:t>
                  </m:r>
                </m:sub>
              </m:sSub>
              <m:r>
                <w:rPr>
                  <w:rFonts w:ascii="Cambria Math" w:hAnsi="Cambria Math"/>
                </w:rPr>
                <m:t>∙</m:t>
              </m:r>
              <m:r>
                <m:rPr>
                  <m:sty m:val="p"/>
                </m:rPr>
                <w:rPr>
                  <w:rFonts w:ascii="Cambria Math" w:hAnsi="Cambria Math"/>
                </w:rPr>
                <m:t xml:space="preserve">ηп ∙Ппр </m:t>
              </m:r>
            </m:den>
          </m:f>
        </m:oMath>
      </m:oMathPara>
    </w:p>
    <w:p w:rsidR="00760A0F" w:rsidRPr="00A074B3" w:rsidRDefault="00760A0F" w:rsidP="00A074B3">
      <w:pPr>
        <w:pStyle w:val="Default"/>
        <w:jc w:val="both"/>
      </w:pPr>
    </w:p>
    <w:p w:rsidR="000565E6" w:rsidRPr="00A074B3" w:rsidRDefault="000565E6" w:rsidP="00A074B3">
      <w:pPr>
        <w:pStyle w:val="Default"/>
        <w:jc w:val="both"/>
      </w:pPr>
      <w:r w:rsidRPr="00A074B3">
        <w:t xml:space="preserve">где </w:t>
      </w:r>
      <w:r w:rsidRPr="00A074B3">
        <w:rPr>
          <w:i/>
          <w:iCs/>
        </w:rPr>
        <w:t>d</w:t>
      </w:r>
      <w:r w:rsidRPr="00A074B3">
        <w:t xml:space="preserve">Г – годовое количество заездов обслуживаемых автомобилей; ППР – пропускная способность поста приемки-выдачи, авт./ч. </w:t>
      </w:r>
    </w:p>
    <w:p w:rsidR="000565E6" w:rsidRPr="00A074B3" w:rsidRDefault="000565E6" w:rsidP="00A074B3">
      <w:pPr>
        <w:pStyle w:val="Default"/>
        <w:jc w:val="both"/>
      </w:pPr>
      <w:r w:rsidRPr="00A074B3">
        <w:t xml:space="preserve">Пропускная способность постов приемки-выдачи ППР зависит от производительности диагностического оборудования, установленного на нем, и составляет 2…4 авт./ч. </w:t>
      </w:r>
    </w:p>
    <w:p w:rsidR="000565E6" w:rsidRPr="00A074B3" w:rsidRDefault="000565E6" w:rsidP="00A074B3">
      <w:pPr>
        <w:pStyle w:val="Default"/>
        <w:jc w:val="both"/>
      </w:pPr>
      <w:r w:rsidRPr="00A074B3">
        <w:rPr>
          <w:i/>
          <w:iCs/>
        </w:rPr>
        <w:t xml:space="preserve">Участок диагностирования </w:t>
      </w:r>
    </w:p>
    <w:p w:rsidR="000565E6" w:rsidRPr="00A074B3" w:rsidRDefault="000565E6" w:rsidP="00A074B3">
      <w:pPr>
        <w:pStyle w:val="Default"/>
        <w:jc w:val="both"/>
      </w:pPr>
      <w:r w:rsidRPr="00A074B3">
        <w:t xml:space="preserve">Как правило, на СТОА работы по диагностированию совмещены с работами по техническому обслуживанию, за исключением работ по регулировке тормозов и регулировке углов управляемых колес, которые выполняются на специализированных стендах. </w:t>
      </w:r>
    </w:p>
    <w:p w:rsidR="000565E6" w:rsidRPr="00A074B3" w:rsidRDefault="000565E6" w:rsidP="00A074B3">
      <w:pPr>
        <w:pStyle w:val="Default"/>
        <w:jc w:val="both"/>
      </w:pPr>
      <w:r w:rsidRPr="00A074B3">
        <w:t>Расчет тормозных стендов:</w:t>
      </w:r>
    </w:p>
    <w:p w:rsidR="00F91AFA" w:rsidRPr="00A074B3" w:rsidRDefault="005F68B3" w:rsidP="00A074B3">
      <w:pPr>
        <w:pStyle w:val="Default"/>
        <w:jc w:val="both"/>
      </w:pPr>
      <m:oMathPara>
        <m:oMath>
          <m:sSub>
            <m:sSubPr>
              <m:ctrlPr>
                <w:rPr>
                  <w:rFonts w:ascii="Cambria Math" w:hAnsi="Cambria Math"/>
                  <w:i/>
                </w:rPr>
              </m:ctrlPr>
            </m:sSubPr>
            <m:e>
              <m:r>
                <w:rPr>
                  <w:rFonts w:ascii="Cambria Math" w:hAnsi="Cambria Math"/>
                </w:rPr>
                <m:t>Х</m:t>
              </m:r>
            </m:e>
            <m:sub>
              <m:r>
                <w:rPr>
                  <w:rFonts w:ascii="Cambria Math" w:hAnsi="Cambria Math"/>
                </w:rPr>
                <m:t>т</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Т</m:t>
                  </m:r>
                </m:e>
                <m:sub>
                  <m:r>
                    <w:rPr>
                      <w:rFonts w:ascii="Cambria Math" w:hAnsi="Cambria Math"/>
                    </w:rPr>
                    <m:t xml:space="preserve">торм </m:t>
                  </m:r>
                </m:sub>
              </m:sSub>
              <m:r>
                <w:rPr>
                  <w:rFonts w:ascii="Cambria Math" w:hAnsi="Cambria Math"/>
                </w:rPr>
                <m:t>∙ φ</m:t>
              </m:r>
            </m:num>
            <m:den>
              <m:sSub>
                <m:sSubPr>
                  <m:ctrlPr>
                    <w:rPr>
                      <w:rFonts w:ascii="Cambria Math" w:hAnsi="Cambria Math"/>
                      <w:i/>
                    </w:rPr>
                  </m:ctrlPr>
                </m:sSubPr>
                <m:e>
                  <m:r>
                    <w:rPr>
                      <w:rFonts w:ascii="Cambria Math" w:hAnsi="Cambria Math"/>
                    </w:rPr>
                    <m:t>Д</m:t>
                  </m:r>
                </m:e>
                <m:sub>
                  <m:r>
                    <w:rPr>
                      <w:rFonts w:ascii="Cambria Math" w:hAnsi="Cambria Math"/>
                    </w:rPr>
                    <m:t>рг</m:t>
                  </m:r>
                </m:sub>
              </m:sSub>
              <m:r>
                <w:rPr>
                  <w:rFonts w:ascii="Cambria Math" w:hAnsi="Cambria Math"/>
                </w:rPr>
                <m:t>∙С∙</m:t>
              </m:r>
              <m:sSub>
                <m:sSubPr>
                  <m:ctrlPr>
                    <w:rPr>
                      <w:rFonts w:ascii="Cambria Math" w:hAnsi="Cambria Math"/>
                      <w:i/>
                    </w:rPr>
                  </m:ctrlPr>
                </m:sSubPr>
                <m:e>
                  <m:r>
                    <w:rPr>
                      <w:rFonts w:ascii="Cambria Math" w:hAnsi="Cambria Math"/>
                    </w:rPr>
                    <m:t>τ</m:t>
                  </m:r>
                </m:e>
                <m:sub>
                  <m:r>
                    <w:rPr>
                      <w:rFonts w:ascii="Cambria Math" w:hAnsi="Cambria Math"/>
                    </w:rPr>
                    <m:t>см</m:t>
                  </m:r>
                </m:sub>
              </m:sSub>
              <m:r>
                <w:rPr>
                  <w:rFonts w:ascii="Cambria Math" w:hAnsi="Cambria Math"/>
                </w:rPr>
                <m:t>∙</m:t>
              </m:r>
              <m:r>
                <m:rPr>
                  <m:sty m:val="p"/>
                </m:rPr>
                <w:rPr>
                  <w:rFonts w:ascii="Cambria Math" w:hAnsi="Cambria Math"/>
                </w:rPr>
                <m:t xml:space="preserve">ηп ∙Рср∙ </m:t>
              </m:r>
            </m:den>
          </m:f>
        </m:oMath>
      </m:oMathPara>
    </w:p>
    <w:p w:rsidR="007F0674" w:rsidRPr="00A074B3" w:rsidRDefault="007F0674" w:rsidP="00A074B3">
      <w:pPr>
        <w:pStyle w:val="Default"/>
        <w:jc w:val="both"/>
      </w:pPr>
    </w:p>
    <w:p w:rsidR="007F0674" w:rsidRPr="00A074B3" w:rsidRDefault="007F0674" w:rsidP="00A074B3">
      <w:pPr>
        <w:pStyle w:val="Default"/>
        <w:jc w:val="both"/>
      </w:pPr>
      <w:r w:rsidRPr="00A074B3">
        <w:t xml:space="preserve">где ТТОРМ. – годовой объем работ по обслуживанию и ремонту тормозов, чел.-ч (табл. 3)Рср.-среднее число рабочих на посту (табл.15 приложения) </w:t>
      </w:r>
    </w:p>
    <w:p w:rsidR="007F0674" w:rsidRPr="00A074B3" w:rsidRDefault="007F0674" w:rsidP="00A074B3">
      <w:pPr>
        <w:pStyle w:val="Default"/>
        <w:jc w:val="both"/>
      </w:pPr>
      <w:r w:rsidRPr="00A074B3">
        <w:t xml:space="preserve">Расчет стендов для регулировки углов управляемых колес: </w:t>
      </w:r>
    </w:p>
    <w:p w:rsidR="00CD160F" w:rsidRPr="00A074B3" w:rsidRDefault="005F68B3" w:rsidP="00A074B3">
      <w:pPr>
        <w:pStyle w:val="Default"/>
        <w:jc w:val="both"/>
      </w:pPr>
      <m:oMathPara>
        <m:oMath>
          <m:sSub>
            <m:sSubPr>
              <m:ctrlPr>
                <w:rPr>
                  <w:rFonts w:ascii="Cambria Math" w:hAnsi="Cambria Math"/>
                  <w:i/>
                </w:rPr>
              </m:ctrlPr>
            </m:sSubPr>
            <m:e>
              <m:r>
                <w:rPr>
                  <w:rFonts w:ascii="Cambria Math" w:hAnsi="Cambria Math"/>
                </w:rPr>
                <m:t>Х</m:t>
              </m:r>
            </m:e>
            <m:sub>
              <m:r>
                <w:rPr>
                  <w:rFonts w:ascii="Cambria Math" w:hAnsi="Cambria Math"/>
                </w:rPr>
                <m:t>уг</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Т</m:t>
                  </m:r>
                </m:e>
                <m:sub>
                  <m:r>
                    <w:rPr>
                      <w:rFonts w:ascii="Cambria Math" w:hAnsi="Cambria Math"/>
                    </w:rPr>
                    <m:t xml:space="preserve">уг </m:t>
                  </m:r>
                </m:sub>
              </m:sSub>
              <m:r>
                <w:rPr>
                  <w:rFonts w:ascii="Cambria Math" w:hAnsi="Cambria Math"/>
                </w:rPr>
                <m:t>∙ φ</m:t>
              </m:r>
            </m:num>
            <m:den>
              <m:sSub>
                <m:sSubPr>
                  <m:ctrlPr>
                    <w:rPr>
                      <w:rFonts w:ascii="Cambria Math" w:hAnsi="Cambria Math"/>
                      <w:i/>
                    </w:rPr>
                  </m:ctrlPr>
                </m:sSubPr>
                <m:e>
                  <m:r>
                    <w:rPr>
                      <w:rFonts w:ascii="Cambria Math" w:hAnsi="Cambria Math"/>
                    </w:rPr>
                    <m:t>Д</m:t>
                  </m:r>
                </m:e>
                <m:sub>
                  <m:r>
                    <w:rPr>
                      <w:rFonts w:ascii="Cambria Math" w:hAnsi="Cambria Math"/>
                    </w:rPr>
                    <m:t>рг</m:t>
                  </m:r>
                </m:sub>
              </m:sSub>
              <m:r>
                <w:rPr>
                  <w:rFonts w:ascii="Cambria Math" w:hAnsi="Cambria Math"/>
                </w:rPr>
                <m:t>∙С∙</m:t>
              </m:r>
              <m:sSub>
                <m:sSubPr>
                  <m:ctrlPr>
                    <w:rPr>
                      <w:rFonts w:ascii="Cambria Math" w:hAnsi="Cambria Math"/>
                      <w:i/>
                    </w:rPr>
                  </m:ctrlPr>
                </m:sSubPr>
                <m:e>
                  <m:r>
                    <w:rPr>
                      <w:rFonts w:ascii="Cambria Math" w:hAnsi="Cambria Math"/>
                    </w:rPr>
                    <m:t>τ</m:t>
                  </m:r>
                </m:e>
                <m:sub>
                  <m:r>
                    <w:rPr>
                      <w:rFonts w:ascii="Cambria Math" w:hAnsi="Cambria Math"/>
                    </w:rPr>
                    <m:t>см</m:t>
                  </m:r>
                </m:sub>
              </m:sSub>
              <m:r>
                <w:rPr>
                  <w:rFonts w:ascii="Cambria Math" w:hAnsi="Cambria Math"/>
                </w:rPr>
                <m:t>∙</m:t>
              </m:r>
              <m:r>
                <m:rPr>
                  <m:sty m:val="p"/>
                </m:rPr>
                <w:rPr>
                  <w:rFonts w:ascii="Cambria Math" w:hAnsi="Cambria Math"/>
                </w:rPr>
                <m:t xml:space="preserve">ηп ∙Рср∙ </m:t>
              </m:r>
            </m:den>
          </m:f>
        </m:oMath>
      </m:oMathPara>
    </w:p>
    <w:p w:rsidR="007F0674" w:rsidRPr="00A074B3" w:rsidRDefault="007F0674" w:rsidP="00A074B3">
      <w:pPr>
        <w:pStyle w:val="Default"/>
        <w:jc w:val="both"/>
      </w:pPr>
      <w:r w:rsidRPr="00A074B3">
        <w:t xml:space="preserve">где Туг – годовой объем работ по регулировке углов управляемых колес, чел.-ч (табл. 3). </w:t>
      </w:r>
    </w:p>
    <w:p w:rsidR="007F0674" w:rsidRPr="00A074B3" w:rsidRDefault="007F0674" w:rsidP="00A074B3">
      <w:pPr>
        <w:pStyle w:val="Default"/>
        <w:jc w:val="both"/>
      </w:pPr>
      <w:r w:rsidRPr="00A074B3">
        <w:t>Значения Тторм и Туг (объемы работ по</w:t>
      </w:r>
      <w:r w:rsidR="00CD160F" w:rsidRPr="00A074B3">
        <w:t xml:space="preserve"> регулировке тормозов и регули</w:t>
      </w:r>
      <w:r w:rsidRPr="00A074B3">
        <w:t xml:space="preserve">ровке углов управляемых колес) рассчитаны ранее в табл. 3. </w:t>
      </w:r>
    </w:p>
    <w:p w:rsidR="007F0674" w:rsidRPr="00A074B3" w:rsidRDefault="007F0674" w:rsidP="00A074B3">
      <w:pPr>
        <w:pStyle w:val="Default"/>
        <w:jc w:val="both"/>
      </w:pPr>
      <w:r w:rsidRPr="00A074B3">
        <w:rPr>
          <w:i/>
          <w:iCs/>
        </w:rPr>
        <w:t xml:space="preserve">Зона постовых работ по техническому обслуживанию и текущему ремонту </w:t>
      </w:r>
    </w:p>
    <w:p w:rsidR="007F0674" w:rsidRPr="00A074B3" w:rsidRDefault="007F0674" w:rsidP="00A074B3">
      <w:pPr>
        <w:pStyle w:val="Default"/>
        <w:jc w:val="both"/>
      </w:pPr>
      <w:r w:rsidRPr="00A074B3">
        <w:t xml:space="preserve">Основным содержанием постовых работ по техническому обслуживанию является контроль состояния узлов и агрегатов автомобиля, контроль и подтяжка креплений, регулировка и замена некоторых деталей. </w:t>
      </w:r>
    </w:p>
    <w:p w:rsidR="007F0674" w:rsidRPr="00A074B3" w:rsidRDefault="007F0674" w:rsidP="00A074B3">
      <w:pPr>
        <w:pStyle w:val="Default"/>
        <w:jc w:val="both"/>
      </w:pPr>
      <w:r w:rsidRPr="00A074B3">
        <w:t xml:space="preserve">Основным содержанием постовых работ ТР является замена неисправных деталей, узлов и агрегатов и связанные с этим регулировочные, контрольные и смазочные работы. </w:t>
      </w:r>
    </w:p>
    <w:p w:rsidR="007F0674" w:rsidRPr="00A074B3" w:rsidRDefault="007F0674" w:rsidP="00A074B3">
      <w:pPr>
        <w:pStyle w:val="Default"/>
        <w:jc w:val="both"/>
      </w:pPr>
      <w:r w:rsidRPr="00A074B3">
        <w:t>Ко</w:t>
      </w:r>
      <w:r w:rsidR="00CD160F" w:rsidRPr="00A074B3">
        <w:t>личество рабочих постов ТО и ТР:</w:t>
      </w:r>
    </w:p>
    <w:p w:rsidR="00CD160F" w:rsidRPr="00A074B3" w:rsidRDefault="00CD160F" w:rsidP="00A074B3">
      <w:pPr>
        <w:pStyle w:val="Default"/>
        <w:jc w:val="both"/>
      </w:pPr>
    </w:p>
    <w:p w:rsidR="007F0674" w:rsidRPr="00A074B3" w:rsidRDefault="007F0674" w:rsidP="00A074B3">
      <w:pPr>
        <w:pStyle w:val="Default"/>
        <w:jc w:val="both"/>
      </w:pPr>
      <w:r w:rsidRPr="00A074B3">
        <w:t>Хто-тр = (Т</w:t>
      </w:r>
      <w:r w:rsidR="00CD160F" w:rsidRPr="00A074B3">
        <w:t>то</w:t>
      </w:r>
      <w:r w:rsidRPr="00A074B3">
        <w:t xml:space="preserve"> +Тп тр)×φ/ (ДР</w:t>
      </w:r>
      <w:r w:rsidR="00CD160F" w:rsidRPr="00A074B3">
        <w:t xml:space="preserve">  ∙τсм ∙С ∙η</w:t>
      </w:r>
      <w:r w:rsidRPr="00A074B3">
        <w:t>П )</w:t>
      </w:r>
    </w:p>
    <w:p w:rsidR="00CD160F" w:rsidRPr="00A074B3" w:rsidRDefault="00CD160F" w:rsidP="00A074B3">
      <w:pPr>
        <w:pStyle w:val="Default"/>
        <w:jc w:val="both"/>
      </w:pPr>
    </w:p>
    <w:p w:rsidR="007F0674" w:rsidRPr="00A074B3" w:rsidRDefault="007F0674" w:rsidP="00A074B3">
      <w:pPr>
        <w:pStyle w:val="Default"/>
        <w:jc w:val="both"/>
      </w:pPr>
      <w:r w:rsidRPr="00A074B3">
        <w:t xml:space="preserve">где Тто – годовой объем работ по техническому обслуживанию, чел.-ч.; </w:t>
      </w:r>
    </w:p>
    <w:p w:rsidR="00CD160F" w:rsidRPr="00A074B3" w:rsidRDefault="005F68B3" w:rsidP="00A074B3">
      <w:pPr>
        <w:pStyle w:val="Default"/>
        <w:jc w:val="both"/>
      </w:pPr>
      <m:oMathPara>
        <m:oMath>
          <m:sSub>
            <m:sSubPr>
              <m:ctrlPr>
                <w:rPr>
                  <w:rFonts w:ascii="Cambria Math" w:hAnsi="Cambria Math"/>
                  <w:i/>
                </w:rPr>
              </m:ctrlPr>
            </m:sSubPr>
            <m:e>
              <m:r>
                <w:rPr>
                  <w:rFonts w:ascii="Cambria Math" w:hAnsi="Cambria Math"/>
                </w:rPr>
                <m:t>Х</m:t>
              </m:r>
            </m:e>
            <m:sub>
              <m:r>
                <w:rPr>
                  <w:rFonts w:ascii="Cambria Math" w:hAnsi="Cambria Math"/>
                </w:rPr>
                <m:t>тр</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Т</m:t>
                  </m:r>
                </m:e>
                <m:sub>
                  <m:r>
                    <w:rPr>
                      <w:rFonts w:ascii="Cambria Math" w:hAnsi="Cambria Math"/>
                    </w:rPr>
                    <m:t xml:space="preserve">тр </m:t>
                  </m:r>
                </m:sub>
              </m:sSub>
              <m:r>
                <w:rPr>
                  <w:rFonts w:ascii="Cambria Math" w:hAnsi="Cambria Math"/>
                </w:rPr>
                <m:t>∙ φ</m:t>
              </m:r>
            </m:num>
            <m:den>
              <m:sSub>
                <m:sSubPr>
                  <m:ctrlPr>
                    <w:rPr>
                      <w:rFonts w:ascii="Cambria Math" w:hAnsi="Cambria Math"/>
                      <w:i/>
                    </w:rPr>
                  </m:ctrlPr>
                </m:sSubPr>
                <m:e>
                  <m:r>
                    <w:rPr>
                      <w:rFonts w:ascii="Cambria Math" w:hAnsi="Cambria Math"/>
                    </w:rPr>
                    <m:t>Д</m:t>
                  </m:r>
                </m:e>
                <m:sub>
                  <m:r>
                    <w:rPr>
                      <w:rFonts w:ascii="Cambria Math" w:hAnsi="Cambria Math"/>
                    </w:rPr>
                    <m:t>рг</m:t>
                  </m:r>
                </m:sub>
              </m:sSub>
              <m:r>
                <w:rPr>
                  <w:rFonts w:ascii="Cambria Math" w:hAnsi="Cambria Math"/>
                </w:rPr>
                <m:t>∙С∙</m:t>
              </m:r>
              <m:sSub>
                <m:sSubPr>
                  <m:ctrlPr>
                    <w:rPr>
                      <w:rFonts w:ascii="Cambria Math" w:hAnsi="Cambria Math"/>
                      <w:i/>
                    </w:rPr>
                  </m:ctrlPr>
                </m:sSubPr>
                <m:e>
                  <m:r>
                    <w:rPr>
                      <w:rFonts w:ascii="Cambria Math" w:hAnsi="Cambria Math"/>
                    </w:rPr>
                    <m:t>τ</m:t>
                  </m:r>
                </m:e>
                <m:sub>
                  <m:r>
                    <w:rPr>
                      <w:rFonts w:ascii="Cambria Math" w:hAnsi="Cambria Math"/>
                    </w:rPr>
                    <m:t>см</m:t>
                  </m:r>
                </m:sub>
              </m:sSub>
              <m:r>
                <w:rPr>
                  <w:rFonts w:ascii="Cambria Math" w:hAnsi="Cambria Math"/>
                </w:rPr>
                <m:t>∙</m:t>
              </m:r>
              <m:r>
                <m:rPr>
                  <m:sty m:val="p"/>
                </m:rPr>
                <w:rPr>
                  <w:rFonts w:ascii="Cambria Math" w:hAnsi="Cambria Math"/>
                </w:rPr>
                <m:t xml:space="preserve">ηп ∙Рср∙ </m:t>
              </m:r>
            </m:den>
          </m:f>
        </m:oMath>
      </m:oMathPara>
    </w:p>
    <w:p w:rsidR="00CD160F" w:rsidRPr="00A074B3" w:rsidRDefault="00CD160F" w:rsidP="00A074B3">
      <w:pPr>
        <w:pStyle w:val="Default"/>
        <w:jc w:val="both"/>
      </w:pPr>
    </w:p>
    <w:p w:rsidR="007F0674" w:rsidRPr="00A074B3" w:rsidRDefault="007F0674" w:rsidP="00A074B3">
      <w:pPr>
        <w:pStyle w:val="Default"/>
        <w:jc w:val="both"/>
      </w:pPr>
      <w:r w:rsidRPr="00A074B3">
        <w:t xml:space="preserve">где Ттр – годовой объем работ по ремонту агрегатов (постовые работы), чел.- ч. </w:t>
      </w:r>
    </w:p>
    <w:p w:rsidR="007F0674" w:rsidRPr="00A074B3" w:rsidRDefault="007F0674" w:rsidP="00A074B3">
      <w:pPr>
        <w:pStyle w:val="Default"/>
        <w:jc w:val="both"/>
      </w:pPr>
      <w:r w:rsidRPr="00A074B3">
        <w:t>Значения Тто и Ттр (объемы работ по те</w:t>
      </w:r>
      <w:r w:rsidR="00CD160F" w:rsidRPr="00A074B3">
        <w:t>хническому обслуживанию и объе</w:t>
      </w:r>
      <w:r w:rsidRPr="00A074B3">
        <w:t xml:space="preserve">мы постовых работ по текущему ремонту) рассчитаны в табл. 3. </w:t>
      </w:r>
    </w:p>
    <w:p w:rsidR="007F0674" w:rsidRPr="00A074B3" w:rsidRDefault="007F0674" w:rsidP="00A074B3">
      <w:pPr>
        <w:pStyle w:val="Default"/>
        <w:jc w:val="both"/>
      </w:pPr>
      <w:r w:rsidRPr="00A074B3">
        <w:rPr>
          <w:i/>
          <w:iCs/>
        </w:rPr>
        <w:t xml:space="preserve">Окрасочный участок </w:t>
      </w:r>
    </w:p>
    <w:p w:rsidR="007F0674" w:rsidRPr="00A074B3" w:rsidRDefault="007F0674" w:rsidP="00A074B3">
      <w:pPr>
        <w:pStyle w:val="Default"/>
        <w:jc w:val="both"/>
      </w:pPr>
      <w:r w:rsidRPr="00A074B3">
        <w:t>На окрасочном участке могут выполняться подготовительные работы к окраске, полная окраска автомобиля, подкра</w:t>
      </w:r>
      <w:r w:rsidR="00CD160F" w:rsidRPr="00A074B3">
        <w:t>ска местных повреждений, окрас</w:t>
      </w:r>
      <w:r w:rsidRPr="00A074B3">
        <w:t xml:space="preserve">ка отдельных деталей кузова и нанесение антикоррозийной и противошумной мастики на днище кузова. </w:t>
      </w:r>
    </w:p>
    <w:p w:rsidR="007F0674" w:rsidRPr="00A074B3" w:rsidRDefault="007F0674" w:rsidP="00A074B3">
      <w:pPr>
        <w:pStyle w:val="Default"/>
        <w:jc w:val="both"/>
      </w:pPr>
      <w:r w:rsidRPr="00A074B3">
        <w:t xml:space="preserve">Расчет окрасочных камер: </w:t>
      </w:r>
    </w:p>
    <w:p w:rsidR="00CD160F" w:rsidRPr="00A074B3" w:rsidRDefault="005F68B3" w:rsidP="00A074B3">
      <w:pPr>
        <w:pStyle w:val="Default"/>
        <w:jc w:val="both"/>
      </w:pPr>
      <m:oMathPara>
        <m:oMath>
          <m:sSub>
            <m:sSubPr>
              <m:ctrlPr>
                <w:rPr>
                  <w:rFonts w:ascii="Cambria Math" w:hAnsi="Cambria Math"/>
                  <w:i/>
                </w:rPr>
              </m:ctrlPr>
            </m:sSubPr>
            <m:e>
              <m:r>
                <w:rPr>
                  <w:rFonts w:ascii="Cambria Math" w:hAnsi="Cambria Math"/>
                </w:rPr>
                <m:t>Х</m:t>
              </m:r>
            </m:e>
            <m:sub>
              <m:r>
                <w:rPr>
                  <w:rFonts w:ascii="Cambria Math" w:hAnsi="Cambria Math"/>
                </w:rPr>
                <m:t>окр</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Т</m:t>
                  </m:r>
                </m:e>
                <m:sub>
                  <m:r>
                    <w:rPr>
                      <w:rFonts w:ascii="Cambria Math" w:hAnsi="Cambria Math"/>
                    </w:rPr>
                    <m:t xml:space="preserve">окр </m:t>
                  </m:r>
                </m:sub>
              </m:sSub>
              <m:r>
                <w:rPr>
                  <w:rFonts w:ascii="Cambria Math" w:hAnsi="Cambria Math"/>
                </w:rPr>
                <m:t>∙ φ</m:t>
              </m:r>
            </m:num>
            <m:den>
              <m:sSub>
                <m:sSubPr>
                  <m:ctrlPr>
                    <w:rPr>
                      <w:rFonts w:ascii="Cambria Math" w:hAnsi="Cambria Math"/>
                      <w:i/>
                    </w:rPr>
                  </m:ctrlPr>
                </m:sSubPr>
                <m:e>
                  <m:r>
                    <w:rPr>
                      <w:rFonts w:ascii="Cambria Math" w:hAnsi="Cambria Math"/>
                    </w:rPr>
                    <m:t>Д</m:t>
                  </m:r>
                </m:e>
                <m:sub>
                  <m:r>
                    <w:rPr>
                      <w:rFonts w:ascii="Cambria Math" w:hAnsi="Cambria Math"/>
                    </w:rPr>
                    <m:t>окр</m:t>
                  </m:r>
                </m:sub>
              </m:sSub>
              <m:r>
                <w:rPr>
                  <w:rFonts w:ascii="Cambria Math" w:hAnsi="Cambria Math"/>
                </w:rPr>
                <m:t>∙С∙</m:t>
              </m:r>
              <m:sSub>
                <m:sSubPr>
                  <m:ctrlPr>
                    <w:rPr>
                      <w:rFonts w:ascii="Cambria Math" w:hAnsi="Cambria Math"/>
                      <w:i/>
                    </w:rPr>
                  </m:ctrlPr>
                </m:sSubPr>
                <m:e>
                  <m:r>
                    <w:rPr>
                      <w:rFonts w:ascii="Cambria Math" w:hAnsi="Cambria Math"/>
                    </w:rPr>
                    <m:t>τ</m:t>
                  </m:r>
                </m:e>
                <m:sub>
                  <m:r>
                    <w:rPr>
                      <w:rFonts w:ascii="Cambria Math" w:hAnsi="Cambria Math"/>
                    </w:rPr>
                    <m:t>окр</m:t>
                  </m:r>
                </m:sub>
              </m:sSub>
              <m:r>
                <w:rPr>
                  <w:rFonts w:ascii="Cambria Math" w:hAnsi="Cambria Math"/>
                </w:rPr>
                <m:t>∙</m:t>
              </m:r>
              <m:r>
                <m:rPr>
                  <m:sty m:val="p"/>
                </m:rPr>
                <w:rPr>
                  <w:rFonts w:ascii="Cambria Math" w:hAnsi="Cambria Math"/>
                </w:rPr>
                <m:t xml:space="preserve">ηп ∙Рср∙ </m:t>
              </m:r>
            </m:den>
          </m:f>
        </m:oMath>
      </m:oMathPara>
    </w:p>
    <w:p w:rsidR="007F0674" w:rsidRPr="00A074B3" w:rsidRDefault="007F0674" w:rsidP="00A074B3">
      <w:pPr>
        <w:pStyle w:val="Default"/>
        <w:jc w:val="both"/>
      </w:pPr>
      <w:r w:rsidRPr="00A074B3">
        <w:t xml:space="preserve">где </w:t>
      </w:r>
      <w:r w:rsidR="00CD160F" w:rsidRPr="00A074B3">
        <w:rPr>
          <w:i/>
          <w:iCs/>
        </w:rPr>
        <w:t>Д</w:t>
      </w:r>
      <w:r w:rsidRPr="00A074B3">
        <w:t xml:space="preserve">ОКР – годовое количество заездов обслуживаемых автомобилей на окраску или подкраску, ед.; </w:t>
      </w:r>
      <w:r w:rsidR="00CD160F" w:rsidRPr="00A074B3">
        <w:t>τ</w:t>
      </w:r>
      <w:r w:rsidRPr="00A074B3">
        <w:t xml:space="preserve">ОКР – время нахождения автомобиля в окрасочной камере, ч. </w:t>
      </w:r>
    </w:p>
    <w:p w:rsidR="007F0674" w:rsidRPr="00A074B3" w:rsidRDefault="007F0674" w:rsidP="00A074B3">
      <w:pPr>
        <w:pStyle w:val="Default"/>
        <w:jc w:val="both"/>
      </w:pPr>
      <w:r w:rsidRPr="00A074B3">
        <w:t xml:space="preserve">Расчет поста подготовки к окраске: </w:t>
      </w:r>
    </w:p>
    <w:p w:rsidR="00CD160F" w:rsidRPr="00A074B3" w:rsidRDefault="005F68B3" w:rsidP="00A074B3">
      <w:pPr>
        <w:pStyle w:val="Default"/>
        <w:jc w:val="both"/>
      </w:pPr>
      <m:oMathPara>
        <m:oMath>
          <m:sSub>
            <m:sSubPr>
              <m:ctrlPr>
                <w:rPr>
                  <w:rFonts w:ascii="Cambria Math" w:hAnsi="Cambria Math"/>
                  <w:i/>
                </w:rPr>
              </m:ctrlPr>
            </m:sSubPr>
            <m:e>
              <m:r>
                <w:rPr>
                  <w:rFonts w:ascii="Cambria Math" w:hAnsi="Cambria Math"/>
                </w:rPr>
                <m:t>Х</m:t>
              </m:r>
            </m:e>
            <m:sub>
              <m:r>
                <w:rPr>
                  <w:rFonts w:ascii="Cambria Math" w:hAnsi="Cambria Math"/>
                </w:rPr>
                <m:t>под.раб.</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Т</m:t>
                  </m:r>
                </m:e>
                <m:sub>
                  <m:r>
                    <w:rPr>
                      <w:rFonts w:ascii="Cambria Math" w:hAnsi="Cambria Math"/>
                    </w:rPr>
                    <m:t xml:space="preserve">под.раб. </m:t>
                  </m:r>
                </m:sub>
              </m:sSub>
              <m:r>
                <w:rPr>
                  <w:rFonts w:ascii="Cambria Math" w:hAnsi="Cambria Math"/>
                </w:rPr>
                <m:t>∙ φ</m:t>
              </m:r>
            </m:num>
            <m:den>
              <m:sSub>
                <m:sSubPr>
                  <m:ctrlPr>
                    <w:rPr>
                      <w:rFonts w:ascii="Cambria Math" w:hAnsi="Cambria Math"/>
                      <w:i/>
                    </w:rPr>
                  </m:ctrlPr>
                </m:sSubPr>
                <m:e>
                  <m:r>
                    <w:rPr>
                      <w:rFonts w:ascii="Cambria Math" w:hAnsi="Cambria Math"/>
                    </w:rPr>
                    <m:t>Д</m:t>
                  </m:r>
                </m:e>
                <m:sub>
                  <m:r>
                    <w:rPr>
                      <w:rFonts w:ascii="Cambria Math" w:hAnsi="Cambria Math"/>
                    </w:rPr>
                    <m:t>рг</m:t>
                  </m:r>
                </m:sub>
              </m:sSub>
              <m:r>
                <w:rPr>
                  <w:rFonts w:ascii="Cambria Math" w:hAnsi="Cambria Math"/>
                </w:rPr>
                <m:t>∙С∙</m:t>
              </m:r>
              <m:sSub>
                <m:sSubPr>
                  <m:ctrlPr>
                    <w:rPr>
                      <w:rFonts w:ascii="Cambria Math" w:hAnsi="Cambria Math"/>
                      <w:i/>
                    </w:rPr>
                  </m:ctrlPr>
                </m:sSubPr>
                <m:e>
                  <m:r>
                    <w:rPr>
                      <w:rFonts w:ascii="Cambria Math" w:hAnsi="Cambria Math"/>
                    </w:rPr>
                    <m:t>τ</m:t>
                  </m:r>
                </m:e>
                <m:sub>
                  <m:r>
                    <w:rPr>
                      <w:rFonts w:ascii="Cambria Math" w:hAnsi="Cambria Math"/>
                    </w:rPr>
                    <m:t>см</m:t>
                  </m:r>
                </m:sub>
              </m:sSub>
              <m:r>
                <w:rPr>
                  <w:rFonts w:ascii="Cambria Math" w:hAnsi="Cambria Math"/>
                </w:rPr>
                <m:t>∙</m:t>
              </m:r>
              <m:r>
                <m:rPr>
                  <m:sty m:val="p"/>
                </m:rPr>
                <w:rPr>
                  <w:rFonts w:ascii="Cambria Math" w:hAnsi="Cambria Math"/>
                </w:rPr>
                <m:t xml:space="preserve">ηп ∙Рср∙ </m:t>
              </m:r>
            </m:den>
          </m:f>
        </m:oMath>
      </m:oMathPara>
    </w:p>
    <w:p w:rsidR="007F0674" w:rsidRPr="00A074B3" w:rsidRDefault="007F0674" w:rsidP="00A074B3">
      <w:pPr>
        <w:pStyle w:val="Default"/>
        <w:jc w:val="both"/>
      </w:pPr>
      <w:r w:rsidRPr="00A074B3">
        <w:t xml:space="preserve">где Tпод. раб. –трудоемкость подготовительных работ составляет 70-90% от Tокр. раб. </w:t>
      </w:r>
    </w:p>
    <w:p w:rsidR="007F0674" w:rsidRPr="00A074B3" w:rsidRDefault="007F0674" w:rsidP="00A074B3">
      <w:pPr>
        <w:pStyle w:val="Default"/>
        <w:jc w:val="both"/>
        <w:rPr>
          <w:i/>
          <w:iCs/>
        </w:rPr>
      </w:pPr>
      <w:r w:rsidRPr="00A074B3">
        <w:rPr>
          <w:i/>
          <w:iCs/>
        </w:rPr>
        <w:t>Участок кузовных работ</w:t>
      </w:r>
    </w:p>
    <w:p w:rsidR="00545735" w:rsidRPr="00A074B3" w:rsidRDefault="00545735" w:rsidP="00A074B3">
      <w:pPr>
        <w:pStyle w:val="Default"/>
        <w:jc w:val="both"/>
      </w:pPr>
      <w:r w:rsidRPr="00A074B3">
        <w:lastRenderedPageBreak/>
        <w:t xml:space="preserve">На кузовном участке выполняются работы, связанные с восстановлением кузовов, их первоначальной формы и прочности, а также с поддержанием кузова и его механизмов в технически исправном состоянии. При этом производятся сварочно-жестяницкие и арматурно-кузовные работы, в которые входят операции по разборке, правке и сварке поврежденных панелей, деталей кузова и механизмов с последующей сборкой. </w:t>
      </w:r>
    </w:p>
    <w:p w:rsidR="00545735" w:rsidRPr="00A074B3" w:rsidRDefault="00545735" w:rsidP="00A074B3">
      <w:pPr>
        <w:pStyle w:val="Default"/>
        <w:jc w:val="both"/>
      </w:pPr>
      <w:r w:rsidRPr="00A074B3">
        <w:t>Число постов кузовных работ:</w:t>
      </w:r>
    </w:p>
    <w:tbl>
      <w:tblPr>
        <w:tblW w:w="0" w:type="auto"/>
        <w:tblBorders>
          <w:top w:val="nil"/>
          <w:left w:val="nil"/>
          <w:bottom w:val="nil"/>
          <w:right w:val="nil"/>
        </w:tblBorders>
        <w:tblLayout w:type="fixed"/>
        <w:tblLook w:val="0000"/>
      </w:tblPr>
      <w:tblGrid>
        <w:gridCol w:w="3085"/>
      </w:tblGrid>
      <w:tr w:rsidR="00545735" w:rsidRPr="00A074B3">
        <w:trPr>
          <w:trHeight w:val="137"/>
        </w:trPr>
        <w:tc>
          <w:tcPr>
            <w:tcW w:w="3085" w:type="dxa"/>
          </w:tcPr>
          <w:p w:rsidR="00545735" w:rsidRPr="00A074B3" w:rsidRDefault="00545735" w:rsidP="00A074B3">
            <w:pPr>
              <w:pStyle w:val="Default"/>
              <w:jc w:val="both"/>
            </w:pPr>
          </w:p>
        </w:tc>
      </w:tr>
    </w:tbl>
    <w:p w:rsidR="00545735" w:rsidRPr="00A074B3" w:rsidRDefault="005F68B3" w:rsidP="00A074B3">
      <w:pPr>
        <w:pStyle w:val="Default"/>
        <w:jc w:val="both"/>
      </w:pPr>
      <m:oMathPara>
        <m:oMath>
          <m:sSub>
            <m:sSubPr>
              <m:ctrlPr>
                <w:rPr>
                  <w:rFonts w:ascii="Cambria Math" w:hAnsi="Cambria Math"/>
                  <w:i/>
                </w:rPr>
              </m:ctrlPr>
            </m:sSubPr>
            <m:e>
              <m:r>
                <w:rPr>
                  <w:rFonts w:ascii="Cambria Math" w:hAnsi="Cambria Math"/>
                </w:rPr>
                <m:t>Х</m:t>
              </m:r>
            </m:e>
            <m:sub>
              <m:r>
                <w:rPr>
                  <w:rFonts w:ascii="Cambria Math" w:hAnsi="Cambria Math"/>
                </w:rPr>
                <m:t>куз.</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Т</m:t>
                  </m:r>
                </m:e>
                <m:sub>
                  <m:r>
                    <w:rPr>
                      <w:rFonts w:ascii="Cambria Math" w:hAnsi="Cambria Math"/>
                    </w:rPr>
                    <m:t xml:space="preserve">куз. </m:t>
                  </m:r>
                </m:sub>
              </m:sSub>
              <m:r>
                <w:rPr>
                  <w:rFonts w:ascii="Cambria Math" w:hAnsi="Cambria Math"/>
                </w:rPr>
                <m:t>∙ φ</m:t>
              </m:r>
            </m:num>
            <m:den>
              <m:sSub>
                <m:sSubPr>
                  <m:ctrlPr>
                    <w:rPr>
                      <w:rFonts w:ascii="Cambria Math" w:hAnsi="Cambria Math"/>
                      <w:i/>
                    </w:rPr>
                  </m:ctrlPr>
                </m:sSubPr>
                <m:e>
                  <m:r>
                    <w:rPr>
                      <w:rFonts w:ascii="Cambria Math" w:hAnsi="Cambria Math"/>
                    </w:rPr>
                    <m:t>Д</m:t>
                  </m:r>
                </m:e>
                <m:sub>
                  <m:r>
                    <w:rPr>
                      <w:rFonts w:ascii="Cambria Math" w:hAnsi="Cambria Math"/>
                    </w:rPr>
                    <m:t>рг</m:t>
                  </m:r>
                </m:sub>
              </m:sSub>
              <m:r>
                <w:rPr>
                  <w:rFonts w:ascii="Cambria Math" w:hAnsi="Cambria Math"/>
                </w:rPr>
                <m:t>∙С∙</m:t>
              </m:r>
              <m:sSub>
                <m:sSubPr>
                  <m:ctrlPr>
                    <w:rPr>
                      <w:rFonts w:ascii="Cambria Math" w:hAnsi="Cambria Math"/>
                      <w:i/>
                    </w:rPr>
                  </m:ctrlPr>
                </m:sSubPr>
                <m:e>
                  <m:r>
                    <w:rPr>
                      <w:rFonts w:ascii="Cambria Math" w:hAnsi="Cambria Math"/>
                    </w:rPr>
                    <m:t>τ</m:t>
                  </m:r>
                </m:e>
                <m:sub>
                  <m:r>
                    <w:rPr>
                      <w:rFonts w:ascii="Cambria Math" w:hAnsi="Cambria Math"/>
                    </w:rPr>
                    <m:t>см</m:t>
                  </m:r>
                </m:sub>
              </m:sSub>
              <m:r>
                <w:rPr>
                  <w:rFonts w:ascii="Cambria Math" w:hAnsi="Cambria Math"/>
                </w:rPr>
                <m:t>∙</m:t>
              </m:r>
              <m:r>
                <m:rPr>
                  <m:sty m:val="p"/>
                </m:rPr>
                <w:rPr>
                  <w:rFonts w:ascii="Cambria Math" w:hAnsi="Cambria Math"/>
                </w:rPr>
                <m:t xml:space="preserve">ηп ∙Рср∙ </m:t>
              </m:r>
            </m:den>
          </m:f>
        </m:oMath>
      </m:oMathPara>
    </w:p>
    <w:p w:rsidR="00545735" w:rsidRPr="00A074B3" w:rsidRDefault="00545735" w:rsidP="00A074B3">
      <w:pPr>
        <w:pStyle w:val="Default"/>
        <w:jc w:val="both"/>
        <w:rPr>
          <w:b/>
          <w:bCs/>
          <w:color w:val="FF0000"/>
        </w:rPr>
      </w:pPr>
    </w:p>
    <w:p w:rsidR="00545735" w:rsidRPr="00A074B3" w:rsidRDefault="00545735" w:rsidP="00A074B3">
      <w:pPr>
        <w:pStyle w:val="Default"/>
        <w:jc w:val="both"/>
      </w:pPr>
      <w:r w:rsidRPr="00A074B3">
        <w:t xml:space="preserve">где ТКУЗ – годовой суммарный объем </w:t>
      </w:r>
      <w:r w:rsidRPr="00A074B3">
        <w:rPr>
          <w:bCs/>
        </w:rPr>
        <w:t>постовых</w:t>
      </w:r>
      <w:r w:rsidRPr="00A074B3">
        <w:t xml:space="preserve">кузовных и арматурных работ, чел.-ч. (табл. 3). </w:t>
      </w:r>
    </w:p>
    <w:p w:rsidR="00545735" w:rsidRPr="00A074B3" w:rsidRDefault="00545735" w:rsidP="00A074B3">
      <w:pPr>
        <w:pStyle w:val="Default"/>
        <w:jc w:val="both"/>
      </w:pPr>
    </w:p>
    <w:p w:rsidR="00545735" w:rsidRPr="009F55F0" w:rsidRDefault="009F55F0" w:rsidP="009F55F0">
      <w:pPr>
        <w:pStyle w:val="2"/>
      </w:pPr>
      <w:bookmarkStart w:id="24" w:name="_Toc476310475"/>
      <w:r w:rsidRPr="009F55F0">
        <w:t xml:space="preserve">4.4. </w:t>
      </w:r>
      <w:r w:rsidR="00545735" w:rsidRPr="009F55F0">
        <w:t>ПОДБОР ТЕХНОЛОГИЧЕСКОГО ОБОРУДОВАНИЯ И ОСНАСТКИ. РАСЧЕТ ПРОИЗВОДСТВЕННОЙ ПЛОЩАДИ</w:t>
      </w:r>
      <w:bookmarkEnd w:id="24"/>
    </w:p>
    <w:p w:rsidR="00545735" w:rsidRPr="00A074B3" w:rsidRDefault="00545735" w:rsidP="00A074B3">
      <w:pPr>
        <w:pStyle w:val="Default"/>
        <w:jc w:val="both"/>
      </w:pPr>
      <w:r w:rsidRPr="00A074B3">
        <w:rPr>
          <w:b/>
          <w:bCs/>
        </w:rPr>
        <w:t xml:space="preserve">Состав помещений </w:t>
      </w:r>
      <w:r w:rsidRPr="00A074B3">
        <w:t xml:space="preserve">определяется размером СТОА и производственными программами по эксплуатации, техническому обслуживанию и ремонту. В соответствии с нормами проектирования на станциях технического обслуживания должны предусматриваться отдельные производственные помещения для размещения следующих зон и производственных участков: участка уборочно-моечных работ; зоны технического обслуживания и текущего ремонта; агрегат-но-механического; ремонта приборов системы питания и электрооборудования; кузовного и окрасочного. </w:t>
      </w:r>
    </w:p>
    <w:p w:rsidR="00545735" w:rsidRPr="00A074B3" w:rsidRDefault="00545735" w:rsidP="00A074B3">
      <w:pPr>
        <w:pStyle w:val="Default"/>
        <w:jc w:val="both"/>
      </w:pPr>
      <w:r w:rsidRPr="00A074B3">
        <w:t xml:space="preserve">На СТОА допускается размещать в одном помещении с постами технического обслуживания и ремонта следующие участки: агрегатно-механический, ремонта приборов системы питания и электрооборудования. Для размещения окрасочных участков должны проектироваться два помещения: одно – для окрасочных работ и другое – для подготовки к окраске. </w:t>
      </w:r>
    </w:p>
    <w:p w:rsidR="00545735" w:rsidRPr="00A074B3" w:rsidRDefault="00545735" w:rsidP="00A074B3">
      <w:pPr>
        <w:pStyle w:val="Default"/>
        <w:jc w:val="both"/>
      </w:pPr>
      <w:r w:rsidRPr="00A074B3">
        <w:t xml:space="preserve">В помещениях кузовных работ допускается размещать посты для выполнения работ непосредственно на автомобиле. </w:t>
      </w:r>
    </w:p>
    <w:p w:rsidR="00545735" w:rsidRPr="00A074B3" w:rsidRDefault="00545735" w:rsidP="00A074B3">
      <w:pPr>
        <w:pStyle w:val="Default"/>
        <w:jc w:val="both"/>
      </w:pPr>
      <w:r w:rsidRPr="00A074B3">
        <w:t xml:space="preserve">Примеры заполнения ведомостей на подбор технологического оборудования, технологической и организационной оснастки приведены в таблицах 4,5,6. </w:t>
      </w:r>
    </w:p>
    <w:p w:rsidR="00F92F04" w:rsidRPr="00A074B3" w:rsidRDefault="00F92F04" w:rsidP="00A074B3">
      <w:pPr>
        <w:pStyle w:val="Default"/>
        <w:jc w:val="both"/>
        <w:rPr>
          <w:b/>
          <w:bCs/>
        </w:rPr>
      </w:pPr>
    </w:p>
    <w:p w:rsidR="00545735" w:rsidRPr="00A074B3" w:rsidRDefault="00545735" w:rsidP="00A074B3">
      <w:pPr>
        <w:pStyle w:val="Default"/>
        <w:jc w:val="both"/>
        <w:rPr>
          <w:b/>
          <w:bCs/>
        </w:rPr>
      </w:pPr>
      <w:r w:rsidRPr="00A074B3">
        <w:rPr>
          <w:b/>
          <w:bCs/>
        </w:rPr>
        <w:t>Таблица 4 Ведомость необходимого технологического оборудования (пример заполнения)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258"/>
        <w:gridCol w:w="709"/>
        <w:gridCol w:w="1176"/>
        <w:gridCol w:w="1047"/>
        <w:gridCol w:w="1419"/>
        <w:gridCol w:w="1133"/>
        <w:gridCol w:w="956"/>
      </w:tblGrid>
      <w:tr w:rsidR="00545735" w:rsidRPr="00A074B3" w:rsidTr="009F55F0">
        <w:tc>
          <w:tcPr>
            <w:tcW w:w="10137" w:type="dxa"/>
            <w:gridSpan w:val="8"/>
          </w:tcPr>
          <w:p w:rsidR="00545735" w:rsidRPr="00A074B3" w:rsidRDefault="00A93CBE" w:rsidP="00A074B3">
            <w:pPr>
              <w:pStyle w:val="Default"/>
              <w:jc w:val="both"/>
              <w:rPr>
                <w:b/>
                <w:bCs/>
                <w:color w:val="auto"/>
              </w:rPr>
            </w:pPr>
            <w:r w:rsidRPr="00A074B3">
              <w:rPr>
                <w:b/>
                <w:bCs/>
                <w:color w:val="auto"/>
              </w:rPr>
              <w:t>ВЕДОМОСТЬ</w:t>
            </w:r>
          </w:p>
          <w:p w:rsidR="00A93CBE" w:rsidRPr="00A074B3" w:rsidRDefault="00A93CBE" w:rsidP="00A074B3">
            <w:pPr>
              <w:pStyle w:val="Default"/>
              <w:jc w:val="both"/>
              <w:rPr>
                <w:b/>
                <w:bCs/>
                <w:color w:val="auto"/>
              </w:rPr>
            </w:pPr>
            <w:r w:rsidRPr="00A074B3">
              <w:rPr>
                <w:b/>
                <w:bCs/>
                <w:color w:val="auto"/>
              </w:rPr>
              <w:t>на подборку технологического оборудования</w:t>
            </w:r>
          </w:p>
        </w:tc>
      </w:tr>
      <w:tr w:rsidR="003607D8" w:rsidRPr="00A074B3" w:rsidTr="001E1620">
        <w:trPr>
          <w:cantSplit/>
          <w:trHeight w:val="1307"/>
        </w:trPr>
        <w:tc>
          <w:tcPr>
            <w:tcW w:w="540" w:type="dxa"/>
          </w:tcPr>
          <w:p w:rsidR="00545735" w:rsidRPr="00A074B3" w:rsidRDefault="00A93CBE" w:rsidP="00A074B3">
            <w:pPr>
              <w:pStyle w:val="Default"/>
              <w:jc w:val="both"/>
              <w:rPr>
                <w:bCs/>
                <w:color w:val="auto"/>
              </w:rPr>
            </w:pPr>
            <w:r w:rsidRPr="00A074B3">
              <w:rPr>
                <w:bCs/>
                <w:color w:val="auto"/>
              </w:rPr>
              <w:t>п/п</w:t>
            </w:r>
          </w:p>
        </w:tc>
        <w:tc>
          <w:tcPr>
            <w:tcW w:w="3258" w:type="dxa"/>
          </w:tcPr>
          <w:p w:rsidR="003607D8" w:rsidRPr="00A074B3" w:rsidRDefault="003607D8" w:rsidP="00A074B3">
            <w:pPr>
              <w:pStyle w:val="Default"/>
              <w:jc w:val="both"/>
              <w:rPr>
                <w:bCs/>
                <w:color w:val="auto"/>
              </w:rPr>
            </w:pPr>
          </w:p>
          <w:p w:rsidR="003607D8" w:rsidRPr="00A074B3" w:rsidRDefault="003607D8" w:rsidP="00A074B3">
            <w:pPr>
              <w:pStyle w:val="Default"/>
              <w:jc w:val="both"/>
              <w:rPr>
                <w:bCs/>
                <w:color w:val="auto"/>
              </w:rPr>
            </w:pPr>
          </w:p>
          <w:p w:rsidR="00545735" w:rsidRPr="00A074B3" w:rsidRDefault="00A93CBE" w:rsidP="00A074B3">
            <w:pPr>
              <w:pStyle w:val="Default"/>
              <w:jc w:val="both"/>
              <w:rPr>
                <w:bCs/>
                <w:color w:val="auto"/>
              </w:rPr>
            </w:pPr>
            <w:r w:rsidRPr="00A074B3">
              <w:rPr>
                <w:bCs/>
                <w:color w:val="auto"/>
              </w:rPr>
              <w:t>Наименование оборудования</w:t>
            </w:r>
          </w:p>
        </w:tc>
        <w:tc>
          <w:tcPr>
            <w:tcW w:w="709" w:type="dxa"/>
          </w:tcPr>
          <w:p w:rsidR="00545735" w:rsidRPr="00A074B3" w:rsidRDefault="00A93CBE" w:rsidP="00A074B3">
            <w:pPr>
              <w:pStyle w:val="Default"/>
              <w:jc w:val="both"/>
              <w:rPr>
                <w:bCs/>
                <w:color w:val="auto"/>
              </w:rPr>
            </w:pPr>
            <w:r w:rsidRPr="00A074B3">
              <w:rPr>
                <w:bCs/>
                <w:color w:val="auto"/>
              </w:rPr>
              <w:t>Кол-во</w:t>
            </w:r>
          </w:p>
        </w:tc>
        <w:tc>
          <w:tcPr>
            <w:tcW w:w="1134" w:type="dxa"/>
            <w:textDirection w:val="btLr"/>
          </w:tcPr>
          <w:p w:rsidR="00545735" w:rsidRPr="00A074B3" w:rsidRDefault="00A93CBE" w:rsidP="00A074B3">
            <w:pPr>
              <w:pStyle w:val="Default"/>
              <w:jc w:val="both"/>
              <w:rPr>
                <w:bCs/>
                <w:color w:val="auto"/>
              </w:rPr>
            </w:pPr>
            <w:r w:rsidRPr="00A074B3">
              <w:rPr>
                <w:bCs/>
                <w:color w:val="auto"/>
              </w:rPr>
              <w:t>Габаритные раз-</w:t>
            </w:r>
          </w:p>
          <w:p w:rsidR="00A93CBE" w:rsidRPr="00A074B3" w:rsidRDefault="00A93CBE" w:rsidP="00A074B3">
            <w:pPr>
              <w:pStyle w:val="Default"/>
              <w:jc w:val="both"/>
              <w:rPr>
                <w:bCs/>
                <w:color w:val="auto"/>
              </w:rPr>
            </w:pPr>
            <w:r w:rsidRPr="00A074B3">
              <w:rPr>
                <w:bCs/>
                <w:color w:val="auto"/>
              </w:rPr>
              <w:t>меры,мм</w:t>
            </w:r>
          </w:p>
        </w:tc>
        <w:tc>
          <w:tcPr>
            <w:tcW w:w="988" w:type="dxa"/>
            <w:textDirection w:val="btLr"/>
          </w:tcPr>
          <w:p w:rsidR="00A93CBE" w:rsidRPr="00A074B3" w:rsidRDefault="00A93CBE" w:rsidP="00A074B3">
            <w:pPr>
              <w:pStyle w:val="Default"/>
              <w:jc w:val="both"/>
              <w:rPr>
                <w:bCs/>
                <w:color w:val="auto"/>
              </w:rPr>
            </w:pPr>
            <w:r w:rsidRPr="00A074B3">
              <w:rPr>
                <w:bCs/>
                <w:color w:val="auto"/>
              </w:rPr>
              <w:t>Пло-щадь(об-щая),</w:t>
            </w:r>
            <m:oMath>
              <m:r>
                <w:rPr>
                  <w:rFonts w:ascii="Cambria Math" w:hAnsi="Cambria Math"/>
                  <w:color w:val="auto"/>
                </w:rPr>
                <m:t>м2</m:t>
              </m:r>
            </m:oMath>
          </w:p>
        </w:tc>
        <w:tc>
          <w:tcPr>
            <w:tcW w:w="1419" w:type="dxa"/>
            <w:textDirection w:val="btLr"/>
          </w:tcPr>
          <w:p w:rsidR="00545735" w:rsidRPr="00A074B3" w:rsidRDefault="003607D8" w:rsidP="00A074B3">
            <w:pPr>
              <w:pStyle w:val="Default"/>
              <w:jc w:val="both"/>
              <w:rPr>
                <w:bCs/>
                <w:color w:val="auto"/>
              </w:rPr>
            </w:pPr>
            <w:r w:rsidRPr="00A074B3">
              <w:rPr>
                <w:bCs/>
                <w:color w:val="auto"/>
              </w:rPr>
              <w:t>Потребля-</w:t>
            </w:r>
          </w:p>
          <w:p w:rsidR="003607D8" w:rsidRPr="00A074B3" w:rsidRDefault="003607D8" w:rsidP="00A074B3">
            <w:pPr>
              <w:pStyle w:val="Default"/>
              <w:jc w:val="both"/>
              <w:rPr>
                <w:bCs/>
                <w:color w:val="auto"/>
              </w:rPr>
            </w:pPr>
            <w:r w:rsidRPr="00A074B3">
              <w:rPr>
                <w:bCs/>
                <w:color w:val="auto"/>
              </w:rPr>
              <w:t>емая мощность,</w:t>
            </w:r>
          </w:p>
          <w:p w:rsidR="003607D8" w:rsidRPr="00A074B3" w:rsidRDefault="003607D8" w:rsidP="00A074B3">
            <w:pPr>
              <w:pStyle w:val="Default"/>
              <w:jc w:val="both"/>
              <w:rPr>
                <w:bCs/>
                <w:color w:val="auto"/>
              </w:rPr>
            </w:pPr>
            <w:r w:rsidRPr="00A074B3">
              <w:rPr>
                <w:bCs/>
                <w:color w:val="auto"/>
              </w:rPr>
              <w:t>(общаякВт)</w:t>
            </w:r>
          </w:p>
        </w:tc>
        <w:tc>
          <w:tcPr>
            <w:tcW w:w="1133" w:type="dxa"/>
            <w:textDirection w:val="btLr"/>
          </w:tcPr>
          <w:p w:rsidR="00545735" w:rsidRPr="00A074B3" w:rsidRDefault="003607D8" w:rsidP="00A074B3">
            <w:pPr>
              <w:pStyle w:val="Default"/>
              <w:jc w:val="both"/>
              <w:rPr>
                <w:bCs/>
                <w:color w:val="auto"/>
              </w:rPr>
            </w:pPr>
            <w:r w:rsidRPr="00A074B3">
              <w:rPr>
                <w:bCs/>
                <w:color w:val="auto"/>
              </w:rPr>
              <w:t>Стоимость,</w:t>
            </w:r>
          </w:p>
          <w:p w:rsidR="003607D8" w:rsidRPr="00A074B3" w:rsidRDefault="003607D8" w:rsidP="00A074B3">
            <w:pPr>
              <w:pStyle w:val="Default"/>
              <w:jc w:val="both"/>
              <w:rPr>
                <w:bCs/>
                <w:color w:val="auto"/>
              </w:rPr>
            </w:pPr>
            <w:r w:rsidRPr="00A074B3">
              <w:rPr>
                <w:bCs/>
                <w:color w:val="auto"/>
              </w:rPr>
              <w:t>тыс.руб.</w:t>
            </w:r>
          </w:p>
        </w:tc>
        <w:tc>
          <w:tcPr>
            <w:tcW w:w="956" w:type="dxa"/>
            <w:textDirection w:val="btLr"/>
          </w:tcPr>
          <w:p w:rsidR="00545735" w:rsidRPr="00A074B3" w:rsidRDefault="003607D8" w:rsidP="00A074B3">
            <w:pPr>
              <w:pStyle w:val="Default"/>
              <w:jc w:val="both"/>
              <w:rPr>
                <w:bCs/>
                <w:color w:val="auto"/>
              </w:rPr>
            </w:pPr>
            <w:r w:rsidRPr="00A074B3">
              <w:rPr>
                <w:bCs/>
                <w:color w:val="auto"/>
              </w:rPr>
              <w:t>Марка или модель</w:t>
            </w:r>
          </w:p>
        </w:tc>
      </w:tr>
      <w:tr w:rsidR="003607D8" w:rsidRPr="00A074B3" w:rsidTr="009F55F0">
        <w:tc>
          <w:tcPr>
            <w:tcW w:w="540" w:type="dxa"/>
          </w:tcPr>
          <w:p w:rsidR="00545735" w:rsidRPr="00A074B3" w:rsidRDefault="00545735" w:rsidP="00A074B3">
            <w:pPr>
              <w:pStyle w:val="Default"/>
              <w:jc w:val="both"/>
              <w:rPr>
                <w:b/>
                <w:bCs/>
                <w:color w:val="FF0000"/>
              </w:rPr>
            </w:pPr>
          </w:p>
        </w:tc>
        <w:tc>
          <w:tcPr>
            <w:tcW w:w="3258" w:type="dxa"/>
          </w:tcPr>
          <w:p w:rsidR="00545735" w:rsidRPr="00A074B3" w:rsidRDefault="003607D8" w:rsidP="00A074B3">
            <w:pPr>
              <w:pStyle w:val="Default"/>
              <w:jc w:val="both"/>
              <w:rPr>
                <w:bCs/>
                <w:color w:val="auto"/>
              </w:rPr>
            </w:pPr>
            <w:r w:rsidRPr="00A074B3">
              <w:rPr>
                <w:bCs/>
                <w:color w:val="auto"/>
              </w:rPr>
              <w:t>Комплекс диагностический</w:t>
            </w:r>
          </w:p>
        </w:tc>
        <w:tc>
          <w:tcPr>
            <w:tcW w:w="709" w:type="dxa"/>
          </w:tcPr>
          <w:p w:rsidR="00545735" w:rsidRPr="00A074B3" w:rsidRDefault="003607D8" w:rsidP="00A074B3">
            <w:pPr>
              <w:pStyle w:val="Default"/>
              <w:jc w:val="both"/>
              <w:rPr>
                <w:bCs/>
                <w:color w:val="auto"/>
              </w:rPr>
            </w:pPr>
            <w:r w:rsidRPr="00A074B3">
              <w:rPr>
                <w:bCs/>
                <w:color w:val="auto"/>
              </w:rPr>
              <w:t>1</w:t>
            </w:r>
          </w:p>
        </w:tc>
        <w:tc>
          <w:tcPr>
            <w:tcW w:w="1134" w:type="dxa"/>
          </w:tcPr>
          <w:p w:rsidR="00545735" w:rsidRPr="00A074B3" w:rsidRDefault="003607D8" w:rsidP="00A074B3">
            <w:pPr>
              <w:pStyle w:val="Default"/>
              <w:jc w:val="both"/>
              <w:rPr>
                <w:bCs/>
                <w:color w:val="auto"/>
              </w:rPr>
            </w:pPr>
            <w:r w:rsidRPr="00A074B3">
              <w:rPr>
                <w:bCs/>
                <w:color w:val="auto"/>
              </w:rPr>
              <w:t>3000х600</w:t>
            </w:r>
          </w:p>
        </w:tc>
        <w:tc>
          <w:tcPr>
            <w:tcW w:w="988" w:type="dxa"/>
          </w:tcPr>
          <w:p w:rsidR="00545735" w:rsidRPr="00A074B3" w:rsidRDefault="003607D8" w:rsidP="00A074B3">
            <w:pPr>
              <w:pStyle w:val="Default"/>
              <w:jc w:val="both"/>
              <w:rPr>
                <w:bCs/>
                <w:color w:val="auto"/>
              </w:rPr>
            </w:pPr>
            <w:r w:rsidRPr="00A074B3">
              <w:rPr>
                <w:bCs/>
                <w:color w:val="auto"/>
              </w:rPr>
              <w:t>1,8</w:t>
            </w:r>
          </w:p>
        </w:tc>
        <w:tc>
          <w:tcPr>
            <w:tcW w:w="1419" w:type="dxa"/>
          </w:tcPr>
          <w:p w:rsidR="00545735" w:rsidRPr="00A074B3" w:rsidRDefault="003607D8" w:rsidP="00A074B3">
            <w:pPr>
              <w:pStyle w:val="Default"/>
              <w:jc w:val="both"/>
              <w:rPr>
                <w:bCs/>
                <w:color w:val="auto"/>
              </w:rPr>
            </w:pPr>
            <w:r w:rsidRPr="00A074B3">
              <w:rPr>
                <w:bCs/>
                <w:color w:val="auto"/>
              </w:rPr>
              <w:t>8</w:t>
            </w:r>
          </w:p>
        </w:tc>
        <w:tc>
          <w:tcPr>
            <w:tcW w:w="1133" w:type="dxa"/>
          </w:tcPr>
          <w:p w:rsidR="00545735" w:rsidRPr="00A074B3" w:rsidRDefault="003607D8" w:rsidP="00A074B3">
            <w:pPr>
              <w:pStyle w:val="Default"/>
              <w:jc w:val="both"/>
              <w:rPr>
                <w:bCs/>
                <w:color w:val="auto"/>
              </w:rPr>
            </w:pPr>
            <w:r w:rsidRPr="00A074B3">
              <w:rPr>
                <w:bCs/>
                <w:color w:val="auto"/>
              </w:rPr>
              <w:t>173800</w:t>
            </w:r>
          </w:p>
        </w:tc>
        <w:tc>
          <w:tcPr>
            <w:tcW w:w="956" w:type="dxa"/>
          </w:tcPr>
          <w:p w:rsidR="00545735" w:rsidRPr="00A074B3" w:rsidRDefault="00545735" w:rsidP="00A074B3">
            <w:pPr>
              <w:pStyle w:val="Default"/>
              <w:jc w:val="both"/>
              <w:rPr>
                <w:b/>
                <w:bCs/>
                <w:color w:val="FF0000"/>
              </w:rPr>
            </w:pPr>
          </w:p>
        </w:tc>
      </w:tr>
      <w:tr w:rsidR="003607D8" w:rsidRPr="00A074B3" w:rsidTr="009F55F0">
        <w:tc>
          <w:tcPr>
            <w:tcW w:w="540" w:type="dxa"/>
          </w:tcPr>
          <w:p w:rsidR="00545735" w:rsidRPr="00A074B3" w:rsidRDefault="00545735" w:rsidP="00A074B3">
            <w:pPr>
              <w:pStyle w:val="Default"/>
              <w:jc w:val="both"/>
              <w:rPr>
                <w:b/>
                <w:bCs/>
                <w:color w:val="FF0000"/>
              </w:rPr>
            </w:pPr>
          </w:p>
        </w:tc>
        <w:tc>
          <w:tcPr>
            <w:tcW w:w="3258" w:type="dxa"/>
          </w:tcPr>
          <w:p w:rsidR="00545735" w:rsidRPr="00A074B3" w:rsidRDefault="00545735" w:rsidP="00A074B3">
            <w:pPr>
              <w:pStyle w:val="Default"/>
              <w:jc w:val="both"/>
              <w:rPr>
                <w:b/>
                <w:bCs/>
                <w:color w:val="FF0000"/>
              </w:rPr>
            </w:pPr>
          </w:p>
        </w:tc>
        <w:tc>
          <w:tcPr>
            <w:tcW w:w="709" w:type="dxa"/>
          </w:tcPr>
          <w:p w:rsidR="00545735" w:rsidRPr="00A074B3" w:rsidRDefault="00545735" w:rsidP="00A074B3">
            <w:pPr>
              <w:pStyle w:val="Default"/>
              <w:jc w:val="both"/>
              <w:rPr>
                <w:b/>
                <w:bCs/>
                <w:color w:val="FF0000"/>
              </w:rPr>
            </w:pPr>
          </w:p>
        </w:tc>
        <w:tc>
          <w:tcPr>
            <w:tcW w:w="1134" w:type="dxa"/>
          </w:tcPr>
          <w:p w:rsidR="00545735" w:rsidRPr="00A074B3" w:rsidRDefault="00545735" w:rsidP="00A074B3">
            <w:pPr>
              <w:pStyle w:val="Default"/>
              <w:jc w:val="both"/>
              <w:rPr>
                <w:b/>
                <w:bCs/>
                <w:color w:val="FF0000"/>
              </w:rPr>
            </w:pPr>
          </w:p>
        </w:tc>
        <w:tc>
          <w:tcPr>
            <w:tcW w:w="988" w:type="dxa"/>
          </w:tcPr>
          <w:p w:rsidR="00545735" w:rsidRPr="00A074B3" w:rsidRDefault="00545735" w:rsidP="00A074B3">
            <w:pPr>
              <w:pStyle w:val="Default"/>
              <w:jc w:val="both"/>
              <w:rPr>
                <w:b/>
                <w:bCs/>
                <w:color w:val="FF0000"/>
              </w:rPr>
            </w:pPr>
          </w:p>
        </w:tc>
        <w:tc>
          <w:tcPr>
            <w:tcW w:w="1419" w:type="dxa"/>
          </w:tcPr>
          <w:p w:rsidR="00545735" w:rsidRPr="00A074B3" w:rsidRDefault="00545735" w:rsidP="00A074B3">
            <w:pPr>
              <w:pStyle w:val="Default"/>
              <w:jc w:val="both"/>
              <w:rPr>
                <w:b/>
                <w:bCs/>
                <w:color w:val="FF0000"/>
              </w:rPr>
            </w:pPr>
          </w:p>
        </w:tc>
        <w:tc>
          <w:tcPr>
            <w:tcW w:w="1133" w:type="dxa"/>
          </w:tcPr>
          <w:p w:rsidR="00545735" w:rsidRPr="00A074B3" w:rsidRDefault="00545735" w:rsidP="00A074B3">
            <w:pPr>
              <w:pStyle w:val="Default"/>
              <w:jc w:val="both"/>
              <w:rPr>
                <w:b/>
                <w:bCs/>
                <w:color w:val="FF0000"/>
              </w:rPr>
            </w:pPr>
          </w:p>
        </w:tc>
        <w:tc>
          <w:tcPr>
            <w:tcW w:w="956" w:type="dxa"/>
          </w:tcPr>
          <w:p w:rsidR="00545735" w:rsidRPr="00A074B3" w:rsidRDefault="00545735" w:rsidP="00A074B3">
            <w:pPr>
              <w:pStyle w:val="Default"/>
              <w:jc w:val="both"/>
              <w:rPr>
                <w:b/>
                <w:bCs/>
                <w:color w:val="FF0000"/>
              </w:rPr>
            </w:pPr>
          </w:p>
        </w:tc>
      </w:tr>
      <w:tr w:rsidR="003607D8" w:rsidRPr="00A074B3" w:rsidTr="009F55F0">
        <w:tc>
          <w:tcPr>
            <w:tcW w:w="540" w:type="dxa"/>
          </w:tcPr>
          <w:p w:rsidR="00545735" w:rsidRPr="00A074B3" w:rsidRDefault="00545735" w:rsidP="00A074B3">
            <w:pPr>
              <w:pStyle w:val="Default"/>
              <w:jc w:val="both"/>
              <w:rPr>
                <w:b/>
                <w:bCs/>
                <w:color w:val="FF0000"/>
              </w:rPr>
            </w:pPr>
          </w:p>
        </w:tc>
        <w:tc>
          <w:tcPr>
            <w:tcW w:w="3258" w:type="dxa"/>
          </w:tcPr>
          <w:p w:rsidR="00545735" w:rsidRPr="00A074B3" w:rsidRDefault="00545735" w:rsidP="00A074B3">
            <w:pPr>
              <w:pStyle w:val="Default"/>
              <w:jc w:val="both"/>
              <w:rPr>
                <w:b/>
                <w:bCs/>
                <w:color w:val="FF0000"/>
              </w:rPr>
            </w:pPr>
          </w:p>
        </w:tc>
        <w:tc>
          <w:tcPr>
            <w:tcW w:w="709" w:type="dxa"/>
          </w:tcPr>
          <w:p w:rsidR="00545735" w:rsidRPr="00A074B3" w:rsidRDefault="00545735" w:rsidP="00A074B3">
            <w:pPr>
              <w:pStyle w:val="Default"/>
              <w:jc w:val="both"/>
              <w:rPr>
                <w:b/>
                <w:bCs/>
                <w:color w:val="FF0000"/>
              </w:rPr>
            </w:pPr>
          </w:p>
        </w:tc>
        <w:tc>
          <w:tcPr>
            <w:tcW w:w="1134" w:type="dxa"/>
          </w:tcPr>
          <w:p w:rsidR="00545735" w:rsidRPr="00A074B3" w:rsidRDefault="00545735" w:rsidP="00A074B3">
            <w:pPr>
              <w:pStyle w:val="Default"/>
              <w:jc w:val="both"/>
              <w:rPr>
                <w:b/>
                <w:bCs/>
                <w:color w:val="FF0000"/>
              </w:rPr>
            </w:pPr>
          </w:p>
        </w:tc>
        <w:tc>
          <w:tcPr>
            <w:tcW w:w="988" w:type="dxa"/>
          </w:tcPr>
          <w:p w:rsidR="00545735" w:rsidRPr="00A074B3" w:rsidRDefault="00545735" w:rsidP="00A074B3">
            <w:pPr>
              <w:pStyle w:val="Default"/>
              <w:jc w:val="both"/>
              <w:rPr>
                <w:b/>
                <w:bCs/>
                <w:color w:val="FF0000"/>
              </w:rPr>
            </w:pPr>
          </w:p>
        </w:tc>
        <w:tc>
          <w:tcPr>
            <w:tcW w:w="1419" w:type="dxa"/>
          </w:tcPr>
          <w:p w:rsidR="00545735" w:rsidRPr="00A074B3" w:rsidRDefault="00545735" w:rsidP="00A074B3">
            <w:pPr>
              <w:pStyle w:val="Default"/>
              <w:jc w:val="both"/>
              <w:rPr>
                <w:b/>
                <w:bCs/>
                <w:color w:val="FF0000"/>
              </w:rPr>
            </w:pPr>
          </w:p>
        </w:tc>
        <w:tc>
          <w:tcPr>
            <w:tcW w:w="1133" w:type="dxa"/>
          </w:tcPr>
          <w:p w:rsidR="00545735" w:rsidRPr="00A074B3" w:rsidRDefault="00545735" w:rsidP="00A074B3">
            <w:pPr>
              <w:pStyle w:val="Default"/>
              <w:jc w:val="both"/>
              <w:rPr>
                <w:b/>
                <w:bCs/>
                <w:color w:val="FF0000"/>
              </w:rPr>
            </w:pPr>
          </w:p>
        </w:tc>
        <w:tc>
          <w:tcPr>
            <w:tcW w:w="956" w:type="dxa"/>
          </w:tcPr>
          <w:p w:rsidR="00545735" w:rsidRPr="00A074B3" w:rsidRDefault="00545735" w:rsidP="00A074B3">
            <w:pPr>
              <w:pStyle w:val="Default"/>
              <w:jc w:val="both"/>
              <w:rPr>
                <w:b/>
                <w:bCs/>
                <w:color w:val="FF0000"/>
              </w:rPr>
            </w:pPr>
          </w:p>
        </w:tc>
      </w:tr>
      <w:tr w:rsidR="003607D8" w:rsidRPr="00A074B3" w:rsidTr="009F55F0">
        <w:tc>
          <w:tcPr>
            <w:tcW w:w="540" w:type="dxa"/>
          </w:tcPr>
          <w:p w:rsidR="00545735" w:rsidRPr="00A074B3" w:rsidRDefault="00545735" w:rsidP="00A074B3">
            <w:pPr>
              <w:pStyle w:val="Default"/>
              <w:jc w:val="both"/>
              <w:rPr>
                <w:b/>
                <w:bCs/>
                <w:color w:val="FF0000"/>
              </w:rPr>
            </w:pPr>
          </w:p>
        </w:tc>
        <w:tc>
          <w:tcPr>
            <w:tcW w:w="3258" w:type="dxa"/>
          </w:tcPr>
          <w:p w:rsidR="00545735" w:rsidRPr="00A074B3" w:rsidRDefault="00545735" w:rsidP="00A074B3">
            <w:pPr>
              <w:pStyle w:val="Default"/>
              <w:jc w:val="both"/>
              <w:rPr>
                <w:b/>
                <w:bCs/>
                <w:color w:val="FF0000"/>
              </w:rPr>
            </w:pPr>
          </w:p>
        </w:tc>
        <w:tc>
          <w:tcPr>
            <w:tcW w:w="709" w:type="dxa"/>
          </w:tcPr>
          <w:p w:rsidR="00545735" w:rsidRPr="00A074B3" w:rsidRDefault="00545735" w:rsidP="00A074B3">
            <w:pPr>
              <w:pStyle w:val="Default"/>
              <w:jc w:val="both"/>
              <w:rPr>
                <w:b/>
                <w:bCs/>
                <w:color w:val="FF0000"/>
              </w:rPr>
            </w:pPr>
          </w:p>
        </w:tc>
        <w:tc>
          <w:tcPr>
            <w:tcW w:w="1134" w:type="dxa"/>
          </w:tcPr>
          <w:p w:rsidR="00545735" w:rsidRPr="00A074B3" w:rsidRDefault="00545735" w:rsidP="00A074B3">
            <w:pPr>
              <w:pStyle w:val="Default"/>
              <w:jc w:val="both"/>
              <w:rPr>
                <w:b/>
                <w:bCs/>
                <w:color w:val="FF0000"/>
              </w:rPr>
            </w:pPr>
          </w:p>
        </w:tc>
        <w:tc>
          <w:tcPr>
            <w:tcW w:w="988" w:type="dxa"/>
          </w:tcPr>
          <w:p w:rsidR="00545735" w:rsidRPr="00A074B3" w:rsidRDefault="005F68B3" w:rsidP="00A074B3">
            <w:pPr>
              <w:pStyle w:val="Default"/>
              <w:jc w:val="both"/>
              <w:rPr>
                <w:bCs/>
                <w:i/>
                <w:color w:val="auto"/>
              </w:rPr>
            </w:pPr>
            <m:oMathPara>
              <m:oMathParaPr>
                <m:jc m:val="left"/>
              </m:oMathParaPr>
              <m:oMath>
                <m:sSub>
                  <m:sSubPr>
                    <m:ctrlPr>
                      <w:rPr>
                        <w:rFonts w:ascii="Cambria Math" w:hAnsi="Cambria Math"/>
                        <w:bCs/>
                        <w:i/>
                        <w:color w:val="auto"/>
                      </w:rPr>
                    </m:ctrlPr>
                  </m:sSubPr>
                  <m:e>
                    <m:r>
                      <w:rPr>
                        <w:rFonts w:ascii="Cambria Math" w:hAnsi="Cambria Math"/>
                        <w:color w:val="auto"/>
                        <w:lang w:val="en-US"/>
                      </w:rPr>
                      <m:t>F</m:t>
                    </m:r>
                  </m:e>
                  <m:sub>
                    <m:r>
                      <w:rPr>
                        <w:rFonts w:ascii="Cambria Math" w:hAnsi="Cambria Math"/>
                        <w:color w:val="auto"/>
                      </w:rPr>
                      <m:t>об</m:t>
                    </m:r>
                  </m:sub>
                </m:sSub>
                <m:r>
                  <w:rPr>
                    <w:rFonts w:ascii="Cambria Math" w:hAnsi="Cambria Math"/>
                    <w:color w:val="auto"/>
                  </w:rPr>
                  <m:t>=1,8</m:t>
                </m:r>
                <m:sSup>
                  <m:sSupPr>
                    <m:ctrlPr>
                      <w:rPr>
                        <w:rFonts w:ascii="Cambria Math" w:hAnsi="Cambria Math"/>
                        <w:bCs/>
                        <w:i/>
                        <w:color w:val="auto"/>
                      </w:rPr>
                    </m:ctrlPr>
                  </m:sSupPr>
                  <m:e>
                    <m:r>
                      <w:rPr>
                        <w:rFonts w:ascii="Cambria Math" w:hAnsi="Cambria Math"/>
                        <w:color w:val="auto"/>
                      </w:rPr>
                      <m:t>м</m:t>
                    </m:r>
                  </m:e>
                  <m:sup>
                    <m:r>
                      <w:rPr>
                        <w:rFonts w:ascii="Cambria Math" w:hAnsi="Cambria Math"/>
                        <w:color w:val="auto"/>
                      </w:rPr>
                      <m:t>2</m:t>
                    </m:r>
                  </m:sup>
                </m:sSup>
              </m:oMath>
            </m:oMathPara>
          </w:p>
        </w:tc>
        <w:tc>
          <w:tcPr>
            <w:tcW w:w="1419" w:type="dxa"/>
          </w:tcPr>
          <w:p w:rsidR="006970E8" w:rsidRPr="00A074B3" w:rsidRDefault="005F68B3" w:rsidP="00A074B3">
            <w:pPr>
              <w:pStyle w:val="Default"/>
              <w:jc w:val="both"/>
              <w:rPr>
                <w:bCs/>
                <w:color w:val="auto"/>
              </w:rPr>
            </w:pPr>
            <m:oMath>
              <m:sSub>
                <m:sSubPr>
                  <m:ctrlPr>
                    <w:rPr>
                      <w:rFonts w:ascii="Cambria Math" w:hAnsi="Cambria Math"/>
                      <w:bCs/>
                      <w:i/>
                      <w:color w:val="auto"/>
                    </w:rPr>
                  </m:ctrlPr>
                </m:sSubPr>
                <m:e>
                  <m:r>
                    <w:rPr>
                      <w:rFonts w:ascii="Cambria Math" w:hAnsi="Cambria Math"/>
                      <w:color w:val="auto"/>
                      <w:lang w:val="en-US"/>
                    </w:rPr>
                    <m:t>N</m:t>
                  </m:r>
                </m:e>
                <m:sub>
                  <m:r>
                    <w:rPr>
                      <w:rFonts w:ascii="Cambria Math" w:hAnsi="Cambria Math"/>
                      <w:color w:val="auto"/>
                    </w:rPr>
                    <m:t>об.</m:t>
                  </m:r>
                </m:sub>
              </m:sSub>
            </m:oMath>
            <w:r w:rsidR="006970E8" w:rsidRPr="00A074B3">
              <w:rPr>
                <w:bCs/>
                <w:color w:val="auto"/>
              </w:rPr>
              <w:t>=</w:t>
            </w:r>
          </w:p>
          <w:p w:rsidR="00545735" w:rsidRPr="00A074B3" w:rsidRDefault="006970E8" w:rsidP="00A074B3">
            <w:pPr>
              <w:pStyle w:val="Default"/>
              <w:jc w:val="both"/>
              <w:rPr>
                <w:b/>
                <w:bCs/>
                <w:color w:val="FF0000"/>
              </w:rPr>
            </w:pPr>
            <w:r w:rsidRPr="00A074B3">
              <w:rPr>
                <w:bCs/>
                <w:color w:val="auto"/>
              </w:rPr>
              <w:t>8 кВт</w:t>
            </w:r>
          </w:p>
        </w:tc>
        <w:tc>
          <w:tcPr>
            <w:tcW w:w="1133" w:type="dxa"/>
          </w:tcPr>
          <w:p w:rsidR="00545735" w:rsidRPr="00A074B3" w:rsidRDefault="005F68B3" w:rsidP="00A074B3">
            <w:pPr>
              <w:pStyle w:val="Default"/>
              <w:jc w:val="both"/>
              <w:rPr>
                <w:bCs/>
                <w:color w:val="auto"/>
              </w:rPr>
            </w:pPr>
            <m:oMath>
              <m:sSub>
                <m:sSubPr>
                  <m:ctrlPr>
                    <w:rPr>
                      <w:rFonts w:ascii="Cambria Math" w:hAnsi="Cambria Math"/>
                      <w:bCs/>
                      <w:i/>
                      <w:color w:val="auto"/>
                    </w:rPr>
                  </m:ctrlPr>
                </m:sSubPr>
                <m:e>
                  <m:r>
                    <w:rPr>
                      <w:rFonts w:ascii="Cambria Math" w:hAnsi="Cambria Math"/>
                      <w:color w:val="auto"/>
                    </w:rPr>
                    <m:t>С</m:t>
                  </m:r>
                </m:e>
                <m:sub>
                  <m:r>
                    <w:rPr>
                      <w:rFonts w:ascii="Cambria Math" w:hAnsi="Cambria Math"/>
                      <w:color w:val="auto"/>
                    </w:rPr>
                    <m:t>об.</m:t>
                  </m:r>
                </m:sub>
              </m:sSub>
            </m:oMath>
            <w:r w:rsidR="006970E8" w:rsidRPr="00A074B3">
              <w:rPr>
                <w:bCs/>
                <w:color w:val="auto"/>
              </w:rPr>
              <w:t>=</w:t>
            </w:r>
          </w:p>
          <w:p w:rsidR="006970E8" w:rsidRPr="00A074B3" w:rsidRDefault="006970E8" w:rsidP="00A074B3">
            <w:pPr>
              <w:pStyle w:val="Default"/>
              <w:jc w:val="both"/>
              <w:rPr>
                <w:b/>
                <w:bCs/>
                <w:color w:val="FF0000"/>
              </w:rPr>
            </w:pPr>
            <w:r w:rsidRPr="00A074B3">
              <w:rPr>
                <w:bCs/>
                <w:color w:val="auto"/>
              </w:rPr>
              <w:t>173800</w:t>
            </w:r>
          </w:p>
        </w:tc>
        <w:tc>
          <w:tcPr>
            <w:tcW w:w="956" w:type="dxa"/>
          </w:tcPr>
          <w:p w:rsidR="00545735" w:rsidRPr="00A074B3" w:rsidRDefault="00545735" w:rsidP="00A074B3">
            <w:pPr>
              <w:pStyle w:val="Default"/>
              <w:jc w:val="both"/>
              <w:rPr>
                <w:b/>
                <w:bCs/>
                <w:color w:val="FF0000"/>
              </w:rPr>
            </w:pPr>
          </w:p>
        </w:tc>
      </w:tr>
      <w:tr w:rsidR="003607D8" w:rsidRPr="00A074B3" w:rsidTr="009F55F0">
        <w:tc>
          <w:tcPr>
            <w:tcW w:w="540" w:type="dxa"/>
          </w:tcPr>
          <w:p w:rsidR="00545735" w:rsidRPr="00A074B3" w:rsidRDefault="00545735" w:rsidP="00A074B3">
            <w:pPr>
              <w:pStyle w:val="Default"/>
              <w:jc w:val="both"/>
              <w:rPr>
                <w:b/>
                <w:bCs/>
                <w:color w:val="FF0000"/>
              </w:rPr>
            </w:pPr>
          </w:p>
        </w:tc>
        <w:tc>
          <w:tcPr>
            <w:tcW w:w="3258" w:type="dxa"/>
          </w:tcPr>
          <w:p w:rsidR="00545735" w:rsidRPr="00A074B3" w:rsidRDefault="00545735" w:rsidP="00A074B3">
            <w:pPr>
              <w:pStyle w:val="Default"/>
              <w:jc w:val="both"/>
              <w:rPr>
                <w:b/>
                <w:bCs/>
                <w:color w:val="FF0000"/>
              </w:rPr>
            </w:pPr>
          </w:p>
        </w:tc>
        <w:tc>
          <w:tcPr>
            <w:tcW w:w="709" w:type="dxa"/>
          </w:tcPr>
          <w:p w:rsidR="00545735" w:rsidRPr="00A074B3" w:rsidRDefault="00545735" w:rsidP="00A074B3">
            <w:pPr>
              <w:pStyle w:val="Default"/>
              <w:jc w:val="both"/>
              <w:rPr>
                <w:b/>
                <w:bCs/>
                <w:color w:val="FF0000"/>
              </w:rPr>
            </w:pPr>
          </w:p>
        </w:tc>
        <w:tc>
          <w:tcPr>
            <w:tcW w:w="1134" w:type="dxa"/>
          </w:tcPr>
          <w:p w:rsidR="00545735" w:rsidRPr="00A074B3" w:rsidRDefault="00545735" w:rsidP="00A074B3">
            <w:pPr>
              <w:pStyle w:val="Default"/>
              <w:jc w:val="both"/>
              <w:rPr>
                <w:b/>
                <w:bCs/>
                <w:color w:val="FF0000"/>
              </w:rPr>
            </w:pPr>
          </w:p>
        </w:tc>
        <w:tc>
          <w:tcPr>
            <w:tcW w:w="988" w:type="dxa"/>
          </w:tcPr>
          <w:p w:rsidR="00545735" w:rsidRPr="00A074B3" w:rsidRDefault="00545735" w:rsidP="00A074B3">
            <w:pPr>
              <w:pStyle w:val="Default"/>
              <w:jc w:val="both"/>
              <w:rPr>
                <w:b/>
                <w:bCs/>
                <w:color w:val="FF0000"/>
              </w:rPr>
            </w:pPr>
          </w:p>
        </w:tc>
        <w:tc>
          <w:tcPr>
            <w:tcW w:w="1419" w:type="dxa"/>
          </w:tcPr>
          <w:p w:rsidR="00545735" w:rsidRPr="00A074B3" w:rsidRDefault="00545735" w:rsidP="00A074B3">
            <w:pPr>
              <w:pStyle w:val="Default"/>
              <w:jc w:val="both"/>
              <w:rPr>
                <w:b/>
                <w:bCs/>
                <w:color w:val="FF0000"/>
              </w:rPr>
            </w:pPr>
          </w:p>
        </w:tc>
        <w:tc>
          <w:tcPr>
            <w:tcW w:w="1133" w:type="dxa"/>
          </w:tcPr>
          <w:p w:rsidR="00545735" w:rsidRPr="00A074B3" w:rsidRDefault="00545735" w:rsidP="00A074B3">
            <w:pPr>
              <w:pStyle w:val="Default"/>
              <w:jc w:val="both"/>
              <w:rPr>
                <w:b/>
                <w:bCs/>
                <w:color w:val="FF0000"/>
              </w:rPr>
            </w:pPr>
          </w:p>
        </w:tc>
        <w:tc>
          <w:tcPr>
            <w:tcW w:w="956" w:type="dxa"/>
          </w:tcPr>
          <w:p w:rsidR="00545735" w:rsidRPr="00A074B3" w:rsidRDefault="00545735" w:rsidP="00A074B3">
            <w:pPr>
              <w:pStyle w:val="Default"/>
              <w:jc w:val="both"/>
              <w:rPr>
                <w:b/>
                <w:bCs/>
                <w:color w:val="FF0000"/>
              </w:rPr>
            </w:pPr>
          </w:p>
        </w:tc>
      </w:tr>
      <w:tr w:rsidR="003607D8" w:rsidRPr="00A074B3" w:rsidTr="009F55F0">
        <w:tc>
          <w:tcPr>
            <w:tcW w:w="540" w:type="dxa"/>
          </w:tcPr>
          <w:p w:rsidR="00545735" w:rsidRPr="00A074B3" w:rsidRDefault="00545735" w:rsidP="00A074B3">
            <w:pPr>
              <w:pStyle w:val="Default"/>
              <w:jc w:val="both"/>
              <w:rPr>
                <w:b/>
                <w:bCs/>
                <w:color w:val="FF0000"/>
              </w:rPr>
            </w:pPr>
          </w:p>
        </w:tc>
        <w:tc>
          <w:tcPr>
            <w:tcW w:w="3258" w:type="dxa"/>
          </w:tcPr>
          <w:p w:rsidR="00545735" w:rsidRPr="00A074B3" w:rsidRDefault="00545735" w:rsidP="00A074B3">
            <w:pPr>
              <w:pStyle w:val="Default"/>
              <w:jc w:val="both"/>
              <w:rPr>
                <w:b/>
                <w:bCs/>
                <w:color w:val="FF0000"/>
              </w:rPr>
            </w:pPr>
          </w:p>
        </w:tc>
        <w:tc>
          <w:tcPr>
            <w:tcW w:w="709" w:type="dxa"/>
          </w:tcPr>
          <w:p w:rsidR="00545735" w:rsidRPr="00A074B3" w:rsidRDefault="00545735" w:rsidP="00A074B3">
            <w:pPr>
              <w:pStyle w:val="Default"/>
              <w:jc w:val="both"/>
              <w:rPr>
                <w:b/>
                <w:bCs/>
                <w:color w:val="FF0000"/>
              </w:rPr>
            </w:pPr>
          </w:p>
        </w:tc>
        <w:tc>
          <w:tcPr>
            <w:tcW w:w="1134" w:type="dxa"/>
          </w:tcPr>
          <w:p w:rsidR="00545735" w:rsidRPr="00A074B3" w:rsidRDefault="00545735" w:rsidP="00A074B3">
            <w:pPr>
              <w:pStyle w:val="Default"/>
              <w:jc w:val="both"/>
              <w:rPr>
                <w:b/>
                <w:bCs/>
                <w:color w:val="FF0000"/>
              </w:rPr>
            </w:pPr>
          </w:p>
        </w:tc>
        <w:tc>
          <w:tcPr>
            <w:tcW w:w="988" w:type="dxa"/>
          </w:tcPr>
          <w:p w:rsidR="00545735" w:rsidRPr="00A074B3" w:rsidRDefault="00545735" w:rsidP="00A074B3">
            <w:pPr>
              <w:pStyle w:val="Default"/>
              <w:jc w:val="both"/>
              <w:rPr>
                <w:b/>
                <w:bCs/>
                <w:color w:val="FF0000"/>
              </w:rPr>
            </w:pPr>
          </w:p>
        </w:tc>
        <w:tc>
          <w:tcPr>
            <w:tcW w:w="1419" w:type="dxa"/>
          </w:tcPr>
          <w:p w:rsidR="00545735" w:rsidRPr="00A074B3" w:rsidRDefault="00545735" w:rsidP="00A074B3">
            <w:pPr>
              <w:pStyle w:val="Default"/>
              <w:jc w:val="both"/>
              <w:rPr>
                <w:b/>
                <w:bCs/>
                <w:color w:val="FF0000"/>
              </w:rPr>
            </w:pPr>
          </w:p>
        </w:tc>
        <w:tc>
          <w:tcPr>
            <w:tcW w:w="1133" w:type="dxa"/>
          </w:tcPr>
          <w:p w:rsidR="00545735" w:rsidRPr="00A074B3" w:rsidRDefault="00545735" w:rsidP="00A074B3">
            <w:pPr>
              <w:pStyle w:val="Default"/>
              <w:jc w:val="both"/>
              <w:rPr>
                <w:b/>
                <w:bCs/>
                <w:color w:val="FF0000"/>
              </w:rPr>
            </w:pPr>
          </w:p>
        </w:tc>
        <w:tc>
          <w:tcPr>
            <w:tcW w:w="956" w:type="dxa"/>
          </w:tcPr>
          <w:p w:rsidR="00545735" w:rsidRPr="00A074B3" w:rsidRDefault="00545735" w:rsidP="00A074B3">
            <w:pPr>
              <w:pStyle w:val="Default"/>
              <w:jc w:val="both"/>
              <w:rPr>
                <w:b/>
                <w:bCs/>
                <w:color w:val="FF0000"/>
              </w:rPr>
            </w:pPr>
          </w:p>
        </w:tc>
      </w:tr>
    </w:tbl>
    <w:p w:rsidR="009F55F0" w:rsidRDefault="009F55F0" w:rsidP="00A074B3">
      <w:pPr>
        <w:pStyle w:val="Default"/>
        <w:jc w:val="both"/>
        <w:rPr>
          <w:b/>
          <w:bCs/>
        </w:rPr>
      </w:pPr>
    </w:p>
    <w:p w:rsidR="001E1620" w:rsidRDefault="001E1620">
      <w:pPr>
        <w:rPr>
          <w:rFonts w:ascii="Times New Roman" w:hAnsi="Times New Roman" w:cs="Times New Roman"/>
          <w:b/>
          <w:bCs/>
          <w:color w:val="000000"/>
          <w:sz w:val="24"/>
          <w:szCs w:val="24"/>
        </w:rPr>
      </w:pPr>
      <w:r>
        <w:rPr>
          <w:b/>
          <w:bCs/>
        </w:rPr>
        <w:br w:type="page"/>
      </w:r>
    </w:p>
    <w:p w:rsidR="003B43B8" w:rsidRPr="00A074B3" w:rsidRDefault="003B43B8" w:rsidP="00A074B3">
      <w:pPr>
        <w:pStyle w:val="Default"/>
        <w:jc w:val="both"/>
      </w:pPr>
      <w:r w:rsidRPr="00A074B3">
        <w:rPr>
          <w:b/>
          <w:bCs/>
        </w:rPr>
        <w:lastRenderedPageBreak/>
        <w:t xml:space="preserve">Таблица 5 </w:t>
      </w:r>
    </w:p>
    <w:p w:rsidR="003B43B8" w:rsidRPr="00A074B3" w:rsidRDefault="003B43B8" w:rsidP="00A074B3">
      <w:pPr>
        <w:pStyle w:val="Default"/>
        <w:jc w:val="both"/>
        <w:rPr>
          <w:b/>
          <w:bCs/>
        </w:rPr>
      </w:pPr>
      <w:r w:rsidRPr="00A074B3">
        <w:rPr>
          <w:b/>
          <w:bCs/>
        </w:rPr>
        <w:t>Ведомость необходимой технологической оснастки (пример заполне-ния)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257"/>
        <w:gridCol w:w="709"/>
        <w:gridCol w:w="1339"/>
        <w:gridCol w:w="1274"/>
        <w:gridCol w:w="1303"/>
        <w:gridCol w:w="1285"/>
        <w:gridCol w:w="956"/>
      </w:tblGrid>
      <w:tr w:rsidR="003B43B8" w:rsidRPr="00A074B3" w:rsidTr="009F55F0">
        <w:tc>
          <w:tcPr>
            <w:tcW w:w="10137" w:type="dxa"/>
            <w:gridSpan w:val="8"/>
          </w:tcPr>
          <w:p w:rsidR="006970E8" w:rsidRPr="00A074B3" w:rsidRDefault="006970E8" w:rsidP="00A074B3">
            <w:pPr>
              <w:pStyle w:val="Default"/>
              <w:jc w:val="both"/>
              <w:rPr>
                <w:b/>
                <w:bCs/>
                <w:color w:val="auto"/>
              </w:rPr>
            </w:pPr>
            <w:r w:rsidRPr="00A074B3">
              <w:rPr>
                <w:b/>
                <w:bCs/>
                <w:color w:val="auto"/>
              </w:rPr>
              <w:t>ВЕДОМОСТЬ</w:t>
            </w:r>
          </w:p>
          <w:p w:rsidR="003B43B8" w:rsidRPr="00A074B3" w:rsidRDefault="006970E8" w:rsidP="00A074B3">
            <w:pPr>
              <w:pStyle w:val="Default"/>
              <w:jc w:val="both"/>
              <w:rPr>
                <w:b/>
                <w:bCs/>
                <w:color w:val="FF0000"/>
              </w:rPr>
            </w:pPr>
            <w:r w:rsidRPr="00A074B3">
              <w:rPr>
                <w:b/>
                <w:bCs/>
                <w:color w:val="auto"/>
              </w:rPr>
              <w:t>на подборку технологической оснастки</w:t>
            </w:r>
          </w:p>
        </w:tc>
      </w:tr>
      <w:tr w:rsidR="003B43B8" w:rsidRPr="00A074B3" w:rsidTr="00692757">
        <w:trPr>
          <w:cantSplit/>
          <w:trHeight w:val="1132"/>
        </w:trPr>
        <w:tc>
          <w:tcPr>
            <w:tcW w:w="540" w:type="dxa"/>
          </w:tcPr>
          <w:p w:rsidR="003B43B8" w:rsidRPr="00A074B3" w:rsidRDefault="006970E8" w:rsidP="00A074B3">
            <w:pPr>
              <w:pStyle w:val="Default"/>
              <w:jc w:val="both"/>
              <w:rPr>
                <w:b/>
                <w:bCs/>
                <w:color w:val="FF0000"/>
              </w:rPr>
            </w:pPr>
            <w:r w:rsidRPr="00A074B3">
              <w:rPr>
                <w:bCs/>
                <w:color w:val="auto"/>
              </w:rPr>
              <w:t>п/п</w:t>
            </w:r>
          </w:p>
        </w:tc>
        <w:tc>
          <w:tcPr>
            <w:tcW w:w="3257" w:type="dxa"/>
          </w:tcPr>
          <w:p w:rsidR="006970E8" w:rsidRPr="00A074B3" w:rsidRDefault="006970E8" w:rsidP="00A074B3">
            <w:pPr>
              <w:pStyle w:val="Default"/>
              <w:jc w:val="both"/>
              <w:rPr>
                <w:bCs/>
                <w:color w:val="auto"/>
              </w:rPr>
            </w:pPr>
          </w:p>
          <w:p w:rsidR="006970E8" w:rsidRPr="00A074B3" w:rsidRDefault="006970E8" w:rsidP="00A074B3">
            <w:pPr>
              <w:pStyle w:val="Default"/>
              <w:jc w:val="both"/>
              <w:rPr>
                <w:bCs/>
                <w:color w:val="auto"/>
              </w:rPr>
            </w:pPr>
          </w:p>
          <w:p w:rsidR="003B43B8" w:rsidRPr="00A074B3" w:rsidRDefault="006970E8" w:rsidP="00A074B3">
            <w:pPr>
              <w:pStyle w:val="Default"/>
              <w:jc w:val="both"/>
              <w:rPr>
                <w:b/>
                <w:bCs/>
                <w:color w:val="FF0000"/>
              </w:rPr>
            </w:pPr>
            <w:r w:rsidRPr="00A074B3">
              <w:rPr>
                <w:bCs/>
                <w:color w:val="auto"/>
              </w:rPr>
              <w:t>Наименование оборудования</w:t>
            </w:r>
          </w:p>
        </w:tc>
        <w:tc>
          <w:tcPr>
            <w:tcW w:w="709" w:type="dxa"/>
          </w:tcPr>
          <w:p w:rsidR="003B43B8" w:rsidRPr="00A074B3" w:rsidRDefault="006970E8" w:rsidP="00A074B3">
            <w:pPr>
              <w:pStyle w:val="Default"/>
              <w:jc w:val="both"/>
              <w:rPr>
                <w:b/>
                <w:bCs/>
                <w:color w:val="FF0000"/>
              </w:rPr>
            </w:pPr>
            <w:r w:rsidRPr="00A074B3">
              <w:rPr>
                <w:bCs/>
                <w:color w:val="auto"/>
              </w:rPr>
              <w:t>Кол-во</w:t>
            </w:r>
          </w:p>
        </w:tc>
        <w:tc>
          <w:tcPr>
            <w:tcW w:w="1134" w:type="dxa"/>
          </w:tcPr>
          <w:p w:rsidR="003B43B8" w:rsidRPr="00692757" w:rsidRDefault="00692757" w:rsidP="00692757">
            <w:pPr>
              <w:pStyle w:val="Default"/>
              <w:jc w:val="both"/>
              <w:rPr>
                <w:b/>
                <w:bCs/>
                <w:color w:val="FF0000"/>
                <w:sz w:val="22"/>
              </w:rPr>
            </w:pPr>
            <w:r>
              <w:rPr>
                <w:bCs/>
                <w:color w:val="auto"/>
                <w:sz w:val="22"/>
              </w:rPr>
              <w:t>Габаритные раз</w:t>
            </w:r>
            <w:r w:rsidR="006970E8" w:rsidRPr="00692757">
              <w:rPr>
                <w:bCs/>
                <w:color w:val="auto"/>
                <w:sz w:val="22"/>
              </w:rPr>
              <w:t>меры,мм</w:t>
            </w:r>
          </w:p>
        </w:tc>
        <w:tc>
          <w:tcPr>
            <w:tcW w:w="1274" w:type="dxa"/>
          </w:tcPr>
          <w:p w:rsidR="003B43B8" w:rsidRPr="00692757" w:rsidRDefault="00692757" w:rsidP="00A074B3">
            <w:pPr>
              <w:pStyle w:val="Default"/>
              <w:jc w:val="both"/>
              <w:rPr>
                <w:b/>
                <w:bCs/>
                <w:color w:val="FF0000"/>
                <w:sz w:val="22"/>
              </w:rPr>
            </w:pPr>
            <w:r>
              <w:rPr>
                <w:bCs/>
                <w:color w:val="auto"/>
                <w:sz w:val="22"/>
              </w:rPr>
              <w:t>Пло</w:t>
            </w:r>
            <w:r w:rsidR="006970E8" w:rsidRPr="00692757">
              <w:rPr>
                <w:bCs/>
                <w:color w:val="auto"/>
                <w:sz w:val="22"/>
              </w:rPr>
              <w:t>щадь</w:t>
            </w:r>
            <w:r>
              <w:rPr>
                <w:bCs/>
                <w:color w:val="auto"/>
                <w:sz w:val="22"/>
              </w:rPr>
              <w:t xml:space="preserve"> (об</w:t>
            </w:r>
            <w:r w:rsidR="006970E8" w:rsidRPr="00692757">
              <w:rPr>
                <w:bCs/>
                <w:color w:val="auto"/>
                <w:sz w:val="22"/>
              </w:rPr>
              <w:t xml:space="preserve">щая), </w:t>
            </w:r>
            <m:oMath>
              <m:r>
                <w:rPr>
                  <w:rFonts w:ascii="Cambria Math" w:hAnsi="Cambria Math"/>
                  <w:color w:val="auto"/>
                  <w:sz w:val="22"/>
                </w:rPr>
                <m:t>м2</m:t>
              </m:r>
            </m:oMath>
          </w:p>
        </w:tc>
        <w:tc>
          <w:tcPr>
            <w:tcW w:w="1274" w:type="dxa"/>
          </w:tcPr>
          <w:p w:rsidR="006970E8" w:rsidRPr="00692757" w:rsidRDefault="006970E8" w:rsidP="00A074B3">
            <w:pPr>
              <w:pStyle w:val="Default"/>
              <w:jc w:val="both"/>
              <w:rPr>
                <w:bCs/>
                <w:color w:val="auto"/>
                <w:sz w:val="22"/>
              </w:rPr>
            </w:pPr>
            <w:r w:rsidRPr="00692757">
              <w:rPr>
                <w:bCs/>
                <w:color w:val="auto"/>
                <w:sz w:val="22"/>
              </w:rPr>
              <w:t>Потребля-</w:t>
            </w:r>
          </w:p>
          <w:p w:rsidR="006970E8" w:rsidRPr="00692757" w:rsidRDefault="006970E8" w:rsidP="00A074B3">
            <w:pPr>
              <w:pStyle w:val="Default"/>
              <w:jc w:val="both"/>
              <w:rPr>
                <w:bCs/>
                <w:color w:val="auto"/>
                <w:sz w:val="22"/>
              </w:rPr>
            </w:pPr>
            <w:r w:rsidRPr="00692757">
              <w:rPr>
                <w:bCs/>
                <w:color w:val="auto"/>
                <w:sz w:val="22"/>
              </w:rPr>
              <w:t>емая мощность,</w:t>
            </w:r>
          </w:p>
          <w:p w:rsidR="003B43B8" w:rsidRPr="00692757" w:rsidRDefault="006970E8" w:rsidP="00A074B3">
            <w:pPr>
              <w:pStyle w:val="Default"/>
              <w:jc w:val="both"/>
              <w:rPr>
                <w:b/>
                <w:bCs/>
                <w:color w:val="FF0000"/>
                <w:sz w:val="22"/>
              </w:rPr>
            </w:pPr>
            <w:r w:rsidRPr="00692757">
              <w:rPr>
                <w:bCs/>
                <w:color w:val="auto"/>
                <w:sz w:val="22"/>
              </w:rPr>
              <w:t>(общаякВт)</w:t>
            </w:r>
          </w:p>
        </w:tc>
        <w:tc>
          <w:tcPr>
            <w:tcW w:w="993" w:type="dxa"/>
          </w:tcPr>
          <w:p w:rsidR="006970E8" w:rsidRPr="00692757" w:rsidRDefault="006970E8" w:rsidP="00A074B3">
            <w:pPr>
              <w:pStyle w:val="Default"/>
              <w:jc w:val="both"/>
              <w:rPr>
                <w:bCs/>
                <w:color w:val="auto"/>
                <w:sz w:val="22"/>
              </w:rPr>
            </w:pPr>
            <w:r w:rsidRPr="00692757">
              <w:rPr>
                <w:bCs/>
                <w:color w:val="auto"/>
                <w:sz w:val="22"/>
              </w:rPr>
              <w:t>Стоимость,</w:t>
            </w:r>
          </w:p>
          <w:p w:rsidR="003B43B8" w:rsidRPr="00692757" w:rsidRDefault="006970E8" w:rsidP="00A074B3">
            <w:pPr>
              <w:pStyle w:val="Default"/>
              <w:jc w:val="both"/>
              <w:rPr>
                <w:b/>
                <w:bCs/>
                <w:color w:val="FF0000"/>
                <w:sz w:val="22"/>
              </w:rPr>
            </w:pPr>
            <w:r w:rsidRPr="00692757">
              <w:rPr>
                <w:bCs/>
                <w:color w:val="auto"/>
                <w:sz w:val="22"/>
              </w:rPr>
              <w:t>тыс.руб.</w:t>
            </w:r>
          </w:p>
        </w:tc>
        <w:tc>
          <w:tcPr>
            <w:tcW w:w="956" w:type="dxa"/>
          </w:tcPr>
          <w:p w:rsidR="003B43B8" w:rsidRPr="00692757" w:rsidRDefault="006970E8" w:rsidP="00A074B3">
            <w:pPr>
              <w:pStyle w:val="Default"/>
              <w:jc w:val="both"/>
              <w:rPr>
                <w:b/>
                <w:bCs/>
                <w:color w:val="FF0000"/>
                <w:sz w:val="22"/>
              </w:rPr>
            </w:pPr>
            <w:r w:rsidRPr="00692757">
              <w:rPr>
                <w:bCs/>
                <w:color w:val="auto"/>
                <w:sz w:val="22"/>
              </w:rPr>
              <w:t>Марка или модель</w:t>
            </w:r>
          </w:p>
        </w:tc>
      </w:tr>
      <w:tr w:rsidR="003B43B8" w:rsidRPr="00A074B3" w:rsidTr="009F55F0">
        <w:tc>
          <w:tcPr>
            <w:tcW w:w="540" w:type="dxa"/>
          </w:tcPr>
          <w:p w:rsidR="003B43B8" w:rsidRPr="00A074B3" w:rsidRDefault="006970E8" w:rsidP="00A074B3">
            <w:pPr>
              <w:pStyle w:val="Default"/>
              <w:jc w:val="both"/>
              <w:rPr>
                <w:bCs/>
                <w:color w:val="auto"/>
              </w:rPr>
            </w:pPr>
            <w:r w:rsidRPr="00A074B3">
              <w:rPr>
                <w:bCs/>
                <w:color w:val="auto"/>
              </w:rPr>
              <w:t>1</w:t>
            </w:r>
          </w:p>
        </w:tc>
        <w:tc>
          <w:tcPr>
            <w:tcW w:w="3257" w:type="dxa"/>
          </w:tcPr>
          <w:p w:rsidR="003B43B8" w:rsidRPr="00A074B3" w:rsidRDefault="006970E8" w:rsidP="00A074B3">
            <w:pPr>
              <w:pStyle w:val="Default"/>
              <w:jc w:val="both"/>
              <w:rPr>
                <w:bCs/>
                <w:color w:val="auto"/>
              </w:rPr>
            </w:pPr>
            <w:r w:rsidRPr="00A074B3">
              <w:rPr>
                <w:bCs/>
                <w:color w:val="auto"/>
              </w:rPr>
              <w:t>Ключ динамометрический</w:t>
            </w:r>
          </w:p>
        </w:tc>
        <w:tc>
          <w:tcPr>
            <w:tcW w:w="709" w:type="dxa"/>
          </w:tcPr>
          <w:p w:rsidR="003B43B8" w:rsidRPr="00A074B3" w:rsidRDefault="00D61DC9" w:rsidP="00A074B3">
            <w:pPr>
              <w:pStyle w:val="Default"/>
              <w:jc w:val="both"/>
              <w:rPr>
                <w:bCs/>
                <w:color w:val="auto"/>
              </w:rPr>
            </w:pPr>
            <w:r w:rsidRPr="00A074B3">
              <w:rPr>
                <w:bCs/>
                <w:color w:val="auto"/>
              </w:rPr>
              <w:t>1</w:t>
            </w:r>
          </w:p>
        </w:tc>
        <w:tc>
          <w:tcPr>
            <w:tcW w:w="1134" w:type="dxa"/>
          </w:tcPr>
          <w:p w:rsidR="003B43B8" w:rsidRPr="00A074B3" w:rsidRDefault="00D61DC9" w:rsidP="00A074B3">
            <w:pPr>
              <w:pStyle w:val="Default"/>
              <w:jc w:val="both"/>
              <w:rPr>
                <w:bCs/>
                <w:color w:val="auto"/>
              </w:rPr>
            </w:pPr>
            <w:r w:rsidRPr="00A074B3">
              <w:rPr>
                <w:bCs/>
                <w:color w:val="auto"/>
              </w:rPr>
              <w:t>-</w:t>
            </w:r>
          </w:p>
        </w:tc>
        <w:tc>
          <w:tcPr>
            <w:tcW w:w="1274" w:type="dxa"/>
          </w:tcPr>
          <w:p w:rsidR="003B43B8" w:rsidRPr="00A074B3" w:rsidRDefault="00D61DC9" w:rsidP="00A074B3">
            <w:pPr>
              <w:pStyle w:val="Default"/>
              <w:jc w:val="both"/>
              <w:rPr>
                <w:bCs/>
                <w:color w:val="auto"/>
              </w:rPr>
            </w:pPr>
            <w:r w:rsidRPr="00A074B3">
              <w:rPr>
                <w:bCs/>
                <w:color w:val="auto"/>
              </w:rPr>
              <w:t>-</w:t>
            </w:r>
          </w:p>
        </w:tc>
        <w:tc>
          <w:tcPr>
            <w:tcW w:w="1274" w:type="dxa"/>
          </w:tcPr>
          <w:p w:rsidR="003B43B8" w:rsidRPr="00A074B3" w:rsidRDefault="00D61DC9" w:rsidP="00A074B3">
            <w:pPr>
              <w:pStyle w:val="Default"/>
              <w:jc w:val="both"/>
              <w:rPr>
                <w:bCs/>
                <w:color w:val="auto"/>
              </w:rPr>
            </w:pPr>
            <w:r w:rsidRPr="00A074B3">
              <w:rPr>
                <w:bCs/>
                <w:color w:val="auto"/>
              </w:rPr>
              <w:t>-</w:t>
            </w:r>
          </w:p>
        </w:tc>
        <w:tc>
          <w:tcPr>
            <w:tcW w:w="993" w:type="dxa"/>
          </w:tcPr>
          <w:p w:rsidR="003B43B8" w:rsidRPr="00A074B3" w:rsidRDefault="00D61DC9" w:rsidP="00A074B3">
            <w:pPr>
              <w:pStyle w:val="Default"/>
              <w:jc w:val="both"/>
              <w:rPr>
                <w:bCs/>
                <w:color w:val="auto"/>
              </w:rPr>
            </w:pPr>
            <w:r w:rsidRPr="00A074B3">
              <w:rPr>
                <w:bCs/>
                <w:color w:val="auto"/>
              </w:rPr>
              <w:t>3800</w:t>
            </w:r>
          </w:p>
        </w:tc>
        <w:tc>
          <w:tcPr>
            <w:tcW w:w="956" w:type="dxa"/>
          </w:tcPr>
          <w:p w:rsidR="003B43B8" w:rsidRPr="00A074B3" w:rsidRDefault="003B43B8" w:rsidP="00A074B3">
            <w:pPr>
              <w:pStyle w:val="Default"/>
              <w:jc w:val="both"/>
              <w:rPr>
                <w:b/>
                <w:bCs/>
                <w:color w:val="auto"/>
              </w:rPr>
            </w:pPr>
          </w:p>
        </w:tc>
      </w:tr>
      <w:tr w:rsidR="003B43B8" w:rsidRPr="00A074B3" w:rsidTr="009F55F0">
        <w:tc>
          <w:tcPr>
            <w:tcW w:w="540" w:type="dxa"/>
          </w:tcPr>
          <w:p w:rsidR="003B43B8" w:rsidRPr="00A074B3" w:rsidRDefault="003B43B8" w:rsidP="00A074B3">
            <w:pPr>
              <w:pStyle w:val="Default"/>
              <w:jc w:val="both"/>
              <w:rPr>
                <w:b/>
                <w:bCs/>
                <w:color w:val="auto"/>
              </w:rPr>
            </w:pPr>
          </w:p>
        </w:tc>
        <w:tc>
          <w:tcPr>
            <w:tcW w:w="3257" w:type="dxa"/>
          </w:tcPr>
          <w:p w:rsidR="003B43B8" w:rsidRPr="00A074B3" w:rsidRDefault="003B43B8" w:rsidP="00A074B3">
            <w:pPr>
              <w:pStyle w:val="Default"/>
              <w:jc w:val="both"/>
              <w:rPr>
                <w:b/>
                <w:bCs/>
                <w:color w:val="auto"/>
              </w:rPr>
            </w:pPr>
          </w:p>
        </w:tc>
        <w:tc>
          <w:tcPr>
            <w:tcW w:w="709" w:type="dxa"/>
          </w:tcPr>
          <w:p w:rsidR="003B43B8" w:rsidRPr="00A074B3" w:rsidRDefault="003B43B8" w:rsidP="00A074B3">
            <w:pPr>
              <w:pStyle w:val="Default"/>
              <w:jc w:val="both"/>
              <w:rPr>
                <w:b/>
                <w:bCs/>
                <w:color w:val="auto"/>
              </w:rPr>
            </w:pPr>
          </w:p>
        </w:tc>
        <w:tc>
          <w:tcPr>
            <w:tcW w:w="1134" w:type="dxa"/>
          </w:tcPr>
          <w:p w:rsidR="003B43B8" w:rsidRPr="00A074B3" w:rsidRDefault="00D61DC9" w:rsidP="00A074B3">
            <w:pPr>
              <w:pStyle w:val="Default"/>
              <w:jc w:val="both"/>
              <w:rPr>
                <w:bCs/>
                <w:color w:val="auto"/>
              </w:rPr>
            </w:pPr>
            <w:r w:rsidRPr="00A074B3">
              <w:rPr>
                <w:bCs/>
                <w:color w:val="auto"/>
              </w:rPr>
              <w:t>-</w:t>
            </w:r>
          </w:p>
        </w:tc>
        <w:tc>
          <w:tcPr>
            <w:tcW w:w="1274" w:type="dxa"/>
          </w:tcPr>
          <w:p w:rsidR="003B43B8" w:rsidRPr="00A074B3" w:rsidRDefault="00D61DC9" w:rsidP="00A074B3">
            <w:pPr>
              <w:pStyle w:val="Default"/>
              <w:jc w:val="both"/>
              <w:rPr>
                <w:bCs/>
                <w:color w:val="auto"/>
              </w:rPr>
            </w:pPr>
            <w:r w:rsidRPr="00A074B3">
              <w:rPr>
                <w:bCs/>
                <w:color w:val="auto"/>
              </w:rPr>
              <w:t>-</w:t>
            </w:r>
          </w:p>
        </w:tc>
        <w:tc>
          <w:tcPr>
            <w:tcW w:w="1274" w:type="dxa"/>
          </w:tcPr>
          <w:p w:rsidR="003B43B8" w:rsidRPr="00A074B3" w:rsidRDefault="00D61DC9" w:rsidP="00A074B3">
            <w:pPr>
              <w:pStyle w:val="Default"/>
              <w:jc w:val="both"/>
              <w:rPr>
                <w:bCs/>
                <w:color w:val="auto"/>
              </w:rPr>
            </w:pPr>
            <w:r w:rsidRPr="00A074B3">
              <w:rPr>
                <w:bCs/>
                <w:color w:val="auto"/>
              </w:rPr>
              <w:t>0,23</w:t>
            </w:r>
          </w:p>
        </w:tc>
        <w:tc>
          <w:tcPr>
            <w:tcW w:w="993" w:type="dxa"/>
          </w:tcPr>
          <w:p w:rsidR="003B43B8" w:rsidRPr="00A074B3" w:rsidRDefault="00D61DC9" w:rsidP="00A074B3">
            <w:pPr>
              <w:pStyle w:val="Default"/>
              <w:jc w:val="both"/>
              <w:rPr>
                <w:bCs/>
                <w:color w:val="auto"/>
              </w:rPr>
            </w:pPr>
            <w:r w:rsidRPr="00A074B3">
              <w:rPr>
                <w:bCs/>
                <w:color w:val="auto"/>
              </w:rPr>
              <w:t>5000</w:t>
            </w:r>
          </w:p>
        </w:tc>
        <w:tc>
          <w:tcPr>
            <w:tcW w:w="956" w:type="dxa"/>
          </w:tcPr>
          <w:p w:rsidR="003B43B8" w:rsidRPr="00A074B3" w:rsidRDefault="003B43B8" w:rsidP="00A074B3">
            <w:pPr>
              <w:pStyle w:val="Default"/>
              <w:jc w:val="both"/>
              <w:rPr>
                <w:b/>
                <w:bCs/>
                <w:color w:val="auto"/>
              </w:rPr>
            </w:pPr>
          </w:p>
        </w:tc>
      </w:tr>
      <w:tr w:rsidR="003B43B8" w:rsidRPr="00A074B3" w:rsidTr="009F55F0">
        <w:tc>
          <w:tcPr>
            <w:tcW w:w="540" w:type="dxa"/>
          </w:tcPr>
          <w:p w:rsidR="003B43B8" w:rsidRPr="00A074B3" w:rsidRDefault="003B43B8" w:rsidP="00A074B3">
            <w:pPr>
              <w:pStyle w:val="Default"/>
              <w:jc w:val="both"/>
              <w:rPr>
                <w:b/>
                <w:bCs/>
                <w:color w:val="auto"/>
              </w:rPr>
            </w:pPr>
          </w:p>
        </w:tc>
        <w:tc>
          <w:tcPr>
            <w:tcW w:w="3257" w:type="dxa"/>
          </w:tcPr>
          <w:p w:rsidR="003B43B8" w:rsidRPr="00A074B3" w:rsidRDefault="003B43B8" w:rsidP="00A074B3">
            <w:pPr>
              <w:pStyle w:val="Default"/>
              <w:jc w:val="both"/>
              <w:rPr>
                <w:b/>
                <w:bCs/>
                <w:color w:val="auto"/>
              </w:rPr>
            </w:pPr>
          </w:p>
        </w:tc>
        <w:tc>
          <w:tcPr>
            <w:tcW w:w="709" w:type="dxa"/>
          </w:tcPr>
          <w:p w:rsidR="003B43B8" w:rsidRPr="00A074B3" w:rsidRDefault="003B43B8" w:rsidP="00A074B3">
            <w:pPr>
              <w:pStyle w:val="Default"/>
              <w:jc w:val="both"/>
              <w:rPr>
                <w:b/>
                <w:bCs/>
                <w:color w:val="auto"/>
              </w:rPr>
            </w:pPr>
          </w:p>
        </w:tc>
        <w:tc>
          <w:tcPr>
            <w:tcW w:w="1134" w:type="dxa"/>
          </w:tcPr>
          <w:p w:rsidR="003B43B8" w:rsidRPr="00A074B3" w:rsidRDefault="003B43B8" w:rsidP="00A074B3">
            <w:pPr>
              <w:pStyle w:val="Default"/>
              <w:jc w:val="both"/>
              <w:rPr>
                <w:b/>
                <w:bCs/>
                <w:color w:val="auto"/>
              </w:rPr>
            </w:pPr>
          </w:p>
        </w:tc>
        <w:tc>
          <w:tcPr>
            <w:tcW w:w="1274" w:type="dxa"/>
          </w:tcPr>
          <w:p w:rsidR="003B43B8" w:rsidRPr="00A074B3" w:rsidRDefault="003B43B8" w:rsidP="00A074B3">
            <w:pPr>
              <w:pStyle w:val="Default"/>
              <w:jc w:val="both"/>
              <w:rPr>
                <w:b/>
                <w:bCs/>
                <w:color w:val="auto"/>
              </w:rPr>
            </w:pPr>
          </w:p>
        </w:tc>
        <w:tc>
          <w:tcPr>
            <w:tcW w:w="1274" w:type="dxa"/>
          </w:tcPr>
          <w:p w:rsidR="003B43B8" w:rsidRPr="00A074B3" w:rsidRDefault="003B43B8" w:rsidP="00A074B3">
            <w:pPr>
              <w:pStyle w:val="Default"/>
              <w:jc w:val="both"/>
              <w:rPr>
                <w:b/>
                <w:bCs/>
                <w:color w:val="auto"/>
              </w:rPr>
            </w:pPr>
          </w:p>
        </w:tc>
        <w:tc>
          <w:tcPr>
            <w:tcW w:w="993" w:type="dxa"/>
          </w:tcPr>
          <w:p w:rsidR="003B43B8" w:rsidRPr="00A074B3" w:rsidRDefault="003B43B8" w:rsidP="00A074B3">
            <w:pPr>
              <w:pStyle w:val="Default"/>
              <w:jc w:val="both"/>
              <w:rPr>
                <w:b/>
                <w:bCs/>
                <w:color w:val="auto"/>
              </w:rPr>
            </w:pPr>
          </w:p>
        </w:tc>
        <w:tc>
          <w:tcPr>
            <w:tcW w:w="956" w:type="dxa"/>
          </w:tcPr>
          <w:p w:rsidR="003B43B8" w:rsidRPr="00A074B3" w:rsidRDefault="003B43B8" w:rsidP="00A074B3">
            <w:pPr>
              <w:pStyle w:val="Default"/>
              <w:jc w:val="both"/>
              <w:rPr>
                <w:b/>
                <w:bCs/>
                <w:color w:val="auto"/>
              </w:rPr>
            </w:pPr>
          </w:p>
        </w:tc>
      </w:tr>
      <w:tr w:rsidR="003B43B8" w:rsidRPr="00A074B3" w:rsidTr="009F55F0">
        <w:tc>
          <w:tcPr>
            <w:tcW w:w="540" w:type="dxa"/>
          </w:tcPr>
          <w:p w:rsidR="003B43B8" w:rsidRPr="00A074B3" w:rsidRDefault="003B43B8" w:rsidP="00A074B3">
            <w:pPr>
              <w:pStyle w:val="Default"/>
              <w:jc w:val="both"/>
              <w:rPr>
                <w:b/>
                <w:bCs/>
                <w:color w:val="auto"/>
              </w:rPr>
            </w:pPr>
          </w:p>
        </w:tc>
        <w:tc>
          <w:tcPr>
            <w:tcW w:w="3257" w:type="dxa"/>
          </w:tcPr>
          <w:p w:rsidR="003B43B8" w:rsidRPr="00A074B3" w:rsidRDefault="003B43B8" w:rsidP="00A074B3">
            <w:pPr>
              <w:pStyle w:val="Default"/>
              <w:jc w:val="both"/>
              <w:rPr>
                <w:b/>
                <w:bCs/>
                <w:color w:val="auto"/>
              </w:rPr>
            </w:pPr>
          </w:p>
        </w:tc>
        <w:tc>
          <w:tcPr>
            <w:tcW w:w="709" w:type="dxa"/>
          </w:tcPr>
          <w:p w:rsidR="003B43B8" w:rsidRPr="00A074B3" w:rsidRDefault="003B43B8" w:rsidP="00A074B3">
            <w:pPr>
              <w:pStyle w:val="Default"/>
              <w:jc w:val="both"/>
              <w:rPr>
                <w:b/>
                <w:bCs/>
                <w:color w:val="auto"/>
              </w:rPr>
            </w:pPr>
          </w:p>
        </w:tc>
        <w:tc>
          <w:tcPr>
            <w:tcW w:w="1134" w:type="dxa"/>
          </w:tcPr>
          <w:p w:rsidR="003B43B8" w:rsidRPr="00A074B3" w:rsidRDefault="003B43B8" w:rsidP="00A074B3">
            <w:pPr>
              <w:pStyle w:val="Default"/>
              <w:jc w:val="both"/>
              <w:rPr>
                <w:b/>
                <w:bCs/>
                <w:color w:val="auto"/>
              </w:rPr>
            </w:pPr>
          </w:p>
        </w:tc>
        <w:tc>
          <w:tcPr>
            <w:tcW w:w="1274" w:type="dxa"/>
          </w:tcPr>
          <w:p w:rsidR="003B43B8" w:rsidRPr="00A074B3" w:rsidRDefault="003B43B8" w:rsidP="00A074B3">
            <w:pPr>
              <w:pStyle w:val="Default"/>
              <w:jc w:val="both"/>
              <w:rPr>
                <w:b/>
                <w:bCs/>
                <w:color w:val="auto"/>
              </w:rPr>
            </w:pPr>
          </w:p>
        </w:tc>
        <w:tc>
          <w:tcPr>
            <w:tcW w:w="1274" w:type="dxa"/>
          </w:tcPr>
          <w:p w:rsidR="003B43B8" w:rsidRPr="00A074B3" w:rsidRDefault="003B43B8" w:rsidP="00A074B3">
            <w:pPr>
              <w:pStyle w:val="Default"/>
              <w:jc w:val="both"/>
              <w:rPr>
                <w:b/>
                <w:bCs/>
                <w:color w:val="auto"/>
              </w:rPr>
            </w:pPr>
          </w:p>
        </w:tc>
        <w:tc>
          <w:tcPr>
            <w:tcW w:w="993" w:type="dxa"/>
          </w:tcPr>
          <w:p w:rsidR="003B43B8" w:rsidRPr="00A074B3" w:rsidRDefault="003B43B8" w:rsidP="00A074B3">
            <w:pPr>
              <w:pStyle w:val="Default"/>
              <w:jc w:val="both"/>
              <w:rPr>
                <w:b/>
                <w:bCs/>
                <w:color w:val="auto"/>
              </w:rPr>
            </w:pPr>
          </w:p>
        </w:tc>
        <w:tc>
          <w:tcPr>
            <w:tcW w:w="956" w:type="dxa"/>
          </w:tcPr>
          <w:p w:rsidR="003B43B8" w:rsidRPr="00A074B3" w:rsidRDefault="003B43B8" w:rsidP="00A074B3">
            <w:pPr>
              <w:pStyle w:val="Default"/>
              <w:jc w:val="both"/>
              <w:rPr>
                <w:b/>
                <w:bCs/>
                <w:color w:val="auto"/>
              </w:rPr>
            </w:pPr>
          </w:p>
        </w:tc>
      </w:tr>
      <w:tr w:rsidR="003B43B8" w:rsidRPr="00A074B3" w:rsidTr="009F55F0">
        <w:tc>
          <w:tcPr>
            <w:tcW w:w="540" w:type="dxa"/>
          </w:tcPr>
          <w:p w:rsidR="003B43B8" w:rsidRPr="00A074B3" w:rsidRDefault="003B43B8" w:rsidP="00A074B3">
            <w:pPr>
              <w:pStyle w:val="Default"/>
              <w:jc w:val="both"/>
              <w:rPr>
                <w:b/>
                <w:bCs/>
                <w:color w:val="auto"/>
              </w:rPr>
            </w:pPr>
          </w:p>
        </w:tc>
        <w:tc>
          <w:tcPr>
            <w:tcW w:w="3257" w:type="dxa"/>
          </w:tcPr>
          <w:p w:rsidR="003B43B8" w:rsidRPr="00A074B3" w:rsidRDefault="003B43B8" w:rsidP="00A074B3">
            <w:pPr>
              <w:pStyle w:val="Default"/>
              <w:jc w:val="both"/>
              <w:rPr>
                <w:b/>
                <w:bCs/>
                <w:color w:val="auto"/>
              </w:rPr>
            </w:pPr>
          </w:p>
        </w:tc>
        <w:tc>
          <w:tcPr>
            <w:tcW w:w="709" w:type="dxa"/>
          </w:tcPr>
          <w:p w:rsidR="003B43B8" w:rsidRPr="00A074B3" w:rsidRDefault="003B43B8" w:rsidP="00A074B3">
            <w:pPr>
              <w:pStyle w:val="Default"/>
              <w:jc w:val="both"/>
              <w:rPr>
                <w:b/>
                <w:bCs/>
                <w:color w:val="auto"/>
              </w:rPr>
            </w:pPr>
          </w:p>
        </w:tc>
        <w:tc>
          <w:tcPr>
            <w:tcW w:w="1134" w:type="dxa"/>
          </w:tcPr>
          <w:p w:rsidR="003B43B8" w:rsidRPr="00A074B3" w:rsidRDefault="003B43B8" w:rsidP="00A074B3">
            <w:pPr>
              <w:pStyle w:val="Default"/>
              <w:jc w:val="both"/>
              <w:rPr>
                <w:b/>
                <w:bCs/>
                <w:color w:val="auto"/>
              </w:rPr>
            </w:pPr>
          </w:p>
        </w:tc>
        <w:tc>
          <w:tcPr>
            <w:tcW w:w="1274" w:type="dxa"/>
          </w:tcPr>
          <w:p w:rsidR="003B43B8" w:rsidRPr="00A074B3" w:rsidRDefault="003B43B8" w:rsidP="00A074B3">
            <w:pPr>
              <w:pStyle w:val="Default"/>
              <w:jc w:val="both"/>
              <w:rPr>
                <w:b/>
                <w:bCs/>
                <w:color w:val="auto"/>
              </w:rPr>
            </w:pPr>
          </w:p>
        </w:tc>
        <w:tc>
          <w:tcPr>
            <w:tcW w:w="1274" w:type="dxa"/>
          </w:tcPr>
          <w:p w:rsidR="003B43B8" w:rsidRPr="00A074B3" w:rsidRDefault="003B43B8" w:rsidP="00A074B3">
            <w:pPr>
              <w:pStyle w:val="Default"/>
              <w:jc w:val="both"/>
              <w:rPr>
                <w:b/>
                <w:bCs/>
                <w:color w:val="auto"/>
              </w:rPr>
            </w:pPr>
          </w:p>
        </w:tc>
        <w:tc>
          <w:tcPr>
            <w:tcW w:w="993" w:type="dxa"/>
          </w:tcPr>
          <w:p w:rsidR="003B43B8" w:rsidRPr="00A074B3" w:rsidRDefault="003B43B8" w:rsidP="00A074B3">
            <w:pPr>
              <w:pStyle w:val="Default"/>
              <w:jc w:val="both"/>
              <w:rPr>
                <w:b/>
                <w:bCs/>
                <w:color w:val="auto"/>
              </w:rPr>
            </w:pPr>
          </w:p>
        </w:tc>
        <w:tc>
          <w:tcPr>
            <w:tcW w:w="956" w:type="dxa"/>
          </w:tcPr>
          <w:p w:rsidR="003B43B8" w:rsidRPr="00A074B3" w:rsidRDefault="003B43B8" w:rsidP="00A074B3">
            <w:pPr>
              <w:pStyle w:val="Default"/>
              <w:jc w:val="both"/>
              <w:rPr>
                <w:b/>
                <w:bCs/>
                <w:color w:val="auto"/>
              </w:rPr>
            </w:pPr>
          </w:p>
        </w:tc>
      </w:tr>
      <w:tr w:rsidR="003B43B8" w:rsidRPr="00A074B3" w:rsidTr="009F55F0">
        <w:tc>
          <w:tcPr>
            <w:tcW w:w="540" w:type="dxa"/>
          </w:tcPr>
          <w:p w:rsidR="003B43B8" w:rsidRPr="00A074B3" w:rsidRDefault="003B43B8" w:rsidP="00A074B3">
            <w:pPr>
              <w:pStyle w:val="Default"/>
              <w:jc w:val="both"/>
              <w:rPr>
                <w:b/>
                <w:bCs/>
                <w:color w:val="auto"/>
              </w:rPr>
            </w:pPr>
          </w:p>
        </w:tc>
        <w:tc>
          <w:tcPr>
            <w:tcW w:w="3257" w:type="dxa"/>
          </w:tcPr>
          <w:p w:rsidR="003B43B8" w:rsidRPr="00A074B3" w:rsidRDefault="009C3A08" w:rsidP="00A074B3">
            <w:pPr>
              <w:pStyle w:val="Default"/>
              <w:jc w:val="both"/>
              <w:rPr>
                <w:b/>
                <w:bCs/>
                <w:color w:val="auto"/>
              </w:rPr>
            </w:pPr>
            <w:r w:rsidRPr="00A074B3">
              <w:rPr>
                <w:b/>
                <w:bCs/>
                <w:color w:val="auto"/>
              </w:rPr>
              <w:t>Итого</w:t>
            </w:r>
          </w:p>
        </w:tc>
        <w:tc>
          <w:tcPr>
            <w:tcW w:w="709" w:type="dxa"/>
          </w:tcPr>
          <w:p w:rsidR="003B43B8" w:rsidRPr="00A074B3" w:rsidRDefault="003B43B8" w:rsidP="00A074B3">
            <w:pPr>
              <w:pStyle w:val="Default"/>
              <w:jc w:val="both"/>
              <w:rPr>
                <w:b/>
                <w:bCs/>
                <w:color w:val="auto"/>
              </w:rPr>
            </w:pPr>
          </w:p>
        </w:tc>
        <w:tc>
          <w:tcPr>
            <w:tcW w:w="1134" w:type="dxa"/>
          </w:tcPr>
          <w:p w:rsidR="003B43B8" w:rsidRPr="00A074B3" w:rsidRDefault="003B43B8" w:rsidP="00A074B3">
            <w:pPr>
              <w:pStyle w:val="Default"/>
              <w:jc w:val="both"/>
              <w:rPr>
                <w:b/>
                <w:bCs/>
                <w:color w:val="auto"/>
              </w:rPr>
            </w:pPr>
          </w:p>
        </w:tc>
        <w:tc>
          <w:tcPr>
            <w:tcW w:w="1274" w:type="dxa"/>
          </w:tcPr>
          <w:p w:rsidR="003B43B8" w:rsidRPr="00A074B3" w:rsidRDefault="003B43B8" w:rsidP="00A074B3">
            <w:pPr>
              <w:pStyle w:val="Default"/>
              <w:jc w:val="both"/>
              <w:rPr>
                <w:b/>
                <w:bCs/>
                <w:color w:val="auto"/>
              </w:rPr>
            </w:pPr>
          </w:p>
        </w:tc>
        <w:tc>
          <w:tcPr>
            <w:tcW w:w="1274" w:type="dxa"/>
          </w:tcPr>
          <w:p w:rsidR="003B43B8" w:rsidRPr="00A074B3" w:rsidRDefault="005F68B3" w:rsidP="00A074B3">
            <w:pPr>
              <w:pStyle w:val="Default"/>
              <w:jc w:val="both"/>
              <w:rPr>
                <w:b/>
                <w:bCs/>
                <w:color w:val="auto"/>
                <w:lang w:val="en-US"/>
              </w:rPr>
            </w:pPr>
            <m:oMathPara>
              <m:oMath>
                <m:sSub>
                  <m:sSubPr>
                    <m:ctrlPr>
                      <w:rPr>
                        <w:rFonts w:ascii="Cambria Math" w:hAnsi="Cambria Math"/>
                        <w:b/>
                        <w:bCs/>
                        <w:i/>
                        <w:color w:val="auto"/>
                        <w:lang w:val="en-US"/>
                      </w:rPr>
                    </m:ctrlPr>
                  </m:sSubPr>
                  <m:e>
                    <m:r>
                      <m:rPr>
                        <m:sty m:val="bi"/>
                      </m:rPr>
                      <w:rPr>
                        <w:rFonts w:ascii="Cambria Math" w:hAnsi="Cambria Math"/>
                        <w:color w:val="auto"/>
                        <w:lang w:val="en-US"/>
                      </w:rPr>
                      <m:t>N</m:t>
                    </m:r>
                  </m:e>
                  <m:sub>
                    <m:r>
                      <m:rPr>
                        <m:sty m:val="bi"/>
                      </m:rPr>
                      <w:rPr>
                        <w:rFonts w:ascii="Cambria Math" w:hAnsi="Cambria Math"/>
                        <w:color w:val="auto"/>
                      </w:rPr>
                      <m:t xml:space="preserve">об </m:t>
                    </m:r>
                  </m:sub>
                </m:sSub>
                <m:r>
                  <m:rPr>
                    <m:sty m:val="bi"/>
                  </m:rPr>
                  <w:rPr>
                    <w:rFonts w:ascii="Cambria Math" w:hAnsi="Cambria Math"/>
                    <w:color w:val="auto"/>
                    <w:lang w:val="en-US"/>
                  </w:rPr>
                  <m:t>=</m:t>
                </m:r>
              </m:oMath>
            </m:oMathPara>
          </w:p>
        </w:tc>
        <w:tc>
          <w:tcPr>
            <w:tcW w:w="993" w:type="dxa"/>
          </w:tcPr>
          <w:p w:rsidR="003B43B8" w:rsidRPr="00A074B3" w:rsidRDefault="005F68B3" w:rsidP="00A074B3">
            <w:pPr>
              <w:pStyle w:val="Default"/>
              <w:jc w:val="both"/>
              <w:rPr>
                <w:b/>
                <w:bCs/>
                <w:color w:val="auto"/>
              </w:rPr>
            </w:pPr>
            <m:oMathPara>
              <m:oMath>
                <m:sSub>
                  <m:sSubPr>
                    <m:ctrlPr>
                      <w:rPr>
                        <w:rFonts w:ascii="Cambria Math" w:hAnsi="Cambria Math"/>
                        <w:b/>
                        <w:bCs/>
                        <w:i/>
                        <w:color w:val="auto"/>
                      </w:rPr>
                    </m:ctrlPr>
                  </m:sSubPr>
                  <m:e>
                    <m:r>
                      <m:rPr>
                        <m:sty m:val="bi"/>
                      </m:rPr>
                      <w:rPr>
                        <w:rFonts w:ascii="Cambria Math" w:hAnsi="Cambria Math"/>
                        <w:color w:val="auto"/>
                      </w:rPr>
                      <m:t>S</m:t>
                    </m:r>
                  </m:e>
                  <m:sub>
                    <m:r>
                      <m:rPr>
                        <m:sty m:val="bi"/>
                      </m:rPr>
                      <w:rPr>
                        <w:rFonts w:ascii="Cambria Math" w:hAnsi="Cambria Math"/>
                        <w:color w:val="auto"/>
                      </w:rPr>
                      <m:t>об</m:t>
                    </m:r>
                  </m:sub>
                </m:sSub>
                <m:r>
                  <m:rPr>
                    <m:sty m:val="bi"/>
                  </m:rPr>
                  <w:rPr>
                    <w:rFonts w:ascii="Cambria Math" w:hAnsi="Cambria Math"/>
                    <w:color w:val="auto"/>
                  </w:rPr>
                  <m:t>=</m:t>
                </m:r>
              </m:oMath>
            </m:oMathPara>
          </w:p>
        </w:tc>
        <w:tc>
          <w:tcPr>
            <w:tcW w:w="956" w:type="dxa"/>
          </w:tcPr>
          <w:p w:rsidR="003B43B8" w:rsidRPr="00A074B3" w:rsidRDefault="003B43B8" w:rsidP="00A074B3">
            <w:pPr>
              <w:pStyle w:val="Default"/>
              <w:jc w:val="both"/>
              <w:rPr>
                <w:b/>
                <w:bCs/>
                <w:color w:val="auto"/>
              </w:rPr>
            </w:pPr>
          </w:p>
        </w:tc>
      </w:tr>
    </w:tbl>
    <w:p w:rsidR="003B43B8" w:rsidRPr="00A074B3" w:rsidRDefault="003B43B8" w:rsidP="00A074B3">
      <w:pPr>
        <w:pStyle w:val="Default"/>
        <w:jc w:val="both"/>
        <w:rPr>
          <w:b/>
          <w:bCs/>
          <w:color w:val="FF0000"/>
        </w:rPr>
      </w:pPr>
    </w:p>
    <w:p w:rsidR="003B43B8" w:rsidRPr="00A074B3" w:rsidRDefault="003B43B8" w:rsidP="00A074B3">
      <w:pPr>
        <w:pStyle w:val="Default"/>
        <w:jc w:val="both"/>
      </w:pPr>
      <w:r w:rsidRPr="00A074B3">
        <w:rPr>
          <w:b/>
          <w:bCs/>
        </w:rPr>
        <w:t xml:space="preserve">Таблица 6 </w:t>
      </w:r>
    </w:p>
    <w:p w:rsidR="003B43B8" w:rsidRPr="00A074B3" w:rsidRDefault="003B43B8" w:rsidP="00A074B3">
      <w:pPr>
        <w:pStyle w:val="Default"/>
        <w:jc w:val="both"/>
        <w:rPr>
          <w:b/>
          <w:bCs/>
        </w:rPr>
      </w:pPr>
      <w:r w:rsidRPr="00A074B3">
        <w:rPr>
          <w:b/>
          <w:bCs/>
        </w:rPr>
        <w:t>Ведомость необходимой организационной оснастки (пример заполнения)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250"/>
        <w:gridCol w:w="701"/>
        <w:gridCol w:w="1441"/>
        <w:gridCol w:w="2016"/>
        <w:gridCol w:w="1402"/>
        <w:gridCol w:w="1383"/>
        <w:gridCol w:w="949"/>
      </w:tblGrid>
      <w:tr w:rsidR="003B43B8" w:rsidRPr="00A074B3" w:rsidTr="00692757">
        <w:tc>
          <w:tcPr>
            <w:tcW w:w="10682" w:type="dxa"/>
            <w:gridSpan w:val="8"/>
          </w:tcPr>
          <w:p w:rsidR="00D61DC9" w:rsidRPr="00A074B3" w:rsidRDefault="00D61DC9" w:rsidP="00A074B3">
            <w:pPr>
              <w:pStyle w:val="Default"/>
              <w:jc w:val="both"/>
              <w:rPr>
                <w:b/>
                <w:bCs/>
                <w:color w:val="auto"/>
              </w:rPr>
            </w:pPr>
            <w:r w:rsidRPr="00A074B3">
              <w:rPr>
                <w:b/>
                <w:bCs/>
                <w:color w:val="auto"/>
              </w:rPr>
              <w:t>ВЕДОМОСТЬ</w:t>
            </w:r>
          </w:p>
          <w:p w:rsidR="003B43B8" w:rsidRPr="00A074B3" w:rsidRDefault="00D61DC9" w:rsidP="00A074B3">
            <w:pPr>
              <w:pStyle w:val="Default"/>
              <w:jc w:val="both"/>
              <w:rPr>
                <w:bCs/>
                <w:color w:val="auto"/>
              </w:rPr>
            </w:pPr>
            <w:r w:rsidRPr="00A074B3">
              <w:rPr>
                <w:b/>
                <w:bCs/>
                <w:color w:val="auto"/>
              </w:rPr>
              <w:t>на подборку организационной оснастки</w:t>
            </w:r>
          </w:p>
        </w:tc>
      </w:tr>
      <w:tr w:rsidR="003B43B8" w:rsidRPr="00A074B3" w:rsidTr="00692757">
        <w:trPr>
          <w:cantSplit/>
          <w:trHeight w:val="1139"/>
        </w:trPr>
        <w:tc>
          <w:tcPr>
            <w:tcW w:w="540" w:type="dxa"/>
          </w:tcPr>
          <w:p w:rsidR="003B43B8" w:rsidRPr="00A074B3" w:rsidRDefault="00D61DC9" w:rsidP="00A074B3">
            <w:pPr>
              <w:pStyle w:val="Default"/>
              <w:jc w:val="both"/>
              <w:rPr>
                <w:b/>
                <w:bCs/>
                <w:color w:val="FF0000"/>
              </w:rPr>
            </w:pPr>
            <w:r w:rsidRPr="00A074B3">
              <w:rPr>
                <w:bCs/>
                <w:color w:val="auto"/>
              </w:rPr>
              <w:t>п/п</w:t>
            </w:r>
          </w:p>
        </w:tc>
        <w:tc>
          <w:tcPr>
            <w:tcW w:w="3002" w:type="dxa"/>
          </w:tcPr>
          <w:p w:rsidR="00CF5E96" w:rsidRPr="00A074B3" w:rsidRDefault="00CF5E96" w:rsidP="00A074B3">
            <w:pPr>
              <w:pStyle w:val="Default"/>
              <w:jc w:val="both"/>
              <w:rPr>
                <w:bCs/>
                <w:color w:val="auto"/>
              </w:rPr>
            </w:pPr>
          </w:p>
          <w:p w:rsidR="00CF5E96" w:rsidRPr="00A074B3" w:rsidRDefault="00CF5E96" w:rsidP="00A074B3">
            <w:pPr>
              <w:pStyle w:val="Default"/>
              <w:jc w:val="both"/>
              <w:rPr>
                <w:bCs/>
                <w:color w:val="auto"/>
              </w:rPr>
            </w:pPr>
          </w:p>
          <w:p w:rsidR="003B43B8" w:rsidRPr="00A074B3" w:rsidRDefault="00CF5E96" w:rsidP="00A074B3">
            <w:pPr>
              <w:pStyle w:val="Default"/>
              <w:jc w:val="both"/>
              <w:rPr>
                <w:b/>
                <w:bCs/>
                <w:color w:val="FF0000"/>
              </w:rPr>
            </w:pPr>
            <w:r w:rsidRPr="00A074B3">
              <w:rPr>
                <w:bCs/>
                <w:color w:val="auto"/>
              </w:rPr>
              <w:t>Наименование оборудования</w:t>
            </w:r>
          </w:p>
        </w:tc>
        <w:tc>
          <w:tcPr>
            <w:tcW w:w="707" w:type="dxa"/>
          </w:tcPr>
          <w:p w:rsidR="003B43B8" w:rsidRPr="00A074B3" w:rsidRDefault="00CF5E96" w:rsidP="00A074B3">
            <w:pPr>
              <w:pStyle w:val="Default"/>
              <w:jc w:val="both"/>
              <w:rPr>
                <w:b/>
                <w:bCs/>
                <w:color w:val="FF0000"/>
              </w:rPr>
            </w:pPr>
            <w:r w:rsidRPr="00A074B3">
              <w:rPr>
                <w:bCs/>
                <w:color w:val="auto"/>
              </w:rPr>
              <w:t>Кол-во</w:t>
            </w:r>
          </w:p>
        </w:tc>
        <w:tc>
          <w:tcPr>
            <w:tcW w:w="1440" w:type="dxa"/>
          </w:tcPr>
          <w:p w:rsidR="003B43B8" w:rsidRPr="00A074B3" w:rsidRDefault="00692757" w:rsidP="00692757">
            <w:pPr>
              <w:pStyle w:val="Default"/>
              <w:jc w:val="both"/>
              <w:rPr>
                <w:b/>
                <w:bCs/>
                <w:color w:val="FF0000"/>
              </w:rPr>
            </w:pPr>
            <w:r>
              <w:rPr>
                <w:bCs/>
                <w:color w:val="auto"/>
              </w:rPr>
              <w:t>Габаритные раз</w:t>
            </w:r>
            <w:r w:rsidR="00CF5E96" w:rsidRPr="00A074B3">
              <w:rPr>
                <w:bCs/>
                <w:color w:val="auto"/>
              </w:rPr>
              <w:t>меры,мм</w:t>
            </w:r>
          </w:p>
        </w:tc>
        <w:tc>
          <w:tcPr>
            <w:tcW w:w="1254" w:type="dxa"/>
          </w:tcPr>
          <w:p w:rsidR="003B43B8" w:rsidRPr="00A074B3" w:rsidRDefault="00692757" w:rsidP="00692757">
            <w:pPr>
              <w:pStyle w:val="Default"/>
              <w:jc w:val="both"/>
              <w:rPr>
                <w:b/>
                <w:bCs/>
                <w:color w:val="FF0000"/>
              </w:rPr>
            </w:pPr>
            <w:r>
              <w:rPr>
                <w:bCs/>
                <w:color w:val="auto"/>
              </w:rPr>
              <w:t>Пло</w:t>
            </w:r>
            <w:r w:rsidR="00CF5E96" w:rsidRPr="00A074B3">
              <w:rPr>
                <w:bCs/>
                <w:color w:val="auto"/>
              </w:rPr>
              <w:t xml:space="preserve">щадь(общая), </w:t>
            </w:r>
            <m:oMath>
              <m:r>
                <w:rPr>
                  <w:rFonts w:ascii="Cambria Math" w:hAnsi="Cambria Math"/>
                  <w:color w:val="auto"/>
                </w:rPr>
                <m:t>м2</m:t>
              </m:r>
            </m:oMath>
          </w:p>
        </w:tc>
        <w:tc>
          <w:tcPr>
            <w:tcW w:w="1402" w:type="dxa"/>
          </w:tcPr>
          <w:p w:rsidR="00CF5E96" w:rsidRPr="00A074B3" w:rsidRDefault="00CF5E96" w:rsidP="00A074B3">
            <w:pPr>
              <w:pStyle w:val="Default"/>
              <w:jc w:val="both"/>
              <w:rPr>
                <w:bCs/>
                <w:color w:val="auto"/>
              </w:rPr>
            </w:pPr>
            <w:r w:rsidRPr="00A074B3">
              <w:rPr>
                <w:bCs/>
                <w:color w:val="auto"/>
              </w:rPr>
              <w:t>Потребля-</w:t>
            </w:r>
          </w:p>
          <w:p w:rsidR="00CF5E96" w:rsidRPr="00A074B3" w:rsidRDefault="00CF5E96" w:rsidP="00A074B3">
            <w:pPr>
              <w:pStyle w:val="Default"/>
              <w:jc w:val="both"/>
              <w:rPr>
                <w:bCs/>
                <w:color w:val="auto"/>
              </w:rPr>
            </w:pPr>
            <w:r w:rsidRPr="00A074B3">
              <w:rPr>
                <w:bCs/>
                <w:color w:val="auto"/>
              </w:rPr>
              <w:t>емая мощность,</w:t>
            </w:r>
          </w:p>
          <w:p w:rsidR="003B43B8" w:rsidRPr="00A074B3" w:rsidRDefault="00CF5E96" w:rsidP="00A074B3">
            <w:pPr>
              <w:pStyle w:val="Default"/>
              <w:jc w:val="both"/>
              <w:rPr>
                <w:b/>
                <w:bCs/>
                <w:color w:val="FF0000"/>
              </w:rPr>
            </w:pPr>
            <w:r w:rsidRPr="00A074B3">
              <w:rPr>
                <w:bCs/>
                <w:color w:val="auto"/>
              </w:rPr>
              <w:t>(общаякВт)</w:t>
            </w:r>
          </w:p>
        </w:tc>
        <w:tc>
          <w:tcPr>
            <w:tcW w:w="1383" w:type="dxa"/>
          </w:tcPr>
          <w:p w:rsidR="00CF5E96" w:rsidRPr="00A074B3" w:rsidRDefault="00CF5E96" w:rsidP="00A074B3">
            <w:pPr>
              <w:pStyle w:val="Default"/>
              <w:jc w:val="both"/>
              <w:rPr>
                <w:bCs/>
                <w:color w:val="auto"/>
              </w:rPr>
            </w:pPr>
            <w:r w:rsidRPr="00A074B3">
              <w:rPr>
                <w:bCs/>
                <w:color w:val="auto"/>
              </w:rPr>
              <w:t>Стоимость,</w:t>
            </w:r>
          </w:p>
          <w:p w:rsidR="003B43B8" w:rsidRPr="00A074B3" w:rsidRDefault="00CF5E96" w:rsidP="00A074B3">
            <w:pPr>
              <w:pStyle w:val="Default"/>
              <w:jc w:val="both"/>
              <w:rPr>
                <w:b/>
                <w:bCs/>
                <w:color w:val="FF0000"/>
              </w:rPr>
            </w:pPr>
            <w:r w:rsidRPr="00A074B3">
              <w:rPr>
                <w:bCs/>
                <w:color w:val="auto"/>
              </w:rPr>
              <w:t>тыс.руб.</w:t>
            </w:r>
          </w:p>
        </w:tc>
        <w:tc>
          <w:tcPr>
            <w:tcW w:w="954" w:type="dxa"/>
          </w:tcPr>
          <w:p w:rsidR="003B43B8" w:rsidRPr="00A074B3" w:rsidRDefault="00CF5E96" w:rsidP="00A074B3">
            <w:pPr>
              <w:pStyle w:val="Default"/>
              <w:jc w:val="both"/>
              <w:rPr>
                <w:b/>
                <w:bCs/>
                <w:color w:val="FF0000"/>
              </w:rPr>
            </w:pPr>
            <w:r w:rsidRPr="00A074B3">
              <w:rPr>
                <w:bCs/>
                <w:color w:val="auto"/>
              </w:rPr>
              <w:t>Марка или модель</w:t>
            </w:r>
          </w:p>
        </w:tc>
      </w:tr>
      <w:tr w:rsidR="003B43B8" w:rsidRPr="00A074B3" w:rsidTr="00692757">
        <w:tc>
          <w:tcPr>
            <w:tcW w:w="540" w:type="dxa"/>
          </w:tcPr>
          <w:p w:rsidR="003B43B8" w:rsidRPr="00A074B3" w:rsidRDefault="003B43B8" w:rsidP="00A074B3">
            <w:pPr>
              <w:pStyle w:val="Default"/>
              <w:jc w:val="both"/>
              <w:rPr>
                <w:b/>
                <w:bCs/>
                <w:color w:val="FF0000"/>
              </w:rPr>
            </w:pPr>
          </w:p>
        </w:tc>
        <w:tc>
          <w:tcPr>
            <w:tcW w:w="3002" w:type="dxa"/>
          </w:tcPr>
          <w:p w:rsidR="003B43B8" w:rsidRPr="00A074B3" w:rsidRDefault="00DD6676" w:rsidP="00A074B3">
            <w:pPr>
              <w:pStyle w:val="Default"/>
              <w:jc w:val="both"/>
              <w:rPr>
                <w:bCs/>
                <w:color w:val="auto"/>
              </w:rPr>
            </w:pPr>
            <w:r w:rsidRPr="00A074B3">
              <w:rPr>
                <w:bCs/>
                <w:color w:val="auto"/>
              </w:rPr>
              <w:t>Верстак слесарный</w:t>
            </w:r>
          </w:p>
        </w:tc>
        <w:tc>
          <w:tcPr>
            <w:tcW w:w="707" w:type="dxa"/>
          </w:tcPr>
          <w:p w:rsidR="003B43B8" w:rsidRPr="00A074B3" w:rsidRDefault="00DD6676" w:rsidP="00A074B3">
            <w:pPr>
              <w:pStyle w:val="Default"/>
              <w:jc w:val="both"/>
              <w:rPr>
                <w:bCs/>
                <w:color w:val="auto"/>
              </w:rPr>
            </w:pPr>
            <w:r w:rsidRPr="00A074B3">
              <w:rPr>
                <w:bCs/>
                <w:color w:val="auto"/>
              </w:rPr>
              <w:t>7</w:t>
            </w:r>
          </w:p>
        </w:tc>
        <w:tc>
          <w:tcPr>
            <w:tcW w:w="1440" w:type="dxa"/>
          </w:tcPr>
          <w:p w:rsidR="003B43B8" w:rsidRPr="00A074B3" w:rsidRDefault="009C3A08" w:rsidP="00A074B3">
            <w:pPr>
              <w:pStyle w:val="Default"/>
              <w:jc w:val="both"/>
              <w:rPr>
                <w:bCs/>
                <w:color w:val="auto"/>
              </w:rPr>
            </w:pPr>
            <w:r w:rsidRPr="00A074B3">
              <w:rPr>
                <w:bCs/>
                <w:color w:val="auto"/>
              </w:rPr>
              <w:t>0,98</w:t>
            </w:r>
          </w:p>
        </w:tc>
        <w:tc>
          <w:tcPr>
            <w:tcW w:w="1254" w:type="dxa"/>
          </w:tcPr>
          <w:p w:rsidR="003B43B8" w:rsidRPr="00A074B3" w:rsidRDefault="009C3A08" w:rsidP="00A074B3">
            <w:pPr>
              <w:pStyle w:val="Default"/>
              <w:jc w:val="both"/>
              <w:rPr>
                <w:bCs/>
                <w:color w:val="auto"/>
              </w:rPr>
            </w:pPr>
            <w:r w:rsidRPr="00A074B3">
              <w:rPr>
                <w:bCs/>
                <w:color w:val="auto"/>
              </w:rPr>
              <w:t>-</w:t>
            </w:r>
          </w:p>
        </w:tc>
        <w:tc>
          <w:tcPr>
            <w:tcW w:w="1402" w:type="dxa"/>
          </w:tcPr>
          <w:p w:rsidR="003B43B8" w:rsidRPr="00A074B3" w:rsidRDefault="009C3A08" w:rsidP="00A074B3">
            <w:pPr>
              <w:pStyle w:val="Default"/>
              <w:jc w:val="both"/>
              <w:rPr>
                <w:bCs/>
                <w:color w:val="auto"/>
              </w:rPr>
            </w:pPr>
            <w:r w:rsidRPr="00A074B3">
              <w:rPr>
                <w:bCs/>
                <w:color w:val="auto"/>
              </w:rPr>
              <w:t>-</w:t>
            </w:r>
          </w:p>
        </w:tc>
        <w:tc>
          <w:tcPr>
            <w:tcW w:w="1383" w:type="dxa"/>
          </w:tcPr>
          <w:p w:rsidR="003B43B8" w:rsidRPr="00A074B3" w:rsidRDefault="009C3A08" w:rsidP="00A074B3">
            <w:pPr>
              <w:pStyle w:val="Default"/>
              <w:jc w:val="both"/>
              <w:rPr>
                <w:bCs/>
                <w:color w:val="auto"/>
              </w:rPr>
            </w:pPr>
            <w:r w:rsidRPr="00A074B3">
              <w:rPr>
                <w:bCs/>
                <w:color w:val="auto"/>
              </w:rPr>
              <w:t>45</w:t>
            </w:r>
          </w:p>
        </w:tc>
        <w:tc>
          <w:tcPr>
            <w:tcW w:w="954" w:type="dxa"/>
          </w:tcPr>
          <w:p w:rsidR="003B43B8" w:rsidRPr="00A074B3" w:rsidRDefault="003B43B8" w:rsidP="00A074B3">
            <w:pPr>
              <w:pStyle w:val="Default"/>
              <w:jc w:val="both"/>
              <w:rPr>
                <w:b/>
                <w:bCs/>
                <w:color w:val="FF0000"/>
              </w:rPr>
            </w:pPr>
          </w:p>
        </w:tc>
      </w:tr>
      <w:tr w:rsidR="003B43B8" w:rsidRPr="00A074B3" w:rsidTr="00692757">
        <w:tc>
          <w:tcPr>
            <w:tcW w:w="540" w:type="dxa"/>
          </w:tcPr>
          <w:p w:rsidR="003B43B8" w:rsidRPr="00A074B3" w:rsidRDefault="003B43B8" w:rsidP="00A074B3">
            <w:pPr>
              <w:pStyle w:val="Default"/>
              <w:jc w:val="both"/>
              <w:rPr>
                <w:b/>
                <w:bCs/>
                <w:color w:val="FF0000"/>
              </w:rPr>
            </w:pPr>
          </w:p>
        </w:tc>
        <w:tc>
          <w:tcPr>
            <w:tcW w:w="3002" w:type="dxa"/>
          </w:tcPr>
          <w:p w:rsidR="003B43B8" w:rsidRPr="00A074B3" w:rsidRDefault="003B43B8" w:rsidP="00A074B3">
            <w:pPr>
              <w:pStyle w:val="Default"/>
              <w:jc w:val="both"/>
              <w:rPr>
                <w:b/>
                <w:bCs/>
                <w:color w:val="FF0000"/>
              </w:rPr>
            </w:pPr>
          </w:p>
        </w:tc>
        <w:tc>
          <w:tcPr>
            <w:tcW w:w="707" w:type="dxa"/>
          </w:tcPr>
          <w:p w:rsidR="003B43B8" w:rsidRPr="00A074B3" w:rsidRDefault="003B43B8" w:rsidP="00A074B3">
            <w:pPr>
              <w:pStyle w:val="Default"/>
              <w:jc w:val="both"/>
              <w:rPr>
                <w:b/>
                <w:bCs/>
                <w:color w:val="FF0000"/>
              </w:rPr>
            </w:pPr>
          </w:p>
        </w:tc>
        <w:tc>
          <w:tcPr>
            <w:tcW w:w="1440" w:type="dxa"/>
          </w:tcPr>
          <w:p w:rsidR="003B43B8" w:rsidRPr="00A074B3" w:rsidRDefault="003B43B8" w:rsidP="00A074B3">
            <w:pPr>
              <w:pStyle w:val="Default"/>
              <w:jc w:val="both"/>
              <w:rPr>
                <w:b/>
                <w:bCs/>
                <w:color w:val="FF0000"/>
              </w:rPr>
            </w:pPr>
          </w:p>
        </w:tc>
        <w:tc>
          <w:tcPr>
            <w:tcW w:w="1254" w:type="dxa"/>
          </w:tcPr>
          <w:p w:rsidR="003B43B8" w:rsidRPr="00A074B3" w:rsidRDefault="003B43B8" w:rsidP="00A074B3">
            <w:pPr>
              <w:pStyle w:val="Default"/>
              <w:jc w:val="both"/>
              <w:rPr>
                <w:b/>
                <w:bCs/>
                <w:color w:val="FF0000"/>
              </w:rPr>
            </w:pPr>
          </w:p>
        </w:tc>
        <w:tc>
          <w:tcPr>
            <w:tcW w:w="1402" w:type="dxa"/>
          </w:tcPr>
          <w:p w:rsidR="003B43B8" w:rsidRPr="00A074B3" w:rsidRDefault="003B43B8" w:rsidP="00A074B3">
            <w:pPr>
              <w:pStyle w:val="Default"/>
              <w:jc w:val="both"/>
              <w:rPr>
                <w:b/>
                <w:bCs/>
                <w:color w:val="FF0000"/>
              </w:rPr>
            </w:pPr>
          </w:p>
        </w:tc>
        <w:tc>
          <w:tcPr>
            <w:tcW w:w="1383" w:type="dxa"/>
          </w:tcPr>
          <w:p w:rsidR="003B43B8" w:rsidRPr="00A074B3" w:rsidRDefault="003B43B8" w:rsidP="00A074B3">
            <w:pPr>
              <w:pStyle w:val="Default"/>
              <w:jc w:val="both"/>
              <w:rPr>
                <w:b/>
                <w:bCs/>
                <w:color w:val="FF0000"/>
              </w:rPr>
            </w:pPr>
          </w:p>
        </w:tc>
        <w:tc>
          <w:tcPr>
            <w:tcW w:w="954" w:type="dxa"/>
          </w:tcPr>
          <w:p w:rsidR="003B43B8" w:rsidRPr="00A074B3" w:rsidRDefault="003B43B8" w:rsidP="00A074B3">
            <w:pPr>
              <w:pStyle w:val="Default"/>
              <w:jc w:val="both"/>
              <w:rPr>
                <w:b/>
                <w:bCs/>
                <w:color w:val="FF0000"/>
              </w:rPr>
            </w:pPr>
          </w:p>
        </w:tc>
      </w:tr>
      <w:tr w:rsidR="003B43B8" w:rsidRPr="00A074B3" w:rsidTr="00692757">
        <w:tc>
          <w:tcPr>
            <w:tcW w:w="540" w:type="dxa"/>
          </w:tcPr>
          <w:p w:rsidR="003B43B8" w:rsidRPr="00A074B3" w:rsidRDefault="003B43B8" w:rsidP="00A074B3">
            <w:pPr>
              <w:pStyle w:val="Default"/>
              <w:jc w:val="both"/>
              <w:rPr>
                <w:b/>
                <w:bCs/>
                <w:color w:val="FF0000"/>
              </w:rPr>
            </w:pPr>
          </w:p>
        </w:tc>
        <w:tc>
          <w:tcPr>
            <w:tcW w:w="3002" w:type="dxa"/>
          </w:tcPr>
          <w:p w:rsidR="003B43B8" w:rsidRPr="00A074B3" w:rsidRDefault="003B43B8" w:rsidP="00A074B3">
            <w:pPr>
              <w:pStyle w:val="Default"/>
              <w:jc w:val="both"/>
              <w:rPr>
                <w:b/>
                <w:bCs/>
                <w:color w:val="FF0000"/>
              </w:rPr>
            </w:pPr>
          </w:p>
        </w:tc>
        <w:tc>
          <w:tcPr>
            <w:tcW w:w="707" w:type="dxa"/>
          </w:tcPr>
          <w:p w:rsidR="003B43B8" w:rsidRPr="00A074B3" w:rsidRDefault="003B43B8" w:rsidP="00A074B3">
            <w:pPr>
              <w:pStyle w:val="Default"/>
              <w:jc w:val="both"/>
              <w:rPr>
                <w:b/>
                <w:bCs/>
                <w:color w:val="FF0000"/>
              </w:rPr>
            </w:pPr>
          </w:p>
        </w:tc>
        <w:tc>
          <w:tcPr>
            <w:tcW w:w="1440" w:type="dxa"/>
          </w:tcPr>
          <w:p w:rsidR="003B43B8" w:rsidRPr="00A074B3" w:rsidRDefault="003B43B8" w:rsidP="00A074B3">
            <w:pPr>
              <w:pStyle w:val="Default"/>
              <w:jc w:val="both"/>
              <w:rPr>
                <w:b/>
                <w:bCs/>
                <w:color w:val="FF0000"/>
              </w:rPr>
            </w:pPr>
          </w:p>
        </w:tc>
        <w:tc>
          <w:tcPr>
            <w:tcW w:w="1254" w:type="dxa"/>
          </w:tcPr>
          <w:p w:rsidR="003B43B8" w:rsidRPr="00A074B3" w:rsidRDefault="003B43B8" w:rsidP="00A074B3">
            <w:pPr>
              <w:pStyle w:val="Default"/>
              <w:jc w:val="both"/>
              <w:rPr>
                <w:b/>
                <w:bCs/>
                <w:color w:val="FF0000"/>
              </w:rPr>
            </w:pPr>
          </w:p>
        </w:tc>
        <w:tc>
          <w:tcPr>
            <w:tcW w:w="1402" w:type="dxa"/>
          </w:tcPr>
          <w:p w:rsidR="003B43B8" w:rsidRPr="00A074B3" w:rsidRDefault="003B43B8" w:rsidP="00A074B3">
            <w:pPr>
              <w:pStyle w:val="Default"/>
              <w:jc w:val="both"/>
              <w:rPr>
                <w:b/>
                <w:bCs/>
                <w:color w:val="FF0000"/>
              </w:rPr>
            </w:pPr>
          </w:p>
        </w:tc>
        <w:tc>
          <w:tcPr>
            <w:tcW w:w="1383" w:type="dxa"/>
          </w:tcPr>
          <w:p w:rsidR="003B43B8" w:rsidRPr="00A074B3" w:rsidRDefault="003B43B8" w:rsidP="00A074B3">
            <w:pPr>
              <w:pStyle w:val="Default"/>
              <w:jc w:val="both"/>
              <w:rPr>
                <w:b/>
                <w:bCs/>
                <w:color w:val="FF0000"/>
              </w:rPr>
            </w:pPr>
          </w:p>
        </w:tc>
        <w:tc>
          <w:tcPr>
            <w:tcW w:w="954" w:type="dxa"/>
          </w:tcPr>
          <w:p w:rsidR="003B43B8" w:rsidRPr="00A074B3" w:rsidRDefault="003B43B8" w:rsidP="00A074B3">
            <w:pPr>
              <w:pStyle w:val="Default"/>
              <w:jc w:val="both"/>
              <w:rPr>
                <w:b/>
                <w:bCs/>
                <w:color w:val="FF0000"/>
              </w:rPr>
            </w:pPr>
          </w:p>
        </w:tc>
      </w:tr>
      <w:tr w:rsidR="003B43B8" w:rsidRPr="00A074B3" w:rsidTr="00692757">
        <w:tc>
          <w:tcPr>
            <w:tcW w:w="540" w:type="dxa"/>
          </w:tcPr>
          <w:p w:rsidR="003B43B8" w:rsidRPr="00A074B3" w:rsidRDefault="003B43B8" w:rsidP="00A074B3">
            <w:pPr>
              <w:pStyle w:val="Default"/>
              <w:jc w:val="both"/>
              <w:rPr>
                <w:b/>
                <w:bCs/>
                <w:color w:val="FF0000"/>
              </w:rPr>
            </w:pPr>
          </w:p>
        </w:tc>
        <w:tc>
          <w:tcPr>
            <w:tcW w:w="3002" w:type="dxa"/>
          </w:tcPr>
          <w:p w:rsidR="003B43B8" w:rsidRPr="00A074B3" w:rsidRDefault="0097313E" w:rsidP="00A074B3">
            <w:pPr>
              <w:pStyle w:val="Default"/>
              <w:jc w:val="both"/>
              <w:rPr>
                <w:b/>
                <w:bCs/>
                <w:color w:val="auto"/>
              </w:rPr>
            </w:pPr>
            <w:r w:rsidRPr="00A074B3">
              <w:rPr>
                <w:b/>
                <w:bCs/>
                <w:color w:val="auto"/>
              </w:rPr>
              <w:t>Итого</w:t>
            </w:r>
          </w:p>
        </w:tc>
        <w:tc>
          <w:tcPr>
            <w:tcW w:w="707" w:type="dxa"/>
          </w:tcPr>
          <w:p w:rsidR="003B43B8" w:rsidRPr="00A074B3" w:rsidRDefault="003B43B8" w:rsidP="00A074B3">
            <w:pPr>
              <w:pStyle w:val="Default"/>
              <w:jc w:val="both"/>
              <w:rPr>
                <w:b/>
                <w:bCs/>
                <w:color w:val="FF0000"/>
              </w:rPr>
            </w:pPr>
          </w:p>
        </w:tc>
        <w:tc>
          <w:tcPr>
            <w:tcW w:w="1440" w:type="dxa"/>
          </w:tcPr>
          <w:p w:rsidR="003B43B8" w:rsidRPr="00A074B3" w:rsidRDefault="003B43B8" w:rsidP="00A074B3">
            <w:pPr>
              <w:pStyle w:val="Default"/>
              <w:jc w:val="both"/>
              <w:rPr>
                <w:b/>
                <w:bCs/>
                <w:color w:val="FF0000"/>
              </w:rPr>
            </w:pPr>
          </w:p>
        </w:tc>
        <w:tc>
          <w:tcPr>
            <w:tcW w:w="1254" w:type="dxa"/>
          </w:tcPr>
          <w:p w:rsidR="003B43B8" w:rsidRPr="00A074B3" w:rsidRDefault="005F68B3" w:rsidP="00A074B3">
            <w:pPr>
              <w:pStyle w:val="Default"/>
              <w:jc w:val="both"/>
              <w:rPr>
                <w:b/>
                <w:bCs/>
                <w:color w:val="FF0000"/>
              </w:rPr>
            </w:pPr>
            <m:oMathPara>
              <m:oMath>
                <m:sSub>
                  <m:sSubPr>
                    <m:ctrlPr>
                      <w:rPr>
                        <w:rFonts w:ascii="Cambria Math" w:hAnsi="Cambria Math"/>
                        <w:bCs/>
                        <w:i/>
                        <w:color w:val="auto"/>
                      </w:rPr>
                    </m:ctrlPr>
                  </m:sSubPr>
                  <m:e>
                    <m:r>
                      <w:rPr>
                        <w:rFonts w:ascii="Cambria Math" w:hAnsi="Cambria Math"/>
                        <w:color w:val="auto"/>
                        <w:lang w:val="en-US"/>
                      </w:rPr>
                      <m:t>F</m:t>
                    </m:r>
                  </m:e>
                  <m:sub>
                    <m:r>
                      <w:rPr>
                        <w:rFonts w:ascii="Cambria Math" w:hAnsi="Cambria Math"/>
                        <w:color w:val="auto"/>
                      </w:rPr>
                      <m:t>об</m:t>
                    </m:r>
                  </m:sub>
                </m:sSub>
                <m:r>
                  <w:rPr>
                    <w:rFonts w:ascii="Cambria Math" w:hAnsi="Cambria Math"/>
                    <w:color w:val="auto"/>
                  </w:rPr>
                  <m:t>=</m:t>
                </m:r>
              </m:oMath>
            </m:oMathPara>
          </w:p>
        </w:tc>
        <w:tc>
          <w:tcPr>
            <w:tcW w:w="1402" w:type="dxa"/>
          </w:tcPr>
          <w:p w:rsidR="003B43B8" w:rsidRPr="00A074B3" w:rsidRDefault="003B43B8" w:rsidP="00A074B3">
            <w:pPr>
              <w:pStyle w:val="Default"/>
              <w:jc w:val="both"/>
              <w:rPr>
                <w:b/>
                <w:bCs/>
                <w:color w:val="FF0000"/>
              </w:rPr>
            </w:pPr>
          </w:p>
        </w:tc>
        <w:tc>
          <w:tcPr>
            <w:tcW w:w="1383" w:type="dxa"/>
          </w:tcPr>
          <w:p w:rsidR="003B43B8" w:rsidRPr="00A074B3" w:rsidRDefault="005F68B3" w:rsidP="00A074B3">
            <w:pPr>
              <w:pStyle w:val="Default"/>
              <w:jc w:val="both"/>
              <w:rPr>
                <w:b/>
                <w:bCs/>
                <w:color w:val="FF0000"/>
              </w:rPr>
            </w:pPr>
            <m:oMathPara>
              <m:oMath>
                <m:sSub>
                  <m:sSubPr>
                    <m:ctrlPr>
                      <w:rPr>
                        <w:rFonts w:ascii="Cambria Math" w:hAnsi="Cambria Math"/>
                        <w:b/>
                        <w:bCs/>
                        <w:i/>
                        <w:color w:val="auto"/>
                      </w:rPr>
                    </m:ctrlPr>
                  </m:sSubPr>
                  <m:e>
                    <m:r>
                      <m:rPr>
                        <m:sty m:val="bi"/>
                      </m:rPr>
                      <w:rPr>
                        <w:rFonts w:ascii="Cambria Math" w:hAnsi="Cambria Math"/>
                        <w:color w:val="auto"/>
                      </w:rPr>
                      <m:t>S</m:t>
                    </m:r>
                  </m:e>
                  <m:sub>
                    <m:r>
                      <m:rPr>
                        <m:sty m:val="bi"/>
                      </m:rPr>
                      <w:rPr>
                        <w:rFonts w:ascii="Cambria Math" w:hAnsi="Cambria Math"/>
                        <w:color w:val="auto"/>
                      </w:rPr>
                      <m:t>об</m:t>
                    </m:r>
                  </m:sub>
                </m:sSub>
                <m:r>
                  <m:rPr>
                    <m:sty m:val="bi"/>
                  </m:rPr>
                  <w:rPr>
                    <w:rFonts w:ascii="Cambria Math" w:hAnsi="Cambria Math"/>
                    <w:color w:val="auto"/>
                  </w:rPr>
                  <m:t>=</m:t>
                </m:r>
              </m:oMath>
            </m:oMathPara>
          </w:p>
        </w:tc>
        <w:tc>
          <w:tcPr>
            <w:tcW w:w="954" w:type="dxa"/>
          </w:tcPr>
          <w:p w:rsidR="003B43B8" w:rsidRPr="00A074B3" w:rsidRDefault="003B43B8" w:rsidP="00A074B3">
            <w:pPr>
              <w:pStyle w:val="Default"/>
              <w:jc w:val="both"/>
              <w:rPr>
                <w:b/>
                <w:bCs/>
                <w:color w:val="FF0000"/>
              </w:rPr>
            </w:pPr>
          </w:p>
        </w:tc>
      </w:tr>
      <w:tr w:rsidR="003B43B8" w:rsidRPr="00A074B3" w:rsidTr="00692757">
        <w:tc>
          <w:tcPr>
            <w:tcW w:w="540" w:type="dxa"/>
          </w:tcPr>
          <w:p w:rsidR="003B43B8" w:rsidRPr="00A074B3" w:rsidRDefault="003B43B8" w:rsidP="00A074B3">
            <w:pPr>
              <w:pStyle w:val="Default"/>
              <w:jc w:val="both"/>
              <w:rPr>
                <w:b/>
                <w:bCs/>
                <w:color w:val="FF0000"/>
              </w:rPr>
            </w:pPr>
          </w:p>
        </w:tc>
        <w:tc>
          <w:tcPr>
            <w:tcW w:w="3002" w:type="dxa"/>
          </w:tcPr>
          <w:p w:rsidR="003B43B8" w:rsidRPr="00A074B3" w:rsidRDefault="003B43B8" w:rsidP="00A074B3">
            <w:pPr>
              <w:pStyle w:val="Default"/>
              <w:jc w:val="both"/>
              <w:rPr>
                <w:b/>
                <w:bCs/>
                <w:color w:val="FF0000"/>
              </w:rPr>
            </w:pPr>
          </w:p>
        </w:tc>
        <w:tc>
          <w:tcPr>
            <w:tcW w:w="707" w:type="dxa"/>
          </w:tcPr>
          <w:p w:rsidR="003B43B8" w:rsidRPr="00A074B3" w:rsidRDefault="003B43B8" w:rsidP="00A074B3">
            <w:pPr>
              <w:pStyle w:val="Default"/>
              <w:jc w:val="both"/>
              <w:rPr>
                <w:b/>
                <w:bCs/>
                <w:color w:val="FF0000"/>
              </w:rPr>
            </w:pPr>
          </w:p>
        </w:tc>
        <w:tc>
          <w:tcPr>
            <w:tcW w:w="1440" w:type="dxa"/>
          </w:tcPr>
          <w:p w:rsidR="003B43B8" w:rsidRPr="00A074B3" w:rsidRDefault="003B43B8" w:rsidP="00A074B3">
            <w:pPr>
              <w:pStyle w:val="Default"/>
              <w:jc w:val="both"/>
              <w:rPr>
                <w:b/>
                <w:bCs/>
                <w:color w:val="FF0000"/>
              </w:rPr>
            </w:pPr>
          </w:p>
        </w:tc>
        <w:tc>
          <w:tcPr>
            <w:tcW w:w="1254" w:type="dxa"/>
          </w:tcPr>
          <w:p w:rsidR="003B43B8" w:rsidRPr="00A074B3" w:rsidRDefault="003B43B8" w:rsidP="00A074B3">
            <w:pPr>
              <w:pStyle w:val="Default"/>
              <w:jc w:val="both"/>
              <w:rPr>
                <w:b/>
                <w:bCs/>
                <w:color w:val="FF0000"/>
              </w:rPr>
            </w:pPr>
          </w:p>
        </w:tc>
        <w:tc>
          <w:tcPr>
            <w:tcW w:w="1402" w:type="dxa"/>
          </w:tcPr>
          <w:p w:rsidR="003B43B8" w:rsidRPr="00A074B3" w:rsidRDefault="003B43B8" w:rsidP="00A074B3">
            <w:pPr>
              <w:pStyle w:val="Default"/>
              <w:jc w:val="both"/>
              <w:rPr>
                <w:b/>
                <w:bCs/>
                <w:color w:val="FF0000"/>
              </w:rPr>
            </w:pPr>
          </w:p>
        </w:tc>
        <w:tc>
          <w:tcPr>
            <w:tcW w:w="1383" w:type="dxa"/>
          </w:tcPr>
          <w:p w:rsidR="003B43B8" w:rsidRPr="00A074B3" w:rsidRDefault="003B43B8" w:rsidP="00A074B3">
            <w:pPr>
              <w:pStyle w:val="Default"/>
              <w:jc w:val="both"/>
              <w:rPr>
                <w:b/>
                <w:bCs/>
                <w:color w:val="FF0000"/>
              </w:rPr>
            </w:pPr>
          </w:p>
        </w:tc>
        <w:tc>
          <w:tcPr>
            <w:tcW w:w="954" w:type="dxa"/>
          </w:tcPr>
          <w:p w:rsidR="003B43B8" w:rsidRPr="00A074B3" w:rsidRDefault="003B43B8" w:rsidP="00A074B3">
            <w:pPr>
              <w:pStyle w:val="Default"/>
              <w:jc w:val="both"/>
              <w:rPr>
                <w:b/>
                <w:bCs/>
                <w:color w:val="FF0000"/>
              </w:rPr>
            </w:pPr>
          </w:p>
        </w:tc>
      </w:tr>
    </w:tbl>
    <w:p w:rsidR="003B43B8" w:rsidRPr="00A074B3" w:rsidRDefault="003B43B8" w:rsidP="00A074B3">
      <w:pPr>
        <w:pStyle w:val="Default"/>
        <w:jc w:val="both"/>
      </w:pPr>
      <w:r w:rsidRPr="00A074B3">
        <w:rPr>
          <w:b/>
          <w:bCs/>
        </w:rPr>
        <w:t xml:space="preserve">Площади зон и отделений </w:t>
      </w:r>
      <w:r w:rsidRPr="00A074B3">
        <w:t>с рабочими постами определяют с учетом числа постов, площади, занимаемой автомоби</w:t>
      </w:r>
      <w:r w:rsidR="00DD6676" w:rsidRPr="00A074B3">
        <w:t>лем, и плотности расстановки по</w:t>
      </w:r>
      <w:r w:rsidRPr="00A074B3">
        <w:t xml:space="preserve">стов (табл. 20(приложения 1): </w:t>
      </w:r>
    </w:p>
    <w:p w:rsidR="003B43B8" w:rsidRPr="00A074B3" w:rsidRDefault="003B43B8" w:rsidP="00A074B3">
      <w:pPr>
        <w:pStyle w:val="Default"/>
        <w:jc w:val="both"/>
      </w:pPr>
      <w:r w:rsidRPr="00A074B3">
        <w:rPr>
          <w:i/>
          <w:iCs/>
        </w:rPr>
        <w:t>F</w:t>
      </w:r>
      <w:r w:rsidRPr="00A074B3">
        <w:t xml:space="preserve">З = </w:t>
      </w:r>
      <w:r w:rsidRPr="00A074B3">
        <w:rPr>
          <w:i/>
          <w:iCs/>
        </w:rPr>
        <w:t>f</w:t>
      </w:r>
      <w:r w:rsidRPr="00A074B3">
        <w:t xml:space="preserve">А∙ХП∙КП,+ ( об.+ ос.).Кп.; А=А.Б; где А-габаритная длина автомобиля; В-габаритная ширина автомобиля; таблица №7 приложения об. - площадь занимаемая технологическим оборудованием; ос. -площадь оснастки; </w:t>
      </w:r>
    </w:p>
    <w:p w:rsidR="003B43B8" w:rsidRPr="00A074B3" w:rsidRDefault="003B43B8" w:rsidP="00A074B3">
      <w:pPr>
        <w:pStyle w:val="Default"/>
        <w:jc w:val="both"/>
      </w:pPr>
      <w:r w:rsidRPr="00A074B3">
        <w:t xml:space="preserve">где </w:t>
      </w:r>
      <w:r w:rsidRPr="00A074B3">
        <w:rPr>
          <w:i/>
          <w:iCs/>
        </w:rPr>
        <w:t>f</w:t>
      </w:r>
      <w:r w:rsidRPr="00A074B3">
        <w:t>А – площадь, занимаемая автомобилем в плане, м2; ХП – число рабочих постов в зоне (т.е. постов, на которые устанавливается автотранспортное средство), ед.; Кп – коэффициент плотности расстановки постов.</w:t>
      </w:r>
    </w:p>
    <w:p w:rsidR="003B43B8" w:rsidRPr="00A074B3" w:rsidRDefault="003B43B8" w:rsidP="00A074B3">
      <w:pPr>
        <w:pStyle w:val="Default"/>
        <w:jc w:val="both"/>
      </w:pP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b/>
          <w:bCs/>
          <w:sz w:val="24"/>
          <w:szCs w:val="24"/>
        </w:rPr>
        <w:t xml:space="preserve">Расчет площадей производственных участков </w:t>
      </w:r>
      <w:r w:rsidRPr="00A074B3">
        <w:rPr>
          <w:rFonts w:ascii="Times New Roman" w:hAnsi="Times New Roman" w:cs="Times New Roman"/>
          <w:i/>
          <w:iCs/>
          <w:sz w:val="24"/>
          <w:szCs w:val="24"/>
        </w:rPr>
        <w:t>F</w:t>
      </w:r>
      <w:r w:rsidRPr="00A074B3">
        <w:rPr>
          <w:rFonts w:ascii="Times New Roman" w:hAnsi="Times New Roman" w:cs="Times New Roman"/>
          <w:sz w:val="24"/>
          <w:szCs w:val="24"/>
        </w:rPr>
        <w:t>У производят с учетом</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площади, занимаемой оборудованием, и коэффициенту плотности его расстановки </w:t>
      </w:r>
      <m:oMath>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п</m:t>
            </m:r>
          </m:sub>
          <m:sup>
            <m:r>
              <w:rPr>
                <w:rFonts w:ascii="Cambria Math" w:hAnsi="Cambria Math" w:cs="Times New Roman"/>
                <w:sz w:val="24"/>
                <w:szCs w:val="24"/>
              </w:rPr>
              <m:t>об</m:t>
            </m:r>
          </m:sup>
        </m:sSubSup>
      </m:oMath>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Для расчета </w:t>
      </w:r>
      <w:r w:rsidRPr="00A074B3">
        <w:rPr>
          <w:rFonts w:ascii="Times New Roman" w:hAnsi="Times New Roman" w:cs="Times New Roman"/>
          <w:i/>
          <w:iCs/>
          <w:sz w:val="24"/>
          <w:szCs w:val="24"/>
        </w:rPr>
        <w:t>F</w:t>
      </w:r>
      <w:r w:rsidRPr="00A074B3">
        <w:rPr>
          <w:rFonts w:ascii="Times New Roman" w:hAnsi="Times New Roman" w:cs="Times New Roman"/>
          <w:sz w:val="24"/>
          <w:szCs w:val="24"/>
        </w:rPr>
        <w:t>У определяют перечни необходимого оборудования табл. 4,</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приспособлений и организационной оснастки табл.5,6 после чего определяют</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его площадь </w:t>
      </w:r>
      <w:r w:rsidRPr="00A074B3">
        <w:rPr>
          <w:rFonts w:ascii="Times New Roman" w:hAnsi="Times New Roman" w:cs="Times New Roman"/>
          <w:i/>
          <w:iCs/>
          <w:sz w:val="24"/>
          <w:szCs w:val="24"/>
        </w:rPr>
        <w:t>f</w:t>
      </w:r>
      <w:r w:rsidRPr="00A074B3">
        <w:rPr>
          <w:rFonts w:ascii="Times New Roman" w:hAnsi="Times New Roman" w:cs="Times New Roman"/>
          <w:sz w:val="24"/>
          <w:szCs w:val="24"/>
        </w:rPr>
        <w:t>ОБ по участку.</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Площадь участка:</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i/>
          <w:iCs/>
          <w:sz w:val="24"/>
          <w:szCs w:val="24"/>
        </w:rPr>
        <w:t>F</w:t>
      </w:r>
      <w:r w:rsidRPr="00A074B3">
        <w:rPr>
          <w:rFonts w:ascii="Times New Roman" w:hAnsi="Times New Roman" w:cs="Times New Roman"/>
          <w:sz w:val="24"/>
          <w:szCs w:val="24"/>
        </w:rPr>
        <w:t xml:space="preserve">У = </w:t>
      </w:r>
      <w:r w:rsidRPr="00A074B3">
        <w:rPr>
          <w:rFonts w:ascii="Times New Roman" w:hAnsi="Times New Roman" w:cs="Times New Roman"/>
          <w:i/>
          <w:iCs/>
          <w:sz w:val="24"/>
          <w:szCs w:val="24"/>
        </w:rPr>
        <w:t>f</w:t>
      </w:r>
      <w:r w:rsidRPr="00A074B3">
        <w:rPr>
          <w:rFonts w:ascii="Times New Roman" w:hAnsi="Times New Roman" w:cs="Times New Roman"/>
          <w:sz w:val="24"/>
          <w:szCs w:val="24"/>
        </w:rPr>
        <w:t>ОБ</w:t>
      </w:r>
      <w:r w:rsidRPr="00A074B3">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п</m:t>
            </m:r>
          </m:sub>
          <m:sup>
            <m:r>
              <w:rPr>
                <w:rFonts w:ascii="Cambria Math" w:hAnsi="Cambria Math" w:cs="Times New Roman"/>
                <w:sz w:val="24"/>
                <w:szCs w:val="24"/>
              </w:rPr>
              <m:t>об</m:t>
            </m:r>
          </m:sup>
        </m:sSubSup>
      </m:oMath>
      <w:r w:rsidRPr="00A074B3">
        <w:rPr>
          <w:rFonts w:ascii="Times New Roman" w:hAnsi="Times New Roman" w:cs="Times New Roman"/>
          <w:sz w:val="24"/>
          <w:szCs w:val="24"/>
        </w:rPr>
        <w:t xml:space="preserve"> ,</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w:t>
      </w:r>
      <w:r w:rsidRPr="00A074B3">
        <w:rPr>
          <w:rFonts w:ascii="Times New Roman" w:hAnsi="Times New Roman" w:cs="Times New Roman"/>
          <w:i/>
          <w:iCs/>
          <w:sz w:val="24"/>
          <w:szCs w:val="24"/>
        </w:rPr>
        <w:t>f</w:t>
      </w:r>
      <w:r w:rsidRPr="00A074B3">
        <w:rPr>
          <w:rFonts w:ascii="Times New Roman" w:hAnsi="Times New Roman" w:cs="Times New Roman"/>
          <w:sz w:val="24"/>
          <w:szCs w:val="24"/>
        </w:rPr>
        <w:t xml:space="preserve">ОБ – суммарная площадь технологического оборудования и организационной оснастки, м2; </w:t>
      </w:r>
      <m:oMath>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п</m:t>
            </m:r>
          </m:sub>
          <m:sup>
            <m:r>
              <w:rPr>
                <w:rFonts w:ascii="Cambria Math" w:hAnsi="Cambria Math" w:cs="Times New Roman"/>
                <w:sz w:val="24"/>
                <w:szCs w:val="24"/>
              </w:rPr>
              <m:t>об</m:t>
            </m:r>
          </m:sup>
        </m:sSubSup>
      </m:oMath>
      <w:r w:rsidRPr="00A074B3">
        <w:rPr>
          <w:rFonts w:ascii="Times New Roman" w:hAnsi="Times New Roman" w:cs="Times New Roman"/>
          <w:sz w:val="24"/>
          <w:szCs w:val="24"/>
        </w:rPr>
        <w:t>– коэффициент плотности расстановки оборудования (табл. 21,приложения 1).</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Если в помещениях предусматриваются места для автомобилей или кузовов (сварочно-жестяницкие работы), то к ра</w:t>
      </w:r>
      <w:r w:rsidR="009F55F0">
        <w:rPr>
          <w:rFonts w:ascii="Times New Roman" w:hAnsi="Times New Roman" w:cs="Times New Roman"/>
          <w:sz w:val="24"/>
          <w:szCs w:val="24"/>
        </w:rPr>
        <w:t>счетной площади необходимо доба</w:t>
      </w:r>
      <w:r w:rsidRPr="00A074B3">
        <w:rPr>
          <w:rFonts w:ascii="Times New Roman" w:hAnsi="Times New Roman" w:cs="Times New Roman"/>
          <w:sz w:val="24"/>
          <w:szCs w:val="24"/>
        </w:rPr>
        <w:t>вить площадь, занятую автомобилем или кузовом в горизонтальной проекции и</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рассчитанную в соответствии с рекомендациями.</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Площадь окрасочного участка определяют в зависимости от количества и</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габаритов окрасочно-сушильного оборудования, постов подготовки, нормируемых расстояний между оборудованием, автомобилями, а также автомобилями и</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элементами здания на постах технического обслуживания и ремонта (табл.22,приложения 1).</w:t>
      </w:r>
    </w:p>
    <w:p w:rsidR="003B43B8" w:rsidRPr="00A074B3" w:rsidRDefault="003B43B8" w:rsidP="00A074B3">
      <w:pPr>
        <w:autoSpaceDE w:val="0"/>
        <w:autoSpaceDN w:val="0"/>
        <w:adjustRightInd w:val="0"/>
        <w:spacing w:after="0" w:line="240" w:lineRule="auto"/>
        <w:jc w:val="both"/>
        <w:rPr>
          <w:rFonts w:ascii="Times New Roman" w:hAnsi="Times New Roman" w:cs="Times New Roman"/>
          <w:sz w:val="24"/>
          <w:szCs w:val="24"/>
        </w:rPr>
      </w:pPr>
    </w:p>
    <w:p w:rsidR="003B43B8" w:rsidRPr="00A074B3" w:rsidRDefault="003B43B8" w:rsidP="00A074B3">
      <w:pPr>
        <w:autoSpaceDE w:val="0"/>
        <w:autoSpaceDN w:val="0"/>
        <w:adjustRightInd w:val="0"/>
        <w:spacing w:after="0" w:line="240" w:lineRule="auto"/>
        <w:jc w:val="both"/>
        <w:rPr>
          <w:rFonts w:ascii="Times New Roman" w:hAnsi="Times New Roman" w:cs="Times New Roman"/>
          <w:b/>
          <w:bCs/>
          <w:sz w:val="24"/>
          <w:szCs w:val="24"/>
        </w:rPr>
      </w:pPr>
      <w:r w:rsidRPr="00A074B3">
        <w:rPr>
          <w:rFonts w:ascii="Times New Roman" w:hAnsi="Times New Roman" w:cs="Times New Roman"/>
          <w:b/>
          <w:bCs/>
          <w:sz w:val="24"/>
          <w:szCs w:val="24"/>
        </w:rPr>
        <w:t>Обоснование технологической планировки производственной зоны(участка, отделения)</w:t>
      </w:r>
    </w:p>
    <w:p w:rsidR="003B43B8" w:rsidRPr="00A074B3" w:rsidRDefault="003B43B8" w:rsidP="00A074B3">
      <w:pPr>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В данном разделе обосновывают принятое планировочное решение, т.е.приводят полученное расчетное значение площади производственной зоны(участка, отделения) к строительным нормам зданий и сооружений.</w:t>
      </w:r>
    </w:p>
    <w:p w:rsidR="003B43B8" w:rsidRPr="00A074B3" w:rsidRDefault="003B43B8" w:rsidP="00A074B3">
      <w:pPr>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Наиболее распространенной сеткой колонн для сборных железобетонныхконструкций одноэтажных производственных зданий СТОА является: 18</w:t>
      </w:r>
      <w:r w:rsidRPr="00A074B3">
        <w:rPr>
          <w:rFonts w:ascii="Times New Roman" w:hAnsi="Times New Roman" w:cs="Times New Roman"/>
          <w:bCs/>
          <w:sz w:val="24"/>
          <w:szCs w:val="24"/>
        </w:rPr>
        <w:t>6,18</w:t>
      </w:r>
      <w:r w:rsidRPr="00A074B3">
        <w:rPr>
          <w:rFonts w:ascii="Times New Roman" w:hAnsi="Times New Roman" w:cs="Times New Roman"/>
          <w:bCs/>
          <w:sz w:val="24"/>
          <w:szCs w:val="24"/>
        </w:rPr>
        <w:t>12, 24</w:t>
      </w:r>
      <w:r w:rsidRPr="00A074B3">
        <w:rPr>
          <w:rFonts w:ascii="Times New Roman" w:hAnsi="Times New Roman" w:cs="Times New Roman"/>
          <w:bCs/>
          <w:sz w:val="24"/>
          <w:szCs w:val="24"/>
        </w:rPr>
        <w:t>6 и 24</w:t>
      </w:r>
      <w:r w:rsidRPr="00A074B3">
        <w:rPr>
          <w:rFonts w:ascii="Times New Roman" w:hAnsi="Times New Roman" w:cs="Times New Roman"/>
          <w:bCs/>
          <w:sz w:val="24"/>
          <w:szCs w:val="24"/>
        </w:rPr>
        <w:t>12 м. Пролеты строительных конструкций располагаютсявдоль здания. Такую сетку колонн применяют для зон технического обслуживания и текущего ремонта.</w:t>
      </w:r>
    </w:p>
    <w:p w:rsidR="003B43B8" w:rsidRPr="00A074B3" w:rsidRDefault="003B43B8" w:rsidP="009F55F0">
      <w:pPr>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Для одноэтажных производственных зданий, не связанных с внутреннимманеврированием подвижного состава, используют сетку колонн железобетонных конструкций: 6</w:t>
      </w:r>
      <w:r w:rsidRPr="00A074B3">
        <w:rPr>
          <w:rFonts w:ascii="Times New Roman" w:hAnsi="Times New Roman" w:cs="Times New Roman"/>
          <w:bCs/>
          <w:sz w:val="24"/>
          <w:szCs w:val="24"/>
        </w:rPr>
        <w:t>6, 9</w:t>
      </w:r>
      <w:r w:rsidRPr="00A074B3">
        <w:rPr>
          <w:rFonts w:ascii="Times New Roman" w:hAnsi="Times New Roman" w:cs="Times New Roman"/>
          <w:bCs/>
          <w:sz w:val="24"/>
          <w:szCs w:val="24"/>
        </w:rPr>
        <w:t>6, 12</w:t>
      </w:r>
      <w:r w:rsidRPr="00A074B3">
        <w:rPr>
          <w:rFonts w:ascii="Times New Roman" w:hAnsi="Times New Roman" w:cs="Times New Roman"/>
          <w:bCs/>
          <w:sz w:val="24"/>
          <w:szCs w:val="24"/>
        </w:rPr>
        <w:t>6 и 12</w:t>
      </w:r>
      <w:r w:rsidRPr="00A074B3">
        <w:rPr>
          <w:rFonts w:ascii="Times New Roman" w:hAnsi="Times New Roman" w:cs="Times New Roman"/>
          <w:bCs/>
          <w:sz w:val="24"/>
          <w:szCs w:val="24"/>
        </w:rPr>
        <w:t>12 м. Такую сетку колонн применяетсядля проектирования участков и отделений текущего ремонта.Принятая по планировке площадь помещений участков и зон не должнаиметь отклонения от расчетной площади более чем на 10 %.</w:t>
      </w:r>
    </w:p>
    <w:p w:rsidR="003B43B8" w:rsidRPr="00A074B3" w:rsidRDefault="003B43B8" w:rsidP="00A074B3">
      <w:pPr>
        <w:pStyle w:val="Default"/>
        <w:jc w:val="both"/>
        <w:rPr>
          <w:bCs/>
        </w:rPr>
      </w:pPr>
    </w:p>
    <w:p w:rsidR="005915BA" w:rsidRPr="00A074B3" w:rsidRDefault="005915BA" w:rsidP="00A074B3">
      <w:pPr>
        <w:pStyle w:val="Default"/>
        <w:jc w:val="both"/>
      </w:pPr>
      <w:r w:rsidRPr="00A074B3">
        <w:rPr>
          <w:b/>
          <w:bCs/>
        </w:rPr>
        <w:t xml:space="preserve">Справочные данные (к приложению 1) </w:t>
      </w:r>
    </w:p>
    <w:p w:rsidR="005915BA" w:rsidRPr="00A074B3" w:rsidRDefault="005915BA" w:rsidP="00A074B3">
      <w:pPr>
        <w:pStyle w:val="Default"/>
        <w:jc w:val="both"/>
      </w:pPr>
      <w:r w:rsidRPr="00A074B3">
        <w:rPr>
          <w:b/>
          <w:bCs/>
        </w:rPr>
        <w:t xml:space="preserve">Таблица 7 </w:t>
      </w:r>
    </w:p>
    <w:p w:rsidR="005915BA" w:rsidRPr="00A074B3" w:rsidRDefault="005915BA" w:rsidP="00A074B3">
      <w:pPr>
        <w:pStyle w:val="Default"/>
        <w:jc w:val="both"/>
        <w:rPr>
          <w:b/>
          <w:bCs/>
        </w:rPr>
      </w:pPr>
      <w:r w:rsidRPr="00A074B3">
        <w:rPr>
          <w:b/>
          <w:bCs/>
        </w:rPr>
        <w:t>Технические характеристики отдельных марок автомобилей зарубежного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7"/>
        <w:gridCol w:w="1726"/>
        <w:gridCol w:w="2188"/>
        <w:gridCol w:w="1340"/>
        <w:gridCol w:w="1243"/>
        <w:gridCol w:w="1203"/>
      </w:tblGrid>
      <w:tr w:rsidR="00F51E2D" w:rsidRPr="00A074B3" w:rsidTr="009F55F0">
        <w:tc>
          <w:tcPr>
            <w:tcW w:w="2437" w:type="dxa"/>
            <w:vMerge w:val="restart"/>
          </w:tcPr>
          <w:p w:rsidR="00F51E2D" w:rsidRPr="00A074B3" w:rsidRDefault="00F51E2D" w:rsidP="00A074B3">
            <w:pPr>
              <w:pStyle w:val="Default"/>
              <w:tabs>
                <w:tab w:val="left" w:pos="785"/>
              </w:tabs>
              <w:jc w:val="both"/>
              <w:rPr>
                <w:b/>
                <w:bCs/>
                <w:color w:val="auto"/>
              </w:rPr>
            </w:pPr>
            <w:r w:rsidRPr="00A074B3">
              <w:rPr>
                <w:b/>
                <w:bCs/>
                <w:color w:val="auto"/>
              </w:rPr>
              <w:t>Марка (модель)</w:t>
            </w:r>
            <w:r w:rsidRPr="00A074B3">
              <w:rPr>
                <w:b/>
                <w:bCs/>
                <w:color w:val="auto"/>
              </w:rPr>
              <w:tab/>
            </w:r>
          </w:p>
        </w:tc>
        <w:tc>
          <w:tcPr>
            <w:tcW w:w="1726" w:type="dxa"/>
            <w:vMerge w:val="restart"/>
          </w:tcPr>
          <w:p w:rsidR="00F51E2D" w:rsidRPr="00A074B3" w:rsidRDefault="00F51E2D" w:rsidP="00A074B3">
            <w:pPr>
              <w:pStyle w:val="Default"/>
              <w:jc w:val="both"/>
              <w:rPr>
                <w:b/>
                <w:bCs/>
                <w:color w:val="auto"/>
              </w:rPr>
            </w:pPr>
            <w:r w:rsidRPr="00A074B3">
              <w:rPr>
                <w:b/>
                <w:bCs/>
                <w:color w:val="auto"/>
              </w:rPr>
              <w:t>Тип кузова автомобиля</w:t>
            </w:r>
          </w:p>
        </w:tc>
        <w:tc>
          <w:tcPr>
            <w:tcW w:w="2188" w:type="dxa"/>
            <w:vMerge w:val="restart"/>
          </w:tcPr>
          <w:p w:rsidR="00F51E2D" w:rsidRPr="00A074B3" w:rsidRDefault="00F51E2D" w:rsidP="00A074B3">
            <w:pPr>
              <w:pStyle w:val="Default"/>
              <w:jc w:val="both"/>
              <w:rPr>
                <w:b/>
                <w:bCs/>
                <w:color w:val="auto"/>
              </w:rPr>
            </w:pPr>
            <w:r w:rsidRPr="00A074B3">
              <w:rPr>
                <w:b/>
                <w:bCs/>
                <w:color w:val="auto"/>
              </w:rPr>
              <w:t>Периодичность ТО, км</w:t>
            </w:r>
          </w:p>
        </w:tc>
        <w:tc>
          <w:tcPr>
            <w:tcW w:w="3786" w:type="dxa"/>
            <w:gridSpan w:val="3"/>
          </w:tcPr>
          <w:p w:rsidR="00F51E2D" w:rsidRPr="00A074B3" w:rsidRDefault="00F51E2D" w:rsidP="00A074B3">
            <w:pPr>
              <w:pStyle w:val="Default"/>
              <w:jc w:val="both"/>
              <w:rPr>
                <w:b/>
                <w:bCs/>
                <w:color w:val="auto"/>
              </w:rPr>
            </w:pPr>
            <w:r w:rsidRPr="00A074B3">
              <w:rPr>
                <w:b/>
                <w:bCs/>
                <w:color w:val="auto"/>
              </w:rPr>
              <w:t>Габаритные размеры</w:t>
            </w:r>
          </w:p>
        </w:tc>
      </w:tr>
      <w:tr w:rsidR="00F51E2D" w:rsidRPr="00A074B3" w:rsidTr="009F55F0">
        <w:tc>
          <w:tcPr>
            <w:tcW w:w="2437" w:type="dxa"/>
            <w:vMerge/>
          </w:tcPr>
          <w:p w:rsidR="00F51E2D" w:rsidRPr="00A074B3" w:rsidRDefault="00F51E2D" w:rsidP="00A074B3">
            <w:pPr>
              <w:pStyle w:val="Default"/>
              <w:jc w:val="both"/>
              <w:rPr>
                <w:b/>
                <w:bCs/>
                <w:color w:val="auto"/>
              </w:rPr>
            </w:pPr>
          </w:p>
        </w:tc>
        <w:tc>
          <w:tcPr>
            <w:tcW w:w="1726" w:type="dxa"/>
            <w:vMerge/>
          </w:tcPr>
          <w:p w:rsidR="00F51E2D" w:rsidRPr="00A074B3" w:rsidRDefault="00F51E2D" w:rsidP="00A074B3">
            <w:pPr>
              <w:pStyle w:val="Default"/>
              <w:jc w:val="both"/>
              <w:rPr>
                <w:b/>
                <w:bCs/>
                <w:color w:val="auto"/>
              </w:rPr>
            </w:pPr>
          </w:p>
        </w:tc>
        <w:tc>
          <w:tcPr>
            <w:tcW w:w="2188" w:type="dxa"/>
            <w:vMerge/>
          </w:tcPr>
          <w:p w:rsidR="00F51E2D" w:rsidRPr="00A074B3" w:rsidRDefault="00F51E2D" w:rsidP="00A074B3">
            <w:pPr>
              <w:pStyle w:val="Default"/>
              <w:jc w:val="both"/>
              <w:rPr>
                <w:b/>
                <w:bCs/>
                <w:color w:val="auto"/>
              </w:rPr>
            </w:pPr>
          </w:p>
        </w:tc>
        <w:tc>
          <w:tcPr>
            <w:tcW w:w="1340" w:type="dxa"/>
          </w:tcPr>
          <w:p w:rsidR="00F51E2D" w:rsidRPr="00A074B3" w:rsidRDefault="00F51E2D" w:rsidP="00A074B3">
            <w:pPr>
              <w:pStyle w:val="Default"/>
              <w:jc w:val="both"/>
              <w:rPr>
                <w:b/>
                <w:bCs/>
                <w:color w:val="auto"/>
              </w:rPr>
            </w:pPr>
            <w:r w:rsidRPr="00A074B3">
              <w:rPr>
                <w:b/>
                <w:bCs/>
                <w:color w:val="auto"/>
              </w:rPr>
              <w:t>Д</w:t>
            </w:r>
          </w:p>
        </w:tc>
        <w:tc>
          <w:tcPr>
            <w:tcW w:w="1243" w:type="dxa"/>
          </w:tcPr>
          <w:p w:rsidR="00F51E2D" w:rsidRPr="00A074B3" w:rsidRDefault="00F51E2D" w:rsidP="00A074B3">
            <w:pPr>
              <w:pStyle w:val="Default"/>
              <w:jc w:val="both"/>
              <w:rPr>
                <w:b/>
                <w:bCs/>
                <w:color w:val="auto"/>
              </w:rPr>
            </w:pPr>
            <w:r w:rsidRPr="00A074B3">
              <w:rPr>
                <w:b/>
                <w:bCs/>
                <w:color w:val="auto"/>
              </w:rPr>
              <w:t>Ш</w:t>
            </w:r>
          </w:p>
        </w:tc>
        <w:tc>
          <w:tcPr>
            <w:tcW w:w="1203" w:type="dxa"/>
          </w:tcPr>
          <w:p w:rsidR="00F51E2D" w:rsidRPr="00A074B3" w:rsidRDefault="00F51E2D" w:rsidP="00A074B3">
            <w:pPr>
              <w:pStyle w:val="Default"/>
              <w:jc w:val="both"/>
              <w:rPr>
                <w:b/>
                <w:bCs/>
                <w:color w:val="auto"/>
              </w:rPr>
            </w:pPr>
            <w:r w:rsidRPr="00A074B3">
              <w:rPr>
                <w:b/>
                <w:bCs/>
                <w:color w:val="auto"/>
              </w:rPr>
              <w:t>В</w:t>
            </w:r>
          </w:p>
        </w:tc>
      </w:tr>
      <w:tr w:rsidR="005915BA" w:rsidRPr="00A074B3" w:rsidTr="009F55F0">
        <w:tc>
          <w:tcPr>
            <w:tcW w:w="2437" w:type="dxa"/>
          </w:tcPr>
          <w:p w:rsidR="005915BA" w:rsidRPr="00A074B3" w:rsidRDefault="00F51E2D" w:rsidP="00A074B3">
            <w:pPr>
              <w:pStyle w:val="Default"/>
              <w:jc w:val="both"/>
              <w:rPr>
                <w:bCs/>
                <w:color w:val="auto"/>
                <w:lang w:val="en-US"/>
              </w:rPr>
            </w:pPr>
            <w:r w:rsidRPr="00A074B3">
              <w:rPr>
                <w:bCs/>
                <w:color w:val="auto"/>
                <w:lang w:val="en-US"/>
              </w:rPr>
              <w:t>Nissan Primer</w:t>
            </w:r>
          </w:p>
        </w:tc>
        <w:tc>
          <w:tcPr>
            <w:tcW w:w="1726" w:type="dxa"/>
          </w:tcPr>
          <w:p w:rsidR="005915BA" w:rsidRPr="00A074B3" w:rsidRDefault="00F51E2D" w:rsidP="00A074B3">
            <w:pPr>
              <w:pStyle w:val="Default"/>
              <w:jc w:val="both"/>
              <w:rPr>
                <w:bCs/>
                <w:color w:val="auto"/>
              </w:rPr>
            </w:pPr>
            <w:r w:rsidRPr="00A074B3">
              <w:rPr>
                <w:bCs/>
                <w:color w:val="auto"/>
              </w:rPr>
              <w:t>седан</w:t>
            </w:r>
          </w:p>
        </w:tc>
        <w:tc>
          <w:tcPr>
            <w:tcW w:w="2188" w:type="dxa"/>
          </w:tcPr>
          <w:p w:rsidR="005915BA" w:rsidRPr="00A074B3" w:rsidRDefault="00F51E2D" w:rsidP="00A074B3">
            <w:pPr>
              <w:pStyle w:val="Default"/>
              <w:jc w:val="both"/>
              <w:rPr>
                <w:bCs/>
                <w:color w:val="auto"/>
              </w:rPr>
            </w:pPr>
            <w:r w:rsidRPr="00A074B3">
              <w:rPr>
                <w:bCs/>
                <w:color w:val="auto"/>
              </w:rPr>
              <w:t>15000</w:t>
            </w:r>
          </w:p>
        </w:tc>
        <w:tc>
          <w:tcPr>
            <w:tcW w:w="1340" w:type="dxa"/>
          </w:tcPr>
          <w:p w:rsidR="005915BA" w:rsidRPr="00A074B3" w:rsidRDefault="0054359C" w:rsidP="00A074B3">
            <w:pPr>
              <w:pStyle w:val="Default"/>
              <w:jc w:val="both"/>
              <w:rPr>
                <w:bCs/>
                <w:color w:val="auto"/>
                <w:lang w:val="en-US"/>
              </w:rPr>
            </w:pPr>
            <w:r w:rsidRPr="00A074B3">
              <w:rPr>
                <w:bCs/>
                <w:color w:val="auto"/>
                <w:lang w:val="en-US"/>
              </w:rPr>
              <w:t>4552</w:t>
            </w:r>
          </w:p>
        </w:tc>
        <w:tc>
          <w:tcPr>
            <w:tcW w:w="1243" w:type="dxa"/>
          </w:tcPr>
          <w:p w:rsidR="005915BA" w:rsidRPr="00A074B3" w:rsidRDefault="0054359C" w:rsidP="00A074B3">
            <w:pPr>
              <w:pStyle w:val="Default"/>
              <w:jc w:val="both"/>
              <w:rPr>
                <w:bCs/>
                <w:color w:val="auto"/>
                <w:lang w:val="en-US"/>
              </w:rPr>
            </w:pPr>
            <w:r w:rsidRPr="00A074B3">
              <w:rPr>
                <w:bCs/>
                <w:color w:val="auto"/>
                <w:lang w:val="en-US"/>
              </w:rPr>
              <w:t>1715</w:t>
            </w:r>
          </w:p>
        </w:tc>
        <w:tc>
          <w:tcPr>
            <w:tcW w:w="1203" w:type="dxa"/>
          </w:tcPr>
          <w:p w:rsidR="005915BA" w:rsidRPr="00A074B3" w:rsidRDefault="0054359C" w:rsidP="00A074B3">
            <w:pPr>
              <w:pStyle w:val="Default"/>
              <w:jc w:val="both"/>
              <w:rPr>
                <w:bCs/>
                <w:color w:val="auto"/>
                <w:lang w:val="en-US"/>
              </w:rPr>
            </w:pPr>
            <w:r w:rsidRPr="00A074B3">
              <w:rPr>
                <w:bCs/>
                <w:color w:val="auto"/>
                <w:lang w:val="en-US"/>
              </w:rPr>
              <w:t>1410</w:t>
            </w:r>
          </w:p>
        </w:tc>
      </w:tr>
      <w:tr w:rsidR="005915BA" w:rsidRPr="00A074B3" w:rsidTr="009F55F0">
        <w:tc>
          <w:tcPr>
            <w:tcW w:w="2437" w:type="dxa"/>
          </w:tcPr>
          <w:p w:rsidR="005915BA" w:rsidRPr="00A074B3" w:rsidRDefault="00F51E2D" w:rsidP="00A074B3">
            <w:pPr>
              <w:pStyle w:val="Default"/>
              <w:jc w:val="both"/>
              <w:rPr>
                <w:bCs/>
                <w:color w:val="auto"/>
                <w:lang w:val="en-US"/>
              </w:rPr>
            </w:pPr>
            <w:r w:rsidRPr="00A074B3">
              <w:rPr>
                <w:bCs/>
                <w:color w:val="auto"/>
                <w:lang w:val="en-US"/>
              </w:rPr>
              <w:t>Ford Focus</w:t>
            </w:r>
          </w:p>
        </w:tc>
        <w:tc>
          <w:tcPr>
            <w:tcW w:w="1726" w:type="dxa"/>
          </w:tcPr>
          <w:p w:rsidR="005915BA" w:rsidRPr="00A074B3" w:rsidRDefault="00F51E2D" w:rsidP="00A074B3">
            <w:pPr>
              <w:pStyle w:val="Default"/>
              <w:jc w:val="both"/>
              <w:rPr>
                <w:bCs/>
                <w:color w:val="auto"/>
              </w:rPr>
            </w:pPr>
            <w:r w:rsidRPr="00A074B3">
              <w:rPr>
                <w:bCs/>
                <w:color w:val="auto"/>
              </w:rPr>
              <w:t>хэтчбэк</w:t>
            </w:r>
          </w:p>
        </w:tc>
        <w:tc>
          <w:tcPr>
            <w:tcW w:w="2188" w:type="dxa"/>
          </w:tcPr>
          <w:p w:rsidR="005915BA" w:rsidRPr="00A074B3" w:rsidRDefault="00F51E2D" w:rsidP="00A074B3">
            <w:pPr>
              <w:pStyle w:val="Default"/>
              <w:jc w:val="both"/>
              <w:rPr>
                <w:bCs/>
                <w:color w:val="auto"/>
              </w:rPr>
            </w:pPr>
            <w:r w:rsidRPr="00A074B3">
              <w:rPr>
                <w:bCs/>
                <w:color w:val="auto"/>
              </w:rPr>
              <w:t>15000</w:t>
            </w:r>
          </w:p>
        </w:tc>
        <w:tc>
          <w:tcPr>
            <w:tcW w:w="1340" w:type="dxa"/>
          </w:tcPr>
          <w:p w:rsidR="005915BA" w:rsidRPr="00A074B3" w:rsidRDefault="0054359C" w:rsidP="00A074B3">
            <w:pPr>
              <w:pStyle w:val="Default"/>
              <w:jc w:val="both"/>
              <w:rPr>
                <w:bCs/>
                <w:color w:val="auto"/>
                <w:lang w:val="en-US"/>
              </w:rPr>
            </w:pPr>
            <w:r w:rsidRPr="00A074B3">
              <w:rPr>
                <w:bCs/>
                <w:color w:val="auto"/>
                <w:lang w:val="en-US"/>
              </w:rPr>
              <w:t>4270</w:t>
            </w:r>
          </w:p>
        </w:tc>
        <w:tc>
          <w:tcPr>
            <w:tcW w:w="1243" w:type="dxa"/>
          </w:tcPr>
          <w:p w:rsidR="005915BA" w:rsidRPr="00A074B3" w:rsidRDefault="0054359C" w:rsidP="00A074B3">
            <w:pPr>
              <w:pStyle w:val="Default"/>
              <w:jc w:val="both"/>
              <w:rPr>
                <w:bCs/>
                <w:color w:val="auto"/>
                <w:lang w:val="en-US"/>
              </w:rPr>
            </w:pPr>
            <w:r w:rsidRPr="00A074B3">
              <w:rPr>
                <w:bCs/>
                <w:color w:val="auto"/>
                <w:lang w:val="en-US"/>
              </w:rPr>
              <w:t>1700</w:t>
            </w:r>
          </w:p>
        </w:tc>
        <w:tc>
          <w:tcPr>
            <w:tcW w:w="1203" w:type="dxa"/>
          </w:tcPr>
          <w:p w:rsidR="005915BA" w:rsidRPr="00A074B3" w:rsidRDefault="0054359C" w:rsidP="00A074B3">
            <w:pPr>
              <w:pStyle w:val="Default"/>
              <w:jc w:val="both"/>
              <w:rPr>
                <w:bCs/>
                <w:color w:val="auto"/>
                <w:lang w:val="en-US"/>
              </w:rPr>
            </w:pPr>
            <w:r w:rsidRPr="00A074B3">
              <w:rPr>
                <w:bCs/>
                <w:color w:val="auto"/>
                <w:lang w:val="en-US"/>
              </w:rPr>
              <w:t>1430</w:t>
            </w:r>
          </w:p>
        </w:tc>
      </w:tr>
      <w:tr w:rsidR="005915BA" w:rsidRPr="00A074B3" w:rsidTr="009F55F0">
        <w:tc>
          <w:tcPr>
            <w:tcW w:w="2437" w:type="dxa"/>
          </w:tcPr>
          <w:p w:rsidR="005915BA" w:rsidRPr="00A074B3" w:rsidRDefault="00F51E2D" w:rsidP="00A074B3">
            <w:pPr>
              <w:pStyle w:val="Default"/>
              <w:jc w:val="both"/>
              <w:rPr>
                <w:bCs/>
                <w:color w:val="auto"/>
                <w:lang w:val="en-US"/>
              </w:rPr>
            </w:pPr>
            <w:r w:rsidRPr="00A074B3">
              <w:rPr>
                <w:bCs/>
                <w:color w:val="auto"/>
                <w:lang w:val="en-US"/>
              </w:rPr>
              <w:t>Volvo S80 turbo</w:t>
            </w:r>
          </w:p>
        </w:tc>
        <w:tc>
          <w:tcPr>
            <w:tcW w:w="1726" w:type="dxa"/>
          </w:tcPr>
          <w:p w:rsidR="005915BA" w:rsidRPr="00A074B3" w:rsidRDefault="00F51E2D" w:rsidP="00A074B3">
            <w:pPr>
              <w:pStyle w:val="Default"/>
              <w:jc w:val="both"/>
              <w:rPr>
                <w:bCs/>
                <w:color w:val="auto"/>
              </w:rPr>
            </w:pPr>
            <w:r w:rsidRPr="00A074B3">
              <w:rPr>
                <w:bCs/>
                <w:color w:val="auto"/>
              </w:rPr>
              <w:t>седан</w:t>
            </w:r>
          </w:p>
        </w:tc>
        <w:tc>
          <w:tcPr>
            <w:tcW w:w="2188" w:type="dxa"/>
          </w:tcPr>
          <w:p w:rsidR="005915BA" w:rsidRPr="00A074B3" w:rsidRDefault="00F51E2D" w:rsidP="00A074B3">
            <w:pPr>
              <w:pStyle w:val="Default"/>
              <w:jc w:val="both"/>
              <w:rPr>
                <w:bCs/>
                <w:color w:val="auto"/>
              </w:rPr>
            </w:pPr>
            <w:r w:rsidRPr="00A074B3">
              <w:rPr>
                <w:bCs/>
                <w:color w:val="auto"/>
              </w:rPr>
              <w:t>15000</w:t>
            </w:r>
          </w:p>
        </w:tc>
        <w:tc>
          <w:tcPr>
            <w:tcW w:w="1340" w:type="dxa"/>
          </w:tcPr>
          <w:p w:rsidR="005915BA" w:rsidRPr="00A074B3" w:rsidRDefault="0054359C" w:rsidP="00A074B3">
            <w:pPr>
              <w:pStyle w:val="Default"/>
              <w:jc w:val="both"/>
              <w:rPr>
                <w:bCs/>
                <w:color w:val="auto"/>
                <w:lang w:val="en-US"/>
              </w:rPr>
            </w:pPr>
            <w:r w:rsidRPr="00A074B3">
              <w:rPr>
                <w:bCs/>
                <w:color w:val="auto"/>
                <w:lang w:val="en-US"/>
              </w:rPr>
              <w:t>4882</w:t>
            </w:r>
          </w:p>
        </w:tc>
        <w:tc>
          <w:tcPr>
            <w:tcW w:w="1243" w:type="dxa"/>
          </w:tcPr>
          <w:p w:rsidR="005915BA" w:rsidRPr="00A074B3" w:rsidRDefault="0054359C" w:rsidP="00A074B3">
            <w:pPr>
              <w:pStyle w:val="Default"/>
              <w:jc w:val="both"/>
              <w:rPr>
                <w:bCs/>
                <w:color w:val="auto"/>
                <w:lang w:val="en-US"/>
              </w:rPr>
            </w:pPr>
            <w:r w:rsidRPr="00A074B3">
              <w:rPr>
                <w:bCs/>
                <w:color w:val="auto"/>
                <w:lang w:val="en-US"/>
              </w:rPr>
              <w:t>1832</w:t>
            </w:r>
          </w:p>
        </w:tc>
        <w:tc>
          <w:tcPr>
            <w:tcW w:w="1203" w:type="dxa"/>
          </w:tcPr>
          <w:p w:rsidR="005915BA" w:rsidRPr="00A074B3" w:rsidRDefault="0054359C" w:rsidP="00A074B3">
            <w:pPr>
              <w:pStyle w:val="Default"/>
              <w:jc w:val="both"/>
              <w:rPr>
                <w:bCs/>
                <w:color w:val="auto"/>
                <w:lang w:val="en-US"/>
              </w:rPr>
            </w:pPr>
            <w:r w:rsidRPr="00A074B3">
              <w:rPr>
                <w:bCs/>
                <w:color w:val="auto"/>
                <w:lang w:val="en-US"/>
              </w:rPr>
              <w:t>1434</w:t>
            </w:r>
          </w:p>
        </w:tc>
      </w:tr>
      <w:tr w:rsidR="005915BA" w:rsidRPr="00A074B3" w:rsidTr="009F55F0">
        <w:tc>
          <w:tcPr>
            <w:tcW w:w="2437" w:type="dxa"/>
          </w:tcPr>
          <w:p w:rsidR="005915BA" w:rsidRPr="00A074B3" w:rsidRDefault="00F51E2D" w:rsidP="00A074B3">
            <w:pPr>
              <w:pStyle w:val="Default"/>
              <w:jc w:val="both"/>
              <w:rPr>
                <w:bCs/>
                <w:color w:val="auto"/>
              </w:rPr>
            </w:pPr>
            <w:r w:rsidRPr="00A074B3">
              <w:rPr>
                <w:bCs/>
                <w:color w:val="auto"/>
                <w:lang w:val="en-US"/>
              </w:rPr>
              <w:t>Volvo S70</w:t>
            </w:r>
          </w:p>
        </w:tc>
        <w:tc>
          <w:tcPr>
            <w:tcW w:w="1726" w:type="dxa"/>
          </w:tcPr>
          <w:p w:rsidR="005915BA" w:rsidRPr="00A074B3" w:rsidRDefault="00F51E2D" w:rsidP="00A074B3">
            <w:pPr>
              <w:pStyle w:val="Default"/>
              <w:jc w:val="both"/>
              <w:rPr>
                <w:bCs/>
                <w:color w:val="auto"/>
              </w:rPr>
            </w:pPr>
            <w:r w:rsidRPr="00A074B3">
              <w:rPr>
                <w:bCs/>
                <w:color w:val="auto"/>
              </w:rPr>
              <w:t>хэтчбэк</w:t>
            </w:r>
          </w:p>
        </w:tc>
        <w:tc>
          <w:tcPr>
            <w:tcW w:w="2188" w:type="dxa"/>
          </w:tcPr>
          <w:p w:rsidR="005915BA" w:rsidRPr="00A074B3" w:rsidRDefault="00F51E2D" w:rsidP="00A074B3">
            <w:pPr>
              <w:pStyle w:val="Default"/>
              <w:jc w:val="both"/>
              <w:rPr>
                <w:bCs/>
                <w:color w:val="auto"/>
              </w:rPr>
            </w:pPr>
            <w:r w:rsidRPr="00A074B3">
              <w:rPr>
                <w:bCs/>
                <w:color w:val="auto"/>
              </w:rPr>
              <w:t>15000</w:t>
            </w:r>
          </w:p>
        </w:tc>
        <w:tc>
          <w:tcPr>
            <w:tcW w:w="1340" w:type="dxa"/>
          </w:tcPr>
          <w:p w:rsidR="005915BA" w:rsidRPr="00A074B3" w:rsidRDefault="0054359C" w:rsidP="00A074B3">
            <w:pPr>
              <w:pStyle w:val="Default"/>
              <w:jc w:val="both"/>
              <w:rPr>
                <w:bCs/>
                <w:color w:val="auto"/>
                <w:lang w:val="en-US"/>
              </w:rPr>
            </w:pPr>
            <w:r w:rsidRPr="00A074B3">
              <w:rPr>
                <w:bCs/>
                <w:color w:val="auto"/>
                <w:lang w:val="en-US"/>
              </w:rPr>
              <w:t>4716</w:t>
            </w:r>
          </w:p>
        </w:tc>
        <w:tc>
          <w:tcPr>
            <w:tcW w:w="1243" w:type="dxa"/>
          </w:tcPr>
          <w:p w:rsidR="005915BA" w:rsidRPr="00A074B3" w:rsidRDefault="0054359C" w:rsidP="00A074B3">
            <w:pPr>
              <w:pStyle w:val="Default"/>
              <w:jc w:val="both"/>
              <w:rPr>
                <w:bCs/>
                <w:color w:val="auto"/>
                <w:lang w:val="en-US"/>
              </w:rPr>
            </w:pPr>
            <w:r w:rsidRPr="00A074B3">
              <w:rPr>
                <w:bCs/>
                <w:color w:val="auto"/>
                <w:lang w:val="en-US"/>
              </w:rPr>
              <w:t>1817</w:t>
            </w:r>
          </w:p>
        </w:tc>
        <w:tc>
          <w:tcPr>
            <w:tcW w:w="1203" w:type="dxa"/>
          </w:tcPr>
          <w:p w:rsidR="005915BA" w:rsidRPr="00A074B3" w:rsidRDefault="0054359C" w:rsidP="00A074B3">
            <w:pPr>
              <w:pStyle w:val="Default"/>
              <w:jc w:val="both"/>
              <w:rPr>
                <w:bCs/>
                <w:color w:val="auto"/>
                <w:lang w:val="en-US"/>
              </w:rPr>
            </w:pPr>
            <w:r w:rsidRPr="00A074B3">
              <w:rPr>
                <w:bCs/>
                <w:color w:val="auto"/>
                <w:lang w:val="en-US"/>
              </w:rPr>
              <w:t>1414</w:t>
            </w:r>
          </w:p>
        </w:tc>
      </w:tr>
      <w:tr w:rsidR="005915BA" w:rsidRPr="00A074B3" w:rsidTr="009F55F0">
        <w:tc>
          <w:tcPr>
            <w:tcW w:w="2437" w:type="dxa"/>
          </w:tcPr>
          <w:p w:rsidR="005915BA" w:rsidRPr="00A074B3" w:rsidRDefault="00F51E2D" w:rsidP="00A074B3">
            <w:pPr>
              <w:pStyle w:val="Default"/>
              <w:jc w:val="both"/>
              <w:rPr>
                <w:bCs/>
                <w:color w:val="auto"/>
                <w:lang w:val="en-US"/>
              </w:rPr>
            </w:pPr>
            <w:r w:rsidRPr="00A074B3">
              <w:rPr>
                <w:bCs/>
                <w:color w:val="auto"/>
                <w:lang w:val="en-US"/>
              </w:rPr>
              <w:t>Mercedes Bans E-</w:t>
            </w:r>
          </w:p>
        </w:tc>
        <w:tc>
          <w:tcPr>
            <w:tcW w:w="1726" w:type="dxa"/>
          </w:tcPr>
          <w:p w:rsidR="005915BA" w:rsidRPr="00A074B3" w:rsidRDefault="00F51E2D" w:rsidP="00A074B3">
            <w:pPr>
              <w:pStyle w:val="Default"/>
              <w:jc w:val="both"/>
              <w:rPr>
                <w:bCs/>
                <w:color w:val="auto"/>
              </w:rPr>
            </w:pPr>
            <w:r w:rsidRPr="00A074B3">
              <w:rPr>
                <w:bCs/>
                <w:color w:val="auto"/>
              </w:rPr>
              <w:t>седан</w:t>
            </w:r>
          </w:p>
        </w:tc>
        <w:tc>
          <w:tcPr>
            <w:tcW w:w="2188" w:type="dxa"/>
          </w:tcPr>
          <w:p w:rsidR="005915BA" w:rsidRPr="00A074B3" w:rsidRDefault="00F51E2D" w:rsidP="00A074B3">
            <w:pPr>
              <w:pStyle w:val="Default"/>
              <w:jc w:val="both"/>
              <w:rPr>
                <w:bCs/>
                <w:color w:val="auto"/>
              </w:rPr>
            </w:pPr>
            <w:r w:rsidRPr="00A074B3">
              <w:rPr>
                <w:bCs/>
                <w:color w:val="auto"/>
              </w:rPr>
              <w:t>15000</w:t>
            </w:r>
          </w:p>
        </w:tc>
        <w:tc>
          <w:tcPr>
            <w:tcW w:w="1340" w:type="dxa"/>
          </w:tcPr>
          <w:p w:rsidR="005915BA" w:rsidRPr="00A074B3" w:rsidRDefault="0054359C" w:rsidP="00A074B3">
            <w:pPr>
              <w:pStyle w:val="Default"/>
              <w:jc w:val="both"/>
              <w:rPr>
                <w:bCs/>
                <w:color w:val="auto"/>
                <w:lang w:val="en-US"/>
              </w:rPr>
            </w:pPr>
            <w:r w:rsidRPr="00A074B3">
              <w:rPr>
                <w:bCs/>
                <w:color w:val="auto"/>
                <w:lang w:val="en-US"/>
              </w:rPr>
              <w:t>4818</w:t>
            </w:r>
          </w:p>
        </w:tc>
        <w:tc>
          <w:tcPr>
            <w:tcW w:w="1243" w:type="dxa"/>
          </w:tcPr>
          <w:p w:rsidR="005915BA" w:rsidRPr="00A074B3" w:rsidRDefault="0054359C" w:rsidP="00A074B3">
            <w:pPr>
              <w:pStyle w:val="Default"/>
              <w:jc w:val="both"/>
              <w:rPr>
                <w:bCs/>
                <w:color w:val="auto"/>
                <w:lang w:val="en-US"/>
              </w:rPr>
            </w:pPr>
            <w:r w:rsidRPr="00A074B3">
              <w:rPr>
                <w:bCs/>
                <w:color w:val="auto"/>
                <w:lang w:val="en-US"/>
              </w:rPr>
              <w:t>1799</w:t>
            </w:r>
          </w:p>
        </w:tc>
        <w:tc>
          <w:tcPr>
            <w:tcW w:w="1203" w:type="dxa"/>
          </w:tcPr>
          <w:p w:rsidR="005915BA" w:rsidRPr="00A074B3" w:rsidRDefault="0054359C" w:rsidP="00A074B3">
            <w:pPr>
              <w:pStyle w:val="Default"/>
              <w:jc w:val="both"/>
              <w:rPr>
                <w:bCs/>
                <w:color w:val="auto"/>
                <w:lang w:val="en-US"/>
              </w:rPr>
            </w:pPr>
            <w:r w:rsidRPr="00A074B3">
              <w:rPr>
                <w:bCs/>
                <w:color w:val="auto"/>
                <w:lang w:val="en-US"/>
              </w:rPr>
              <w:t>1441</w:t>
            </w:r>
          </w:p>
        </w:tc>
      </w:tr>
      <w:tr w:rsidR="005915BA" w:rsidRPr="00A074B3" w:rsidTr="009F55F0">
        <w:tc>
          <w:tcPr>
            <w:tcW w:w="2437" w:type="dxa"/>
          </w:tcPr>
          <w:p w:rsidR="005915BA" w:rsidRPr="00A074B3" w:rsidRDefault="00F51E2D" w:rsidP="00A074B3">
            <w:pPr>
              <w:pStyle w:val="Default"/>
              <w:jc w:val="both"/>
              <w:rPr>
                <w:bCs/>
                <w:color w:val="auto"/>
              </w:rPr>
            </w:pPr>
            <w:r w:rsidRPr="00A074B3">
              <w:rPr>
                <w:bCs/>
                <w:color w:val="auto"/>
                <w:lang w:val="en-US"/>
              </w:rPr>
              <w:t>Mercedes Bans S-</w:t>
            </w:r>
          </w:p>
        </w:tc>
        <w:tc>
          <w:tcPr>
            <w:tcW w:w="1726" w:type="dxa"/>
          </w:tcPr>
          <w:p w:rsidR="005915BA" w:rsidRPr="00A074B3" w:rsidRDefault="00F51E2D" w:rsidP="00A074B3">
            <w:pPr>
              <w:pStyle w:val="Default"/>
              <w:jc w:val="both"/>
              <w:rPr>
                <w:bCs/>
                <w:color w:val="auto"/>
              </w:rPr>
            </w:pPr>
            <w:r w:rsidRPr="00A074B3">
              <w:rPr>
                <w:bCs/>
                <w:color w:val="auto"/>
              </w:rPr>
              <w:t>седан</w:t>
            </w:r>
          </w:p>
        </w:tc>
        <w:tc>
          <w:tcPr>
            <w:tcW w:w="2188" w:type="dxa"/>
          </w:tcPr>
          <w:p w:rsidR="005915BA" w:rsidRPr="00A074B3" w:rsidRDefault="00F51E2D" w:rsidP="00A074B3">
            <w:pPr>
              <w:pStyle w:val="Default"/>
              <w:jc w:val="both"/>
              <w:rPr>
                <w:bCs/>
                <w:color w:val="auto"/>
              </w:rPr>
            </w:pPr>
            <w:r w:rsidRPr="00A074B3">
              <w:rPr>
                <w:bCs/>
                <w:color w:val="auto"/>
              </w:rPr>
              <w:t>15000</w:t>
            </w:r>
          </w:p>
        </w:tc>
        <w:tc>
          <w:tcPr>
            <w:tcW w:w="1340" w:type="dxa"/>
          </w:tcPr>
          <w:p w:rsidR="005915BA" w:rsidRPr="00A074B3" w:rsidRDefault="0054359C" w:rsidP="00A074B3">
            <w:pPr>
              <w:pStyle w:val="Default"/>
              <w:jc w:val="both"/>
              <w:rPr>
                <w:bCs/>
                <w:color w:val="auto"/>
                <w:lang w:val="en-US"/>
              </w:rPr>
            </w:pPr>
            <w:r w:rsidRPr="00A074B3">
              <w:rPr>
                <w:bCs/>
                <w:color w:val="auto"/>
                <w:lang w:val="en-US"/>
              </w:rPr>
              <w:t>5158</w:t>
            </w:r>
          </w:p>
        </w:tc>
        <w:tc>
          <w:tcPr>
            <w:tcW w:w="1243" w:type="dxa"/>
          </w:tcPr>
          <w:p w:rsidR="005915BA" w:rsidRPr="00A074B3" w:rsidRDefault="0054359C" w:rsidP="00A074B3">
            <w:pPr>
              <w:pStyle w:val="Default"/>
              <w:jc w:val="both"/>
              <w:rPr>
                <w:bCs/>
                <w:color w:val="auto"/>
                <w:lang w:val="en-US"/>
              </w:rPr>
            </w:pPr>
            <w:r w:rsidRPr="00A074B3">
              <w:rPr>
                <w:bCs/>
                <w:color w:val="auto"/>
                <w:lang w:val="en-US"/>
              </w:rPr>
              <w:t>1885</w:t>
            </w:r>
          </w:p>
        </w:tc>
        <w:tc>
          <w:tcPr>
            <w:tcW w:w="1203" w:type="dxa"/>
          </w:tcPr>
          <w:p w:rsidR="005915BA" w:rsidRPr="00A074B3" w:rsidRDefault="0054359C" w:rsidP="00A074B3">
            <w:pPr>
              <w:pStyle w:val="Default"/>
              <w:jc w:val="both"/>
              <w:rPr>
                <w:bCs/>
                <w:color w:val="auto"/>
                <w:lang w:val="en-US"/>
              </w:rPr>
            </w:pPr>
            <w:r w:rsidRPr="00A074B3">
              <w:rPr>
                <w:bCs/>
                <w:color w:val="auto"/>
                <w:lang w:val="en-US"/>
              </w:rPr>
              <w:t>1444</w:t>
            </w:r>
          </w:p>
        </w:tc>
      </w:tr>
      <w:tr w:rsidR="005915BA" w:rsidRPr="00A074B3" w:rsidTr="009F55F0">
        <w:tc>
          <w:tcPr>
            <w:tcW w:w="2437" w:type="dxa"/>
          </w:tcPr>
          <w:p w:rsidR="005915BA" w:rsidRPr="00A074B3" w:rsidRDefault="00F51E2D" w:rsidP="00A074B3">
            <w:pPr>
              <w:pStyle w:val="Default"/>
              <w:jc w:val="both"/>
              <w:rPr>
                <w:bCs/>
                <w:color w:val="auto"/>
                <w:lang w:val="en-US"/>
              </w:rPr>
            </w:pPr>
            <w:r w:rsidRPr="00A074B3">
              <w:rPr>
                <w:bCs/>
                <w:color w:val="auto"/>
                <w:lang w:val="en-US"/>
              </w:rPr>
              <w:t>Opel Vectra i500</w:t>
            </w:r>
          </w:p>
        </w:tc>
        <w:tc>
          <w:tcPr>
            <w:tcW w:w="1726" w:type="dxa"/>
          </w:tcPr>
          <w:p w:rsidR="005915BA" w:rsidRPr="00A074B3" w:rsidRDefault="00F51E2D" w:rsidP="00A074B3">
            <w:pPr>
              <w:pStyle w:val="Default"/>
              <w:jc w:val="both"/>
              <w:rPr>
                <w:bCs/>
                <w:color w:val="auto"/>
              </w:rPr>
            </w:pPr>
            <w:r w:rsidRPr="00A074B3">
              <w:rPr>
                <w:bCs/>
                <w:color w:val="auto"/>
              </w:rPr>
              <w:t>хэтчбэк</w:t>
            </w:r>
          </w:p>
        </w:tc>
        <w:tc>
          <w:tcPr>
            <w:tcW w:w="2188" w:type="dxa"/>
          </w:tcPr>
          <w:p w:rsidR="005915BA" w:rsidRPr="00A074B3" w:rsidRDefault="00F51E2D" w:rsidP="00A074B3">
            <w:pPr>
              <w:pStyle w:val="Default"/>
              <w:jc w:val="both"/>
              <w:rPr>
                <w:bCs/>
                <w:color w:val="auto"/>
              </w:rPr>
            </w:pPr>
            <w:r w:rsidRPr="00A074B3">
              <w:rPr>
                <w:bCs/>
                <w:color w:val="auto"/>
              </w:rPr>
              <w:t>15000</w:t>
            </w:r>
          </w:p>
        </w:tc>
        <w:tc>
          <w:tcPr>
            <w:tcW w:w="1340" w:type="dxa"/>
          </w:tcPr>
          <w:p w:rsidR="005915BA" w:rsidRPr="00A074B3" w:rsidRDefault="0054359C" w:rsidP="00A074B3">
            <w:pPr>
              <w:pStyle w:val="Default"/>
              <w:jc w:val="both"/>
              <w:rPr>
                <w:bCs/>
                <w:color w:val="auto"/>
                <w:lang w:val="en-US"/>
              </w:rPr>
            </w:pPr>
            <w:r w:rsidRPr="00A074B3">
              <w:rPr>
                <w:bCs/>
                <w:color w:val="auto"/>
                <w:lang w:val="en-US"/>
              </w:rPr>
              <w:t>4495</w:t>
            </w:r>
          </w:p>
        </w:tc>
        <w:tc>
          <w:tcPr>
            <w:tcW w:w="1243" w:type="dxa"/>
          </w:tcPr>
          <w:p w:rsidR="005915BA" w:rsidRPr="00A074B3" w:rsidRDefault="0054359C" w:rsidP="00A074B3">
            <w:pPr>
              <w:pStyle w:val="Default"/>
              <w:jc w:val="both"/>
              <w:rPr>
                <w:bCs/>
                <w:color w:val="auto"/>
                <w:lang w:val="en-US"/>
              </w:rPr>
            </w:pPr>
            <w:r w:rsidRPr="00A074B3">
              <w:rPr>
                <w:bCs/>
                <w:color w:val="auto"/>
                <w:lang w:val="en-US"/>
              </w:rPr>
              <w:t>1707</w:t>
            </w:r>
          </w:p>
        </w:tc>
        <w:tc>
          <w:tcPr>
            <w:tcW w:w="1203" w:type="dxa"/>
          </w:tcPr>
          <w:p w:rsidR="005915BA" w:rsidRPr="00A074B3" w:rsidRDefault="0054359C" w:rsidP="00A074B3">
            <w:pPr>
              <w:pStyle w:val="Default"/>
              <w:jc w:val="both"/>
              <w:rPr>
                <w:bCs/>
                <w:color w:val="auto"/>
                <w:lang w:val="en-US"/>
              </w:rPr>
            </w:pPr>
            <w:r w:rsidRPr="00A074B3">
              <w:rPr>
                <w:bCs/>
                <w:color w:val="auto"/>
                <w:lang w:val="en-US"/>
              </w:rPr>
              <w:t>1425</w:t>
            </w:r>
          </w:p>
        </w:tc>
      </w:tr>
      <w:tr w:rsidR="005915BA" w:rsidRPr="00A074B3" w:rsidTr="009F55F0">
        <w:tc>
          <w:tcPr>
            <w:tcW w:w="2437" w:type="dxa"/>
          </w:tcPr>
          <w:p w:rsidR="005915BA" w:rsidRPr="00A074B3" w:rsidRDefault="00F51E2D" w:rsidP="00A074B3">
            <w:pPr>
              <w:pStyle w:val="Default"/>
              <w:jc w:val="both"/>
              <w:rPr>
                <w:bCs/>
                <w:color w:val="auto"/>
                <w:lang w:val="en-US"/>
              </w:rPr>
            </w:pPr>
            <w:r w:rsidRPr="00A074B3">
              <w:rPr>
                <w:bCs/>
                <w:color w:val="auto"/>
                <w:lang w:val="en-US"/>
              </w:rPr>
              <w:t>Opel Omega V8</w:t>
            </w:r>
          </w:p>
        </w:tc>
        <w:tc>
          <w:tcPr>
            <w:tcW w:w="1726" w:type="dxa"/>
          </w:tcPr>
          <w:p w:rsidR="005915BA" w:rsidRPr="00A074B3" w:rsidRDefault="00F51E2D" w:rsidP="00A074B3">
            <w:pPr>
              <w:pStyle w:val="Default"/>
              <w:jc w:val="both"/>
              <w:rPr>
                <w:bCs/>
                <w:color w:val="auto"/>
              </w:rPr>
            </w:pPr>
            <w:r w:rsidRPr="00A074B3">
              <w:rPr>
                <w:bCs/>
                <w:color w:val="auto"/>
              </w:rPr>
              <w:t>седан</w:t>
            </w:r>
          </w:p>
        </w:tc>
        <w:tc>
          <w:tcPr>
            <w:tcW w:w="2188" w:type="dxa"/>
          </w:tcPr>
          <w:p w:rsidR="005915BA" w:rsidRPr="00A074B3" w:rsidRDefault="00F51E2D" w:rsidP="00A074B3">
            <w:pPr>
              <w:pStyle w:val="Default"/>
              <w:jc w:val="both"/>
              <w:rPr>
                <w:bCs/>
                <w:color w:val="auto"/>
              </w:rPr>
            </w:pPr>
            <w:r w:rsidRPr="00A074B3">
              <w:rPr>
                <w:bCs/>
                <w:color w:val="auto"/>
              </w:rPr>
              <w:t>15000</w:t>
            </w:r>
          </w:p>
        </w:tc>
        <w:tc>
          <w:tcPr>
            <w:tcW w:w="1340" w:type="dxa"/>
          </w:tcPr>
          <w:p w:rsidR="005915BA" w:rsidRPr="00A074B3" w:rsidRDefault="0054359C" w:rsidP="00A074B3">
            <w:pPr>
              <w:pStyle w:val="Default"/>
              <w:jc w:val="both"/>
              <w:rPr>
                <w:bCs/>
                <w:color w:val="auto"/>
                <w:lang w:val="en-US"/>
              </w:rPr>
            </w:pPr>
            <w:r w:rsidRPr="00A074B3">
              <w:rPr>
                <w:bCs/>
                <w:color w:val="auto"/>
                <w:lang w:val="en-US"/>
              </w:rPr>
              <w:t>4898</w:t>
            </w:r>
          </w:p>
        </w:tc>
        <w:tc>
          <w:tcPr>
            <w:tcW w:w="1243" w:type="dxa"/>
          </w:tcPr>
          <w:p w:rsidR="005915BA" w:rsidRPr="00A074B3" w:rsidRDefault="0054359C" w:rsidP="00A074B3">
            <w:pPr>
              <w:pStyle w:val="Default"/>
              <w:jc w:val="both"/>
              <w:rPr>
                <w:bCs/>
                <w:color w:val="auto"/>
                <w:lang w:val="en-US"/>
              </w:rPr>
            </w:pPr>
            <w:r w:rsidRPr="00A074B3">
              <w:rPr>
                <w:bCs/>
                <w:color w:val="auto"/>
                <w:lang w:val="en-US"/>
              </w:rPr>
              <w:t>1776</w:t>
            </w:r>
          </w:p>
        </w:tc>
        <w:tc>
          <w:tcPr>
            <w:tcW w:w="1203" w:type="dxa"/>
          </w:tcPr>
          <w:p w:rsidR="005915BA" w:rsidRPr="00A074B3" w:rsidRDefault="0054359C" w:rsidP="00A074B3">
            <w:pPr>
              <w:pStyle w:val="Default"/>
              <w:jc w:val="both"/>
              <w:rPr>
                <w:bCs/>
                <w:color w:val="auto"/>
                <w:lang w:val="en-US"/>
              </w:rPr>
            </w:pPr>
            <w:r w:rsidRPr="00A074B3">
              <w:rPr>
                <w:bCs/>
                <w:color w:val="auto"/>
                <w:lang w:val="en-US"/>
              </w:rPr>
              <w:t>1455</w:t>
            </w:r>
          </w:p>
        </w:tc>
      </w:tr>
    </w:tbl>
    <w:p w:rsidR="005915BA" w:rsidRPr="00A074B3" w:rsidRDefault="005915BA" w:rsidP="00A074B3">
      <w:pPr>
        <w:pStyle w:val="Default"/>
        <w:jc w:val="both"/>
      </w:pPr>
      <w:r w:rsidRPr="00A074B3">
        <w:rPr>
          <w:b/>
          <w:bCs/>
        </w:rPr>
        <w:t xml:space="preserve">Примечание: </w:t>
      </w:r>
      <w:r w:rsidRPr="00A074B3">
        <w:t>Периодичность ТО уточняется по заводской инструкции по эксплуатации для конкретной марки и модели автомобиля</w:t>
      </w:r>
    </w:p>
    <w:p w:rsidR="005915BA" w:rsidRPr="00A074B3" w:rsidRDefault="005915BA" w:rsidP="00A074B3">
      <w:pPr>
        <w:pStyle w:val="Default"/>
        <w:jc w:val="both"/>
      </w:pPr>
    </w:p>
    <w:p w:rsidR="005915BA" w:rsidRPr="00A074B3" w:rsidRDefault="005915BA" w:rsidP="00A074B3">
      <w:pPr>
        <w:pStyle w:val="Default"/>
        <w:jc w:val="both"/>
      </w:pPr>
      <w:r w:rsidRPr="00A074B3">
        <w:rPr>
          <w:b/>
          <w:bCs/>
        </w:rPr>
        <w:t xml:space="preserve">Таблица 8 </w:t>
      </w:r>
    </w:p>
    <w:p w:rsidR="005915BA" w:rsidRPr="00A074B3" w:rsidRDefault="005915BA" w:rsidP="00A074B3">
      <w:pPr>
        <w:pStyle w:val="Default"/>
        <w:jc w:val="both"/>
        <w:rPr>
          <w:b/>
          <w:bCs/>
        </w:rPr>
      </w:pPr>
      <w:r w:rsidRPr="00A074B3">
        <w:rPr>
          <w:b/>
          <w:bCs/>
        </w:rPr>
        <w:t>Коэффициент корректирования нормативов в зависимости от категории автомобиля – К2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gridCol w:w="1134"/>
      </w:tblGrid>
      <w:tr w:rsidR="005915BA" w:rsidRPr="00A074B3" w:rsidTr="009F55F0">
        <w:tc>
          <w:tcPr>
            <w:tcW w:w="8046" w:type="dxa"/>
          </w:tcPr>
          <w:p w:rsidR="005915BA" w:rsidRPr="00A074B3" w:rsidRDefault="0054359C" w:rsidP="00A074B3">
            <w:pPr>
              <w:pStyle w:val="Default"/>
              <w:jc w:val="both"/>
              <w:rPr>
                <w:bCs/>
                <w:color w:val="auto"/>
              </w:rPr>
            </w:pPr>
            <w:r w:rsidRPr="00A074B3">
              <w:rPr>
                <w:bCs/>
                <w:color w:val="auto"/>
              </w:rPr>
              <w:t>Категория автомобиля</w:t>
            </w:r>
          </w:p>
        </w:tc>
        <w:tc>
          <w:tcPr>
            <w:tcW w:w="1134" w:type="dxa"/>
          </w:tcPr>
          <w:p w:rsidR="005915BA" w:rsidRPr="00A074B3" w:rsidRDefault="0054359C" w:rsidP="00A074B3">
            <w:pPr>
              <w:pStyle w:val="Default"/>
              <w:jc w:val="both"/>
              <w:rPr>
                <w:bCs/>
                <w:color w:val="auto"/>
              </w:rPr>
            </w:pPr>
            <w:r w:rsidRPr="00A074B3">
              <w:rPr>
                <w:b/>
                <w:bCs/>
                <w:color w:val="auto"/>
              </w:rPr>
              <w:t>К2</w:t>
            </w:r>
          </w:p>
        </w:tc>
      </w:tr>
      <w:tr w:rsidR="005915BA" w:rsidRPr="00A074B3" w:rsidTr="009F55F0">
        <w:tc>
          <w:tcPr>
            <w:tcW w:w="8046" w:type="dxa"/>
          </w:tcPr>
          <w:p w:rsidR="005915BA" w:rsidRPr="00A074B3" w:rsidRDefault="0054359C" w:rsidP="00A074B3">
            <w:pPr>
              <w:pStyle w:val="Default"/>
              <w:jc w:val="both"/>
              <w:rPr>
                <w:bCs/>
                <w:color w:val="auto"/>
              </w:rPr>
            </w:pPr>
            <w:r w:rsidRPr="00A074B3">
              <w:rPr>
                <w:bCs/>
                <w:color w:val="auto"/>
              </w:rPr>
              <w:t>Микролитражные (рабочий объём двигателя до 1 л.)</w:t>
            </w:r>
          </w:p>
        </w:tc>
        <w:tc>
          <w:tcPr>
            <w:tcW w:w="1134" w:type="dxa"/>
          </w:tcPr>
          <w:p w:rsidR="005915BA" w:rsidRPr="00A074B3" w:rsidRDefault="0054359C" w:rsidP="00A074B3">
            <w:pPr>
              <w:pStyle w:val="Default"/>
              <w:jc w:val="both"/>
              <w:rPr>
                <w:bCs/>
                <w:color w:val="auto"/>
              </w:rPr>
            </w:pPr>
            <w:r w:rsidRPr="00A074B3">
              <w:rPr>
                <w:bCs/>
                <w:color w:val="auto"/>
              </w:rPr>
              <w:t>0,8</w:t>
            </w:r>
          </w:p>
        </w:tc>
      </w:tr>
      <w:tr w:rsidR="005915BA" w:rsidRPr="00A074B3" w:rsidTr="009F55F0">
        <w:tc>
          <w:tcPr>
            <w:tcW w:w="8046" w:type="dxa"/>
          </w:tcPr>
          <w:p w:rsidR="005915BA" w:rsidRPr="00A074B3" w:rsidRDefault="0054359C" w:rsidP="00A074B3">
            <w:pPr>
              <w:pStyle w:val="Default"/>
              <w:jc w:val="both"/>
              <w:rPr>
                <w:bCs/>
                <w:color w:val="auto"/>
              </w:rPr>
            </w:pPr>
            <w:r w:rsidRPr="00A074B3">
              <w:rPr>
                <w:bCs/>
                <w:color w:val="auto"/>
              </w:rPr>
              <w:t>Малолитражные (рабочий объём двигателя от 1 до 1,7 л.)</w:t>
            </w:r>
          </w:p>
        </w:tc>
        <w:tc>
          <w:tcPr>
            <w:tcW w:w="1134" w:type="dxa"/>
          </w:tcPr>
          <w:p w:rsidR="005915BA" w:rsidRPr="00A074B3" w:rsidRDefault="0054359C" w:rsidP="00A074B3">
            <w:pPr>
              <w:pStyle w:val="Default"/>
              <w:jc w:val="both"/>
              <w:rPr>
                <w:bCs/>
                <w:color w:val="auto"/>
              </w:rPr>
            </w:pPr>
            <w:r w:rsidRPr="00A074B3">
              <w:rPr>
                <w:bCs/>
                <w:color w:val="auto"/>
              </w:rPr>
              <w:t>0,9</w:t>
            </w:r>
          </w:p>
        </w:tc>
      </w:tr>
      <w:tr w:rsidR="005915BA" w:rsidRPr="00A074B3" w:rsidTr="009F55F0">
        <w:tc>
          <w:tcPr>
            <w:tcW w:w="8046" w:type="dxa"/>
          </w:tcPr>
          <w:p w:rsidR="005915BA" w:rsidRPr="00A074B3" w:rsidRDefault="0054359C" w:rsidP="00A074B3">
            <w:pPr>
              <w:pStyle w:val="Default"/>
              <w:jc w:val="both"/>
              <w:rPr>
                <w:bCs/>
                <w:color w:val="auto"/>
              </w:rPr>
            </w:pPr>
            <w:r w:rsidRPr="00A074B3">
              <w:rPr>
                <w:bCs/>
                <w:color w:val="auto"/>
              </w:rPr>
              <w:t>Среднего литража (рабочий объём двигателя от 1,7 до 3,0 л.)</w:t>
            </w:r>
          </w:p>
        </w:tc>
        <w:tc>
          <w:tcPr>
            <w:tcW w:w="1134" w:type="dxa"/>
          </w:tcPr>
          <w:p w:rsidR="005915BA" w:rsidRPr="00A074B3" w:rsidRDefault="0054359C" w:rsidP="00A074B3">
            <w:pPr>
              <w:pStyle w:val="Default"/>
              <w:jc w:val="both"/>
              <w:rPr>
                <w:bCs/>
                <w:color w:val="auto"/>
              </w:rPr>
            </w:pPr>
            <w:r w:rsidRPr="00A074B3">
              <w:rPr>
                <w:bCs/>
                <w:color w:val="auto"/>
              </w:rPr>
              <w:t>1,0</w:t>
            </w:r>
          </w:p>
        </w:tc>
      </w:tr>
      <w:tr w:rsidR="005915BA" w:rsidRPr="00A074B3" w:rsidTr="009F55F0">
        <w:tc>
          <w:tcPr>
            <w:tcW w:w="8046" w:type="dxa"/>
          </w:tcPr>
          <w:p w:rsidR="005915BA" w:rsidRPr="00A074B3" w:rsidRDefault="0054359C" w:rsidP="00A074B3">
            <w:pPr>
              <w:pStyle w:val="Default"/>
              <w:jc w:val="both"/>
              <w:rPr>
                <w:bCs/>
                <w:color w:val="auto"/>
              </w:rPr>
            </w:pPr>
            <w:r w:rsidRPr="00A074B3">
              <w:rPr>
                <w:bCs/>
                <w:color w:val="auto"/>
              </w:rPr>
              <w:t>Крупного литража (рабочий объём двигателя свыше 3 л.)</w:t>
            </w:r>
          </w:p>
        </w:tc>
        <w:tc>
          <w:tcPr>
            <w:tcW w:w="1134" w:type="dxa"/>
          </w:tcPr>
          <w:p w:rsidR="005915BA" w:rsidRPr="00A074B3" w:rsidRDefault="0054359C" w:rsidP="00A074B3">
            <w:pPr>
              <w:pStyle w:val="Default"/>
              <w:jc w:val="both"/>
              <w:rPr>
                <w:bCs/>
                <w:color w:val="auto"/>
              </w:rPr>
            </w:pPr>
            <w:r w:rsidRPr="00A074B3">
              <w:rPr>
                <w:bCs/>
                <w:color w:val="auto"/>
              </w:rPr>
              <w:t>1,1</w:t>
            </w:r>
          </w:p>
        </w:tc>
      </w:tr>
    </w:tbl>
    <w:p w:rsidR="00C93FD6" w:rsidRPr="00A074B3" w:rsidRDefault="00C93FD6" w:rsidP="00A074B3">
      <w:pPr>
        <w:pStyle w:val="Default"/>
        <w:jc w:val="both"/>
        <w:rPr>
          <w:b/>
          <w:bCs/>
        </w:rPr>
      </w:pPr>
    </w:p>
    <w:p w:rsidR="005915BA" w:rsidRPr="00A074B3" w:rsidRDefault="005915BA" w:rsidP="00A074B3">
      <w:pPr>
        <w:pStyle w:val="Default"/>
        <w:jc w:val="both"/>
      </w:pPr>
      <w:r w:rsidRPr="00A074B3">
        <w:rPr>
          <w:b/>
          <w:bCs/>
        </w:rPr>
        <w:t xml:space="preserve">Таблица 9 </w:t>
      </w:r>
    </w:p>
    <w:p w:rsidR="005915BA" w:rsidRPr="00A074B3" w:rsidRDefault="005915BA" w:rsidP="00A074B3">
      <w:pPr>
        <w:pStyle w:val="Default"/>
        <w:jc w:val="both"/>
        <w:rPr>
          <w:b/>
          <w:bCs/>
        </w:rPr>
      </w:pPr>
      <w:r w:rsidRPr="00A074B3">
        <w:rPr>
          <w:b/>
          <w:bCs/>
        </w:rPr>
        <w:t>Коэффициент корректирования нормативов в зависимости от природно-климатических условий К3</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2126"/>
        <w:gridCol w:w="2977"/>
      </w:tblGrid>
      <w:tr w:rsidR="005915BA" w:rsidRPr="00A074B3" w:rsidTr="009F55F0">
        <w:tc>
          <w:tcPr>
            <w:tcW w:w="5495" w:type="dxa"/>
          </w:tcPr>
          <w:p w:rsidR="005915BA" w:rsidRPr="00A074B3" w:rsidRDefault="0054359C" w:rsidP="00A074B3">
            <w:pPr>
              <w:pStyle w:val="Default"/>
              <w:jc w:val="both"/>
              <w:rPr>
                <w:b/>
                <w:bCs/>
                <w:color w:val="auto"/>
              </w:rPr>
            </w:pPr>
            <w:r w:rsidRPr="00A074B3">
              <w:rPr>
                <w:b/>
                <w:bCs/>
                <w:color w:val="auto"/>
              </w:rPr>
              <w:t>Характеристика природно-климатических условий района</w:t>
            </w:r>
          </w:p>
        </w:tc>
        <w:tc>
          <w:tcPr>
            <w:tcW w:w="2126" w:type="dxa"/>
          </w:tcPr>
          <w:p w:rsidR="005915BA" w:rsidRPr="00A074B3" w:rsidRDefault="0054359C" w:rsidP="00A074B3">
            <w:pPr>
              <w:pStyle w:val="Default"/>
              <w:jc w:val="both"/>
              <w:rPr>
                <w:b/>
                <w:bCs/>
                <w:color w:val="auto"/>
              </w:rPr>
            </w:pPr>
            <w:r w:rsidRPr="00A074B3">
              <w:rPr>
                <w:b/>
                <w:bCs/>
                <w:color w:val="auto"/>
              </w:rPr>
              <w:t>Периодичность ТО</w:t>
            </w:r>
          </w:p>
        </w:tc>
        <w:tc>
          <w:tcPr>
            <w:tcW w:w="2977" w:type="dxa"/>
          </w:tcPr>
          <w:p w:rsidR="005915BA" w:rsidRPr="00A074B3" w:rsidRDefault="0054359C" w:rsidP="00A074B3">
            <w:pPr>
              <w:pStyle w:val="Default"/>
              <w:jc w:val="both"/>
              <w:rPr>
                <w:b/>
                <w:bCs/>
                <w:color w:val="auto"/>
              </w:rPr>
            </w:pPr>
            <w:r w:rsidRPr="00A074B3">
              <w:rPr>
                <w:b/>
                <w:bCs/>
                <w:color w:val="auto"/>
              </w:rPr>
              <w:t>Удельная трудоёмкость текущего ремонта</w:t>
            </w:r>
          </w:p>
        </w:tc>
      </w:tr>
      <w:tr w:rsidR="005915BA" w:rsidRPr="00A074B3" w:rsidTr="009F55F0">
        <w:tc>
          <w:tcPr>
            <w:tcW w:w="5495" w:type="dxa"/>
          </w:tcPr>
          <w:p w:rsidR="005915BA" w:rsidRPr="00A074B3" w:rsidRDefault="0054359C" w:rsidP="00A074B3">
            <w:pPr>
              <w:pStyle w:val="Default"/>
              <w:jc w:val="both"/>
              <w:rPr>
                <w:bCs/>
                <w:color w:val="auto"/>
              </w:rPr>
            </w:pPr>
            <w:r w:rsidRPr="00A074B3">
              <w:rPr>
                <w:bCs/>
                <w:color w:val="auto"/>
              </w:rPr>
              <w:t>Умеренный</w:t>
            </w:r>
          </w:p>
        </w:tc>
        <w:tc>
          <w:tcPr>
            <w:tcW w:w="2126" w:type="dxa"/>
          </w:tcPr>
          <w:p w:rsidR="005915BA" w:rsidRPr="00A074B3" w:rsidRDefault="0054359C" w:rsidP="00A074B3">
            <w:pPr>
              <w:pStyle w:val="Default"/>
              <w:jc w:val="both"/>
              <w:rPr>
                <w:bCs/>
                <w:color w:val="auto"/>
              </w:rPr>
            </w:pPr>
            <w:r w:rsidRPr="00A074B3">
              <w:rPr>
                <w:bCs/>
                <w:color w:val="auto"/>
              </w:rPr>
              <w:t>1,0</w:t>
            </w:r>
          </w:p>
        </w:tc>
        <w:tc>
          <w:tcPr>
            <w:tcW w:w="2977" w:type="dxa"/>
          </w:tcPr>
          <w:p w:rsidR="005915BA" w:rsidRPr="00A074B3" w:rsidRDefault="00C93FD6" w:rsidP="00A074B3">
            <w:pPr>
              <w:pStyle w:val="Default"/>
              <w:jc w:val="both"/>
              <w:rPr>
                <w:bCs/>
                <w:color w:val="auto"/>
              </w:rPr>
            </w:pPr>
            <w:r w:rsidRPr="00A074B3">
              <w:rPr>
                <w:bCs/>
                <w:color w:val="auto"/>
              </w:rPr>
              <w:t>1,0</w:t>
            </w:r>
          </w:p>
        </w:tc>
      </w:tr>
      <w:tr w:rsidR="005915BA" w:rsidRPr="00A074B3" w:rsidTr="009F55F0">
        <w:tc>
          <w:tcPr>
            <w:tcW w:w="5495" w:type="dxa"/>
          </w:tcPr>
          <w:p w:rsidR="005915BA" w:rsidRPr="00A074B3" w:rsidRDefault="0054359C" w:rsidP="00A074B3">
            <w:pPr>
              <w:pStyle w:val="Default"/>
              <w:jc w:val="both"/>
              <w:rPr>
                <w:bCs/>
                <w:color w:val="auto"/>
              </w:rPr>
            </w:pPr>
            <w:r w:rsidRPr="00A074B3">
              <w:rPr>
                <w:bCs/>
                <w:color w:val="auto"/>
              </w:rPr>
              <w:t>Умеренный тёплый, умеренно-тёплый влажный</w:t>
            </w:r>
          </w:p>
        </w:tc>
        <w:tc>
          <w:tcPr>
            <w:tcW w:w="2126" w:type="dxa"/>
          </w:tcPr>
          <w:p w:rsidR="005915BA" w:rsidRPr="00A074B3" w:rsidRDefault="0054359C" w:rsidP="00A074B3">
            <w:pPr>
              <w:pStyle w:val="Default"/>
              <w:jc w:val="both"/>
              <w:rPr>
                <w:bCs/>
                <w:color w:val="auto"/>
              </w:rPr>
            </w:pPr>
            <w:r w:rsidRPr="00A074B3">
              <w:rPr>
                <w:bCs/>
                <w:color w:val="auto"/>
              </w:rPr>
              <w:t>1,0</w:t>
            </w:r>
          </w:p>
        </w:tc>
        <w:tc>
          <w:tcPr>
            <w:tcW w:w="2977" w:type="dxa"/>
          </w:tcPr>
          <w:p w:rsidR="005915BA" w:rsidRPr="00A074B3" w:rsidRDefault="00C93FD6" w:rsidP="00A074B3">
            <w:pPr>
              <w:pStyle w:val="Default"/>
              <w:jc w:val="both"/>
              <w:rPr>
                <w:bCs/>
                <w:color w:val="auto"/>
              </w:rPr>
            </w:pPr>
            <w:r w:rsidRPr="00A074B3">
              <w:rPr>
                <w:bCs/>
                <w:color w:val="auto"/>
              </w:rPr>
              <w:t>0,9</w:t>
            </w:r>
          </w:p>
        </w:tc>
      </w:tr>
      <w:tr w:rsidR="005915BA" w:rsidRPr="00A074B3" w:rsidTr="009F55F0">
        <w:tc>
          <w:tcPr>
            <w:tcW w:w="5495" w:type="dxa"/>
          </w:tcPr>
          <w:p w:rsidR="005915BA" w:rsidRPr="00A074B3" w:rsidRDefault="0054359C" w:rsidP="00A074B3">
            <w:pPr>
              <w:pStyle w:val="Default"/>
              <w:jc w:val="both"/>
              <w:rPr>
                <w:bCs/>
                <w:color w:val="auto"/>
              </w:rPr>
            </w:pPr>
            <w:r w:rsidRPr="00A074B3">
              <w:rPr>
                <w:bCs/>
                <w:color w:val="auto"/>
              </w:rPr>
              <w:t>Жаркий сухой, очень жаркий сухой</w:t>
            </w:r>
          </w:p>
        </w:tc>
        <w:tc>
          <w:tcPr>
            <w:tcW w:w="2126" w:type="dxa"/>
          </w:tcPr>
          <w:p w:rsidR="005915BA" w:rsidRPr="00A074B3" w:rsidRDefault="0054359C" w:rsidP="00A074B3">
            <w:pPr>
              <w:pStyle w:val="Default"/>
              <w:jc w:val="both"/>
              <w:rPr>
                <w:bCs/>
                <w:color w:val="auto"/>
              </w:rPr>
            </w:pPr>
            <w:r w:rsidRPr="00A074B3">
              <w:rPr>
                <w:bCs/>
                <w:color w:val="auto"/>
              </w:rPr>
              <w:t>0,9</w:t>
            </w:r>
          </w:p>
        </w:tc>
        <w:tc>
          <w:tcPr>
            <w:tcW w:w="2977" w:type="dxa"/>
          </w:tcPr>
          <w:p w:rsidR="005915BA" w:rsidRPr="00A074B3" w:rsidRDefault="00C93FD6" w:rsidP="00A074B3">
            <w:pPr>
              <w:pStyle w:val="Default"/>
              <w:jc w:val="both"/>
              <w:rPr>
                <w:bCs/>
                <w:color w:val="auto"/>
              </w:rPr>
            </w:pPr>
            <w:r w:rsidRPr="00A074B3">
              <w:rPr>
                <w:bCs/>
                <w:color w:val="auto"/>
              </w:rPr>
              <w:t>1,1</w:t>
            </w:r>
          </w:p>
        </w:tc>
      </w:tr>
      <w:tr w:rsidR="005915BA" w:rsidRPr="00A074B3" w:rsidTr="009F55F0">
        <w:tc>
          <w:tcPr>
            <w:tcW w:w="5495" w:type="dxa"/>
          </w:tcPr>
          <w:p w:rsidR="005915BA" w:rsidRPr="00A074B3" w:rsidRDefault="0054359C" w:rsidP="00A074B3">
            <w:pPr>
              <w:pStyle w:val="Default"/>
              <w:jc w:val="both"/>
              <w:rPr>
                <w:bCs/>
                <w:color w:val="auto"/>
              </w:rPr>
            </w:pPr>
            <w:r w:rsidRPr="00A074B3">
              <w:rPr>
                <w:bCs/>
                <w:color w:val="auto"/>
              </w:rPr>
              <w:t>Умеренно холодный</w:t>
            </w:r>
          </w:p>
        </w:tc>
        <w:tc>
          <w:tcPr>
            <w:tcW w:w="2126" w:type="dxa"/>
          </w:tcPr>
          <w:p w:rsidR="005915BA" w:rsidRPr="00A074B3" w:rsidRDefault="00C93FD6" w:rsidP="00A074B3">
            <w:pPr>
              <w:pStyle w:val="Default"/>
              <w:jc w:val="both"/>
              <w:rPr>
                <w:bCs/>
                <w:color w:val="auto"/>
              </w:rPr>
            </w:pPr>
            <w:r w:rsidRPr="00A074B3">
              <w:rPr>
                <w:bCs/>
                <w:color w:val="auto"/>
              </w:rPr>
              <w:t>0,9</w:t>
            </w:r>
          </w:p>
        </w:tc>
        <w:tc>
          <w:tcPr>
            <w:tcW w:w="2977" w:type="dxa"/>
          </w:tcPr>
          <w:p w:rsidR="005915BA" w:rsidRPr="00A074B3" w:rsidRDefault="00C93FD6" w:rsidP="00A074B3">
            <w:pPr>
              <w:pStyle w:val="Default"/>
              <w:jc w:val="both"/>
              <w:rPr>
                <w:bCs/>
                <w:color w:val="auto"/>
              </w:rPr>
            </w:pPr>
            <w:r w:rsidRPr="00A074B3">
              <w:rPr>
                <w:bCs/>
                <w:color w:val="auto"/>
              </w:rPr>
              <w:t>1,1</w:t>
            </w:r>
          </w:p>
        </w:tc>
      </w:tr>
      <w:tr w:rsidR="005915BA" w:rsidRPr="00A074B3" w:rsidTr="009F55F0">
        <w:tc>
          <w:tcPr>
            <w:tcW w:w="5495" w:type="dxa"/>
          </w:tcPr>
          <w:p w:rsidR="005915BA" w:rsidRPr="00A074B3" w:rsidRDefault="0054359C" w:rsidP="00A074B3">
            <w:pPr>
              <w:pStyle w:val="Default"/>
              <w:jc w:val="both"/>
              <w:rPr>
                <w:bCs/>
                <w:color w:val="auto"/>
              </w:rPr>
            </w:pPr>
            <w:r w:rsidRPr="00A074B3">
              <w:rPr>
                <w:bCs/>
                <w:color w:val="auto"/>
              </w:rPr>
              <w:t>Холодный</w:t>
            </w:r>
          </w:p>
        </w:tc>
        <w:tc>
          <w:tcPr>
            <w:tcW w:w="2126" w:type="dxa"/>
          </w:tcPr>
          <w:p w:rsidR="005915BA" w:rsidRPr="00A074B3" w:rsidRDefault="00C93FD6" w:rsidP="00A074B3">
            <w:pPr>
              <w:pStyle w:val="Default"/>
              <w:jc w:val="both"/>
              <w:rPr>
                <w:bCs/>
                <w:color w:val="auto"/>
              </w:rPr>
            </w:pPr>
            <w:r w:rsidRPr="00A074B3">
              <w:rPr>
                <w:bCs/>
                <w:color w:val="auto"/>
              </w:rPr>
              <w:t>0,9</w:t>
            </w:r>
          </w:p>
        </w:tc>
        <w:tc>
          <w:tcPr>
            <w:tcW w:w="2977" w:type="dxa"/>
          </w:tcPr>
          <w:p w:rsidR="005915BA" w:rsidRPr="00A074B3" w:rsidRDefault="00C93FD6" w:rsidP="00A074B3">
            <w:pPr>
              <w:pStyle w:val="Default"/>
              <w:jc w:val="both"/>
              <w:rPr>
                <w:bCs/>
                <w:color w:val="auto"/>
              </w:rPr>
            </w:pPr>
            <w:r w:rsidRPr="00A074B3">
              <w:rPr>
                <w:bCs/>
                <w:color w:val="auto"/>
              </w:rPr>
              <w:t>1,2</w:t>
            </w:r>
          </w:p>
        </w:tc>
      </w:tr>
      <w:tr w:rsidR="005915BA" w:rsidRPr="00A074B3" w:rsidTr="009F55F0">
        <w:tc>
          <w:tcPr>
            <w:tcW w:w="5495" w:type="dxa"/>
          </w:tcPr>
          <w:p w:rsidR="005915BA" w:rsidRPr="00A074B3" w:rsidRDefault="0054359C" w:rsidP="00A074B3">
            <w:pPr>
              <w:pStyle w:val="Default"/>
              <w:jc w:val="both"/>
              <w:rPr>
                <w:bCs/>
                <w:color w:val="auto"/>
              </w:rPr>
            </w:pPr>
            <w:r w:rsidRPr="00A074B3">
              <w:rPr>
                <w:bCs/>
                <w:color w:val="auto"/>
              </w:rPr>
              <w:t>Очень холодный</w:t>
            </w:r>
          </w:p>
        </w:tc>
        <w:tc>
          <w:tcPr>
            <w:tcW w:w="2126" w:type="dxa"/>
          </w:tcPr>
          <w:p w:rsidR="005915BA" w:rsidRPr="00A074B3" w:rsidRDefault="00C93FD6" w:rsidP="00A074B3">
            <w:pPr>
              <w:pStyle w:val="Default"/>
              <w:jc w:val="both"/>
              <w:rPr>
                <w:bCs/>
                <w:color w:val="auto"/>
              </w:rPr>
            </w:pPr>
            <w:r w:rsidRPr="00A074B3">
              <w:rPr>
                <w:bCs/>
                <w:color w:val="auto"/>
              </w:rPr>
              <w:t>0,8</w:t>
            </w:r>
          </w:p>
        </w:tc>
        <w:tc>
          <w:tcPr>
            <w:tcW w:w="2977" w:type="dxa"/>
          </w:tcPr>
          <w:p w:rsidR="005915BA" w:rsidRPr="00A074B3" w:rsidRDefault="00C93FD6" w:rsidP="00A074B3">
            <w:pPr>
              <w:pStyle w:val="Default"/>
              <w:jc w:val="both"/>
              <w:rPr>
                <w:bCs/>
                <w:color w:val="auto"/>
              </w:rPr>
            </w:pPr>
            <w:r w:rsidRPr="00A074B3">
              <w:rPr>
                <w:bCs/>
                <w:color w:val="auto"/>
              </w:rPr>
              <w:t>1,1</w:t>
            </w:r>
          </w:p>
        </w:tc>
      </w:tr>
    </w:tbl>
    <w:p w:rsidR="00692757" w:rsidRDefault="00692757" w:rsidP="00A074B3">
      <w:pPr>
        <w:pStyle w:val="Default"/>
        <w:jc w:val="both"/>
        <w:rPr>
          <w:b/>
          <w:bCs/>
        </w:rPr>
      </w:pPr>
    </w:p>
    <w:p w:rsidR="005915BA" w:rsidRPr="00A074B3" w:rsidRDefault="005915BA" w:rsidP="00A074B3">
      <w:pPr>
        <w:pStyle w:val="Default"/>
        <w:jc w:val="both"/>
      </w:pPr>
      <w:r w:rsidRPr="00A074B3">
        <w:rPr>
          <w:b/>
          <w:bCs/>
        </w:rPr>
        <w:t xml:space="preserve">Таблица 10 </w:t>
      </w:r>
    </w:p>
    <w:p w:rsidR="005915BA" w:rsidRPr="00A074B3" w:rsidRDefault="005915BA" w:rsidP="00A074B3">
      <w:pPr>
        <w:pStyle w:val="Default"/>
        <w:jc w:val="both"/>
        <w:rPr>
          <w:b/>
          <w:bCs/>
        </w:rPr>
      </w:pPr>
      <w:r w:rsidRPr="00A074B3">
        <w:rPr>
          <w:b/>
          <w:bCs/>
        </w:rPr>
        <w:t>Коэффициент корректирования нормативов трудоемкости техниче-ского обслуживания и текущего ремонта в зависимости от количества ра-бочих постов на СТОА – К5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4821"/>
      </w:tblGrid>
      <w:tr w:rsidR="005915BA" w:rsidRPr="00A074B3" w:rsidTr="00122749">
        <w:tc>
          <w:tcPr>
            <w:tcW w:w="5068" w:type="dxa"/>
          </w:tcPr>
          <w:p w:rsidR="005915BA" w:rsidRPr="00A074B3" w:rsidRDefault="00C93FD6" w:rsidP="00A074B3">
            <w:pPr>
              <w:pStyle w:val="Default"/>
              <w:jc w:val="both"/>
              <w:rPr>
                <w:b/>
                <w:bCs/>
                <w:color w:val="auto"/>
              </w:rPr>
            </w:pPr>
            <w:r w:rsidRPr="00A074B3">
              <w:rPr>
                <w:b/>
                <w:bCs/>
                <w:color w:val="auto"/>
              </w:rPr>
              <w:lastRenderedPageBreak/>
              <w:t>Количество рабочих постов на СТОА</w:t>
            </w:r>
          </w:p>
        </w:tc>
        <w:tc>
          <w:tcPr>
            <w:tcW w:w="4821" w:type="dxa"/>
          </w:tcPr>
          <w:p w:rsidR="005915BA" w:rsidRPr="00A074B3" w:rsidRDefault="00C93FD6" w:rsidP="00A074B3">
            <w:pPr>
              <w:pStyle w:val="Default"/>
              <w:jc w:val="both"/>
              <w:rPr>
                <w:bCs/>
                <w:color w:val="auto"/>
              </w:rPr>
            </w:pPr>
            <w:r w:rsidRPr="00A074B3">
              <w:rPr>
                <w:b/>
                <w:bCs/>
                <w:color w:val="auto"/>
              </w:rPr>
              <w:t>Коэффициент корректирования нормативов трудоёмкости</w:t>
            </w:r>
            <w:r w:rsidRPr="00A074B3">
              <w:rPr>
                <w:bCs/>
                <w:color w:val="auto"/>
              </w:rPr>
              <w:t xml:space="preserve"> - </w:t>
            </w:r>
            <w:r w:rsidRPr="00A074B3">
              <w:rPr>
                <w:b/>
                <w:bCs/>
              </w:rPr>
              <w:t>К5</w:t>
            </w:r>
          </w:p>
        </w:tc>
      </w:tr>
      <w:tr w:rsidR="005915BA" w:rsidRPr="00A074B3" w:rsidTr="00122749">
        <w:tc>
          <w:tcPr>
            <w:tcW w:w="5068" w:type="dxa"/>
          </w:tcPr>
          <w:p w:rsidR="005915BA" w:rsidRPr="00A074B3" w:rsidRDefault="00C93FD6" w:rsidP="00A074B3">
            <w:pPr>
              <w:pStyle w:val="Default"/>
              <w:jc w:val="both"/>
              <w:rPr>
                <w:bCs/>
                <w:color w:val="auto"/>
              </w:rPr>
            </w:pPr>
            <w:r w:rsidRPr="00A074B3">
              <w:rPr>
                <w:bCs/>
                <w:color w:val="auto"/>
              </w:rPr>
              <w:t>До 5</w:t>
            </w:r>
          </w:p>
        </w:tc>
        <w:tc>
          <w:tcPr>
            <w:tcW w:w="4821" w:type="dxa"/>
          </w:tcPr>
          <w:p w:rsidR="005915BA" w:rsidRPr="00A074B3" w:rsidRDefault="00C93FD6" w:rsidP="00A074B3">
            <w:pPr>
              <w:pStyle w:val="Default"/>
              <w:jc w:val="both"/>
              <w:rPr>
                <w:bCs/>
                <w:color w:val="auto"/>
              </w:rPr>
            </w:pPr>
            <w:r w:rsidRPr="00A074B3">
              <w:rPr>
                <w:bCs/>
                <w:color w:val="auto"/>
              </w:rPr>
              <w:t>1,05</w:t>
            </w:r>
          </w:p>
        </w:tc>
      </w:tr>
      <w:tr w:rsidR="005915BA" w:rsidRPr="00A074B3" w:rsidTr="00122749">
        <w:tc>
          <w:tcPr>
            <w:tcW w:w="5068" w:type="dxa"/>
          </w:tcPr>
          <w:p w:rsidR="005915BA" w:rsidRPr="00A074B3" w:rsidRDefault="00C93FD6" w:rsidP="00A074B3">
            <w:pPr>
              <w:pStyle w:val="Default"/>
              <w:jc w:val="both"/>
              <w:rPr>
                <w:bCs/>
                <w:color w:val="auto"/>
              </w:rPr>
            </w:pPr>
            <w:r w:rsidRPr="00A074B3">
              <w:rPr>
                <w:bCs/>
                <w:color w:val="auto"/>
              </w:rPr>
              <w:t>Свыше 5 до 10</w:t>
            </w:r>
          </w:p>
        </w:tc>
        <w:tc>
          <w:tcPr>
            <w:tcW w:w="4821" w:type="dxa"/>
          </w:tcPr>
          <w:p w:rsidR="005915BA" w:rsidRPr="00A074B3" w:rsidRDefault="00C93FD6" w:rsidP="00A074B3">
            <w:pPr>
              <w:pStyle w:val="Default"/>
              <w:jc w:val="both"/>
              <w:rPr>
                <w:bCs/>
                <w:color w:val="auto"/>
              </w:rPr>
            </w:pPr>
            <w:r w:rsidRPr="00A074B3">
              <w:rPr>
                <w:bCs/>
                <w:color w:val="auto"/>
              </w:rPr>
              <w:t>1,0</w:t>
            </w:r>
          </w:p>
        </w:tc>
      </w:tr>
      <w:tr w:rsidR="005915BA" w:rsidRPr="00A074B3" w:rsidTr="00122749">
        <w:tc>
          <w:tcPr>
            <w:tcW w:w="5068" w:type="dxa"/>
          </w:tcPr>
          <w:p w:rsidR="005915BA" w:rsidRPr="00A074B3" w:rsidRDefault="00C93FD6" w:rsidP="00A074B3">
            <w:pPr>
              <w:pStyle w:val="Default"/>
              <w:jc w:val="both"/>
              <w:rPr>
                <w:bCs/>
                <w:color w:val="auto"/>
              </w:rPr>
            </w:pPr>
            <w:r w:rsidRPr="00A074B3">
              <w:rPr>
                <w:bCs/>
                <w:color w:val="auto"/>
              </w:rPr>
              <w:t>Свыше 10 до 15</w:t>
            </w:r>
          </w:p>
        </w:tc>
        <w:tc>
          <w:tcPr>
            <w:tcW w:w="4821" w:type="dxa"/>
          </w:tcPr>
          <w:p w:rsidR="005915BA" w:rsidRPr="00A074B3" w:rsidRDefault="00C93FD6" w:rsidP="00A074B3">
            <w:pPr>
              <w:pStyle w:val="Default"/>
              <w:jc w:val="both"/>
              <w:rPr>
                <w:bCs/>
                <w:color w:val="auto"/>
              </w:rPr>
            </w:pPr>
            <w:r w:rsidRPr="00A074B3">
              <w:rPr>
                <w:bCs/>
                <w:color w:val="auto"/>
              </w:rPr>
              <w:t>0,95</w:t>
            </w:r>
          </w:p>
        </w:tc>
      </w:tr>
      <w:tr w:rsidR="005915BA" w:rsidRPr="00A074B3" w:rsidTr="00122749">
        <w:tc>
          <w:tcPr>
            <w:tcW w:w="5068" w:type="dxa"/>
          </w:tcPr>
          <w:p w:rsidR="005915BA" w:rsidRPr="00A074B3" w:rsidRDefault="00C93FD6" w:rsidP="00A074B3">
            <w:pPr>
              <w:pStyle w:val="Default"/>
              <w:jc w:val="both"/>
              <w:rPr>
                <w:bCs/>
                <w:color w:val="auto"/>
              </w:rPr>
            </w:pPr>
            <w:r w:rsidRPr="00A074B3">
              <w:rPr>
                <w:bCs/>
                <w:color w:val="auto"/>
              </w:rPr>
              <w:t>Свыше 15 до 25</w:t>
            </w:r>
          </w:p>
        </w:tc>
        <w:tc>
          <w:tcPr>
            <w:tcW w:w="4821" w:type="dxa"/>
          </w:tcPr>
          <w:p w:rsidR="005915BA" w:rsidRPr="00A074B3" w:rsidRDefault="00C93FD6" w:rsidP="00A074B3">
            <w:pPr>
              <w:pStyle w:val="Default"/>
              <w:jc w:val="both"/>
              <w:rPr>
                <w:bCs/>
                <w:color w:val="auto"/>
              </w:rPr>
            </w:pPr>
            <w:r w:rsidRPr="00A074B3">
              <w:rPr>
                <w:bCs/>
                <w:color w:val="auto"/>
              </w:rPr>
              <w:t>0,9</w:t>
            </w:r>
          </w:p>
        </w:tc>
      </w:tr>
      <w:tr w:rsidR="00C93FD6" w:rsidRPr="00A074B3" w:rsidTr="00122749">
        <w:tc>
          <w:tcPr>
            <w:tcW w:w="5068" w:type="dxa"/>
          </w:tcPr>
          <w:p w:rsidR="00C93FD6" w:rsidRPr="00A074B3" w:rsidRDefault="00C93FD6" w:rsidP="00A074B3">
            <w:pPr>
              <w:pStyle w:val="Default"/>
              <w:jc w:val="both"/>
              <w:rPr>
                <w:bCs/>
                <w:color w:val="auto"/>
              </w:rPr>
            </w:pPr>
            <w:r w:rsidRPr="00A074B3">
              <w:rPr>
                <w:bCs/>
                <w:color w:val="auto"/>
              </w:rPr>
              <w:t>Свыше 25 до 35</w:t>
            </w:r>
          </w:p>
        </w:tc>
        <w:tc>
          <w:tcPr>
            <w:tcW w:w="4821" w:type="dxa"/>
          </w:tcPr>
          <w:p w:rsidR="00C93FD6" w:rsidRPr="00A074B3" w:rsidRDefault="00C93FD6" w:rsidP="00A074B3">
            <w:pPr>
              <w:pStyle w:val="Default"/>
              <w:jc w:val="both"/>
              <w:rPr>
                <w:bCs/>
                <w:color w:val="auto"/>
              </w:rPr>
            </w:pPr>
            <w:r w:rsidRPr="00A074B3">
              <w:rPr>
                <w:bCs/>
                <w:color w:val="auto"/>
              </w:rPr>
              <w:t>0,85</w:t>
            </w:r>
          </w:p>
        </w:tc>
      </w:tr>
      <w:tr w:rsidR="00C93FD6" w:rsidRPr="00A074B3" w:rsidTr="00122749">
        <w:tc>
          <w:tcPr>
            <w:tcW w:w="5068" w:type="dxa"/>
          </w:tcPr>
          <w:p w:rsidR="00C93FD6" w:rsidRPr="00A074B3" w:rsidRDefault="00C93FD6" w:rsidP="00A074B3">
            <w:pPr>
              <w:pStyle w:val="Default"/>
              <w:jc w:val="both"/>
              <w:rPr>
                <w:bCs/>
                <w:color w:val="auto"/>
              </w:rPr>
            </w:pPr>
            <w:r w:rsidRPr="00A074B3">
              <w:rPr>
                <w:bCs/>
                <w:color w:val="auto"/>
              </w:rPr>
              <w:t>Свыше 35</w:t>
            </w:r>
          </w:p>
        </w:tc>
        <w:tc>
          <w:tcPr>
            <w:tcW w:w="4821" w:type="dxa"/>
          </w:tcPr>
          <w:p w:rsidR="00C93FD6" w:rsidRPr="00A074B3" w:rsidRDefault="00C93FD6" w:rsidP="00A074B3">
            <w:pPr>
              <w:pStyle w:val="Default"/>
              <w:jc w:val="both"/>
              <w:rPr>
                <w:bCs/>
                <w:color w:val="auto"/>
              </w:rPr>
            </w:pPr>
            <w:r w:rsidRPr="00A074B3">
              <w:rPr>
                <w:bCs/>
                <w:color w:val="auto"/>
              </w:rPr>
              <w:t>0,8</w:t>
            </w:r>
          </w:p>
        </w:tc>
      </w:tr>
    </w:tbl>
    <w:p w:rsidR="00C93FD6" w:rsidRPr="00A074B3" w:rsidRDefault="00C93FD6" w:rsidP="00A074B3">
      <w:pPr>
        <w:pStyle w:val="Default"/>
        <w:jc w:val="both"/>
        <w:rPr>
          <w:b/>
          <w:bCs/>
        </w:rPr>
      </w:pPr>
    </w:p>
    <w:p w:rsidR="005915BA" w:rsidRPr="00A074B3" w:rsidRDefault="005915BA" w:rsidP="00A074B3">
      <w:pPr>
        <w:pStyle w:val="Default"/>
        <w:jc w:val="both"/>
      </w:pPr>
      <w:r w:rsidRPr="00A074B3">
        <w:rPr>
          <w:b/>
          <w:bCs/>
        </w:rPr>
        <w:t xml:space="preserve">Таблица 11 </w:t>
      </w:r>
    </w:p>
    <w:p w:rsidR="00692757" w:rsidRDefault="005915BA" w:rsidP="00A074B3">
      <w:pPr>
        <w:pStyle w:val="Default"/>
        <w:jc w:val="both"/>
        <w:rPr>
          <w:b/>
          <w:bCs/>
        </w:rPr>
      </w:pPr>
      <w:r w:rsidRPr="00A074B3">
        <w:rPr>
          <w:b/>
          <w:bCs/>
        </w:rPr>
        <w:t xml:space="preserve">Примерные нормативные трудоемкости технического обслуживания и текущего ремонта </w:t>
      </w:r>
    </w:p>
    <w:p w:rsidR="005915BA" w:rsidRPr="00A074B3" w:rsidRDefault="005915BA" w:rsidP="00A074B3">
      <w:pPr>
        <w:pStyle w:val="Default"/>
        <w:jc w:val="both"/>
        <w:rPr>
          <w:b/>
          <w:bCs/>
        </w:rPr>
      </w:pPr>
      <w:r w:rsidRPr="00A074B3">
        <w:rPr>
          <w:b/>
          <w:bCs/>
        </w:rPr>
        <w:t>(чел.-ч на одно обслуживание)</w:t>
      </w:r>
    </w:p>
    <w:tbl>
      <w:tblP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176"/>
        <w:gridCol w:w="1092"/>
        <w:gridCol w:w="1134"/>
        <w:gridCol w:w="1335"/>
      </w:tblGrid>
      <w:tr w:rsidR="005915BA" w:rsidRPr="00A074B3" w:rsidTr="00122749">
        <w:tc>
          <w:tcPr>
            <w:tcW w:w="5495" w:type="dxa"/>
          </w:tcPr>
          <w:p w:rsidR="005915BA" w:rsidRPr="00A074B3" w:rsidRDefault="00C93FD6" w:rsidP="00A074B3">
            <w:pPr>
              <w:pStyle w:val="Default"/>
              <w:jc w:val="both"/>
              <w:rPr>
                <w:b/>
                <w:bCs/>
                <w:color w:val="auto"/>
              </w:rPr>
            </w:pPr>
            <w:r w:rsidRPr="00A074B3">
              <w:rPr>
                <w:b/>
                <w:bCs/>
                <w:color w:val="auto"/>
              </w:rPr>
              <w:t>Подвижной состав и его основной параметр</w:t>
            </w:r>
          </w:p>
        </w:tc>
        <w:tc>
          <w:tcPr>
            <w:tcW w:w="1176" w:type="dxa"/>
          </w:tcPr>
          <w:p w:rsidR="005915BA" w:rsidRPr="00A074B3" w:rsidRDefault="00C93FD6" w:rsidP="00A074B3">
            <w:pPr>
              <w:pStyle w:val="Default"/>
              <w:jc w:val="both"/>
              <w:rPr>
                <w:b/>
                <w:bCs/>
                <w:color w:val="auto"/>
              </w:rPr>
            </w:pPr>
            <w:r w:rsidRPr="00A074B3">
              <w:rPr>
                <w:b/>
                <w:bCs/>
                <w:color w:val="auto"/>
              </w:rPr>
              <w:t>ЕО</w:t>
            </w:r>
          </w:p>
        </w:tc>
        <w:tc>
          <w:tcPr>
            <w:tcW w:w="1092" w:type="dxa"/>
          </w:tcPr>
          <w:p w:rsidR="005915BA" w:rsidRPr="00A074B3" w:rsidRDefault="00C93FD6" w:rsidP="00A074B3">
            <w:pPr>
              <w:pStyle w:val="Default"/>
              <w:jc w:val="both"/>
              <w:rPr>
                <w:b/>
                <w:bCs/>
                <w:color w:val="auto"/>
              </w:rPr>
            </w:pPr>
            <w:r w:rsidRPr="00A074B3">
              <w:rPr>
                <w:b/>
                <w:bCs/>
                <w:color w:val="auto"/>
              </w:rPr>
              <w:t>ТО-1</w:t>
            </w:r>
          </w:p>
        </w:tc>
        <w:tc>
          <w:tcPr>
            <w:tcW w:w="1134" w:type="dxa"/>
          </w:tcPr>
          <w:p w:rsidR="005915BA" w:rsidRPr="00A074B3" w:rsidRDefault="00C93FD6" w:rsidP="00A074B3">
            <w:pPr>
              <w:pStyle w:val="Default"/>
              <w:jc w:val="both"/>
              <w:rPr>
                <w:b/>
                <w:bCs/>
                <w:color w:val="auto"/>
              </w:rPr>
            </w:pPr>
            <w:r w:rsidRPr="00A074B3">
              <w:rPr>
                <w:b/>
                <w:bCs/>
                <w:color w:val="auto"/>
              </w:rPr>
              <w:t>ТО-2</w:t>
            </w:r>
          </w:p>
        </w:tc>
        <w:tc>
          <w:tcPr>
            <w:tcW w:w="1335" w:type="dxa"/>
          </w:tcPr>
          <w:p w:rsidR="005915BA" w:rsidRPr="00A074B3" w:rsidRDefault="00C93FD6" w:rsidP="00A074B3">
            <w:pPr>
              <w:pStyle w:val="Default"/>
              <w:jc w:val="both"/>
              <w:rPr>
                <w:b/>
                <w:bCs/>
                <w:color w:val="auto"/>
              </w:rPr>
            </w:pPr>
            <w:r w:rsidRPr="00A074B3">
              <w:rPr>
                <w:b/>
                <w:bCs/>
                <w:color w:val="auto"/>
              </w:rPr>
              <w:t>Текущий ремонт, чел.ч/1000 км.</w:t>
            </w:r>
          </w:p>
        </w:tc>
      </w:tr>
      <w:tr w:rsidR="005915BA" w:rsidRPr="00A074B3" w:rsidTr="00122749">
        <w:tc>
          <w:tcPr>
            <w:tcW w:w="5495" w:type="dxa"/>
          </w:tcPr>
          <w:p w:rsidR="005915BA" w:rsidRPr="00A074B3" w:rsidRDefault="00C93FD6" w:rsidP="00A074B3">
            <w:pPr>
              <w:pStyle w:val="Default"/>
              <w:jc w:val="both"/>
              <w:rPr>
                <w:bCs/>
                <w:color w:val="auto"/>
              </w:rPr>
            </w:pPr>
            <w:r w:rsidRPr="00A074B3">
              <w:rPr>
                <w:bCs/>
                <w:color w:val="auto"/>
              </w:rPr>
              <w:t>Легковые автомобили:</w:t>
            </w:r>
          </w:p>
          <w:p w:rsidR="00C93FD6" w:rsidRPr="00A074B3" w:rsidRDefault="00C00643" w:rsidP="00A074B3">
            <w:pPr>
              <w:pStyle w:val="Default"/>
              <w:jc w:val="both"/>
              <w:rPr>
                <w:bCs/>
                <w:color w:val="auto"/>
              </w:rPr>
            </w:pPr>
            <w:r w:rsidRPr="00A074B3">
              <w:rPr>
                <w:bCs/>
                <w:color w:val="auto"/>
              </w:rPr>
              <w:t>м</w:t>
            </w:r>
            <w:r w:rsidR="00C93FD6" w:rsidRPr="00A074B3">
              <w:rPr>
                <w:bCs/>
                <w:color w:val="auto"/>
              </w:rPr>
              <w:t>алого класса (рабочий объём двигателя от 1,2 до 1,8 л., сухая масса автомобиля</w:t>
            </w:r>
            <w:r w:rsidRPr="00A074B3">
              <w:rPr>
                <w:bCs/>
                <w:color w:val="auto"/>
              </w:rPr>
              <w:t xml:space="preserve"> от 850 до 1150 кг.)</w:t>
            </w:r>
          </w:p>
        </w:tc>
        <w:tc>
          <w:tcPr>
            <w:tcW w:w="1176" w:type="dxa"/>
          </w:tcPr>
          <w:p w:rsidR="005915BA" w:rsidRPr="00A074B3" w:rsidRDefault="00C00643" w:rsidP="00A074B3">
            <w:pPr>
              <w:pStyle w:val="Default"/>
              <w:jc w:val="both"/>
              <w:rPr>
                <w:bCs/>
                <w:color w:val="auto"/>
              </w:rPr>
            </w:pPr>
            <w:r w:rsidRPr="00A074B3">
              <w:rPr>
                <w:bCs/>
                <w:color w:val="auto"/>
              </w:rPr>
              <w:t>0,3</w:t>
            </w:r>
          </w:p>
        </w:tc>
        <w:tc>
          <w:tcPr>
            <w:tcW w:w="1092" w:type="dxa"/>
          </w:tcPr>
          <w:p w:rsidR="005915BA" w:rsidRPr="00A074B3" w:rsidRDefault="00C00643" w:rsidP="00A074B3">
            <w:pPr>
              <w:pStyle w:val="Default"/>
              <w:jc w:val="both"/>
              <w:rPr>
                <w:bCs/>
                <w:color w:val="auto"/>
              </w:rPr>
            </w:pPr>
            <w:r w:rsidRPr="00A074B3">
              <w:rPr>
                <w:bCs/>
                <w:color w:val="auto"/>
              </w:rPr>
              <w:t>2,3</w:t>
            </w:r>
          </w:p>
        </w:tc>
        <w:tc>
          <w:tcPr>
            <w:tcW w:w="1134" w:type="dxa"/>
          </w:tcPr>
          <w:p w:rsidR="005915BA" w:rsidRPr="00A074B3" w:rsidRDefault="00C00643" w:rsidP="00A074B3">
            <w:pPr>
              <w:pStyle w:val="Default"/>
              <w:jc w:val="both"/>
              <w:rPr>
                <w:bCs/>
                <w:color w:val="auto"/>
              </w:rPr>
            </w:pPr>
            <w:r w:rsidRPr="00A074B3">
              <w:rPr>
                <w:bCs/>
                <w:color w:val="auto"/>
              </w:rPr>
              <w:t>9,2</w:t>
            </w:r>
          </w:p>
        </w:tc>
        <w:tc>
          <w:tcPr>
            <w:tcW w:w="1335" w:type="dxa"/>
          </w:tcPr>
          <w:p w:rsidR="005915BA" w:rsidRPr="00A074B3" w:rsidRDefault="00C00643" w:rsidP="00A074B3">
            <w:pPr>
              <w:pStyle w:val="Default"/>
              <w:jc w:val="both"/>
              <w:rPr>
                <w:bCs/>
                <w:color w:val="auto"/>
              </w:rPr>
            </w:pPr>
            <w:r w:rsidRPr="00A074B3">
              <w:rPr>
                <w:bCs/>
                <w:color w:val="auto"/>
              </w:rPr>
              <w:t>2,8</w:t>
            </w:r>
          </w:p>
        </w:tc>
      </w:tr>
      <w:tr w:rsidR="00C00643" w:rsidRPr="00A074B3" w:rsidTr="00122749">
        <w:tc>
          <w:tcPr>
            <w:tcW w:w="5495" w:type="dxa"/>
          </w:tcPr>
          <w:p w:rsidR="00C00643" w:rsidRPr="00A074B3" w:rsidRDefault="00C00643" w:rsidP="00A074B3">
            <w:pPr>
              <w:pStyle w:val="Default"/>
              <w:jc w:val="both"/>
              <w:rPr>
                <w:bCs/>
                <w:color w:val="auto"/>
              </w:rPr>
            </w:pPr>
            <w:r w:rsidRPr="00A074B3">
              <w:rPr>
                <w:bCs/>
                <w:color w:val="auto"/>
              </w:rPr>
              <w:t>среднего класса (рабочий объём двигателя от 1,8 до 3,5 л. Сухая масса автомобиля от1150 до 1500 кг)</w:t>
            </w:r>
          </w:p>
        </w:tc>
        <w:tc>
          <w:tcPr>
            <w:tcW w:w="1176" w:type="dxa"/>
          </w:tcPr>
          <w:p w:rsidR="00C00643" w:rsidRPr="00A074B3" w:rsidRDefault="00C00643" w:rsidP="00A074B3">
            <w:pPr>
              <w:pStyle w:val="Default"/>
              <w:jc w:val="both"/>
              <w:rPr>
                <w:bCs/>
                <w:color w:val="auto"/>
              </w:rPr>
            </w:pPr>
            <w:r w:rsidRPr="00A074B3">
              <w:rPr>
                <w:bCs/>
                <w:color w:val="auto"/>
              </w:rPr>
              <w:t>0,35…0,5</w:t>
            </w:r>
          </w:p>
        </w:tc>
        <w:tc>
          <w:tcPr>
            <w:tcW w:w="1092" w:type="dxa"/>
          </w:tcPr>
          <w:p w:rsidR="00C00643" w:rsidRPr="00A074B3" w:rsidRDefault="00C00643" w:rsidP="00A074B3">
            <w:pPr>
              <w:pStyle w:val="Default"/>
              <w:jc w:val="both"/>
              <w:rPr>
                <w:bCs/>
                <w:color w:val="auto"/>
              </w:rPr>
            </w:pPr>
            <w:r w:rsidRPr="00A074B3">
              <w:rPr>
                <w:bCs/>
                <w:color w:val="auto"/>
              </w:rPr>
              <w:t>2,5…2,9</w:t>
            </w:r>
          </w:p>
        </w:tc>
        <w:tc>
          <w:tcPr>
            <w:tcW w:w="1134" w:type="dxa"/>
          </w:tcPr>
          <w:p w:rsidR="00C00643" w:rsidRPr="00A074B3" w:rsidRDefault="00C00643" w:rsidP="00A074B3">
            <w:pPr>
              <w:pStyle w:val="Default"/>
              <w:jc w:val="both"/>
              <w:rPr>
                <w:bCs/>
                <w:color w:val="auto"/>
              </w:rPr>
            </w:pPr>
            <w:r w:rsidRPr="00A074B3">
              <w:rPr>
                <w:bCs/>
                <w:color w:val="auto"/>
              </w:rPr>
              <w:t>10,5-11,7</w:t>
            </w:r>
          </w:p>
        </w:tc>
        <w:tc>
          <w:tcPr>
            <w:tcW w:w="1335" w:type="dxa"/>
          </w:tcPr>
          <w:p w:rsidR="00C00643" w:rsidRPr="00A074B3" w:rsidRDefault="00C00643" w:rsidP="00A074B3">
            <w:pPr>
              <w:pStyle w:val="Default"/>
              <w:jc w:val="both"/>
              <w:rPr>
                <w:bCs/>
                <w:color w:val="auto"/>
              </w:rPr>
            </w:pPr>
            <w:r w:rsidRPr="00A074B3">
              <w:rPr>
                <w:bCs/>
                <w:color w:val="auto"/>
              </w:rPr>
              <w:t>3,0…3,2</w:t>
            </w:r>
          </w:p>
        </w:tc>
      </w:tr>
      <w:tr w:rsidR="00C00643" w:rsidRPr="00A074B3" w:rsidTr="00122749">
        <w:tc>
          <w:tcPr>
            <w:tcW w:w="5495" w:type="dxa"/>
          </w:tcPr>
          <w:p w:rsidR="00C00643" w:rsidRPr="00A074B3" w:rsidRDefault="00C00643" w:rsidP="00A074B3">
            <w:pPr>
              <w:pStyle w:val="Default"/>
              <w:jc w:val="both"/>
              <w:rPr>
                <w:bCs/>
                <w:color w:val="auto"/>
              </w:rPr>
            </w:pPr>
            <w:r w:rsidRPr="00A074B3">
              <w:rPr>
                <w:bCs/>
                <w:color w:val="auto"/>
              </w:rPr>
              <w:t>Автобусы особо малого класса (длина до 5,0 м.)</w:t>
            </w:r>
          </w:p>
        </w:tc>
        <w:tc>
          <w:tcPr>
            <w:tcW w:w="1176" w:type="dxa"/>
          </w:tcPr>
          <w:p w:rsidR="00C00643" w:rsidRPr="00A074B3" w:rsidRDefault="00C00643" w:rsidP="00A074B3">
            <w:pPr>
              <w:pStyle w:val="Default"/>
              <w:jc w:val="both"/>
              <w:rPr>
                <w:bCs/>
                <w:color w:val="auto"/>
              </w:rPr>
            </w:pPr>
            <w:r w:rsidRPr="00A074B3">
              <w:rPr>
                <w:bCs/>
                <w:color w:val="auto"/>
              </w:rPr>
              <w:t>0,50</w:t>
            </w:r>
          </w:p>
        </w:tc>
        <w:tc>
          <w:tcPr>
            <w:tcW w:w="1092" w:type="dxa"/>
          </w:tcPr>
          <w:p w:rsidR="00C00643" w:rsidRPr="00A074B3" w:rsidRDefault="00C00643" w:rsidP="00A074B3">
            <w:pPr>
              <w:pStyle w:val="Default"/>
              <w:jc w:val="both"/>
              <w:rPr>
                <w:bCs/>
                <w:color w:val="auto"/>
              </w:rPr>
            </w:pPr>
            <w:r w:rsidRPr="00A074B3">
              <w:rPr>
                <w:bCs/>
                <w:color w:val="auto"/>
              </w:rPr>
              <w:t>4,0</w:t>
            </w:r>
          </w:p>
        </w:tc>
        <w:tc>
          <w:tcPr>
            <w:tcW w:w="1134" w:type="dxa"/>
          </w:tcPr>
          <w:p w:rsidR="00C00643" w:rsidRPr="00A074B3" w:rsidRDefault="00C00643" w:rsidP="00A074B3">
            <w:pPr>
              <w:pStyle w:val="Default"/>
              <w:jc w:val="both"/>
              <w:rPr>
                <w:bCs/>
                <w:color w:val="auto"/>
              </w:rPr>
            </w:pPr>
            <w:r w:rsidRPr="00A074B3">
              <w:rPr>
                <w:bCs/>
                <w:color w:val="auto"/>
              </w:rPr>
              <w:t>15,0</w:t>
            </w:r>
          </w:p>
        </w:tc>
        <w:tc>
          <w:tcPr>
            <w:tcW w:w="1335" w:type="dxa"/>
          </w:tcPr>
          <w:p w:rsidR="00C00643" w:rsidRPr="00A074B3" w:rsidRDefault="00C00643" w:rsidP="00A074B3">
            <w:pPr>
              <w:pStyle w:val="Default"/>
              <w:jc w:val="both"/>
              <w:rPr>
                <w:bCs/>
                <w:color w:val="auto"/>
              </w:rPr>
            </w:pPr>
            <w:r w:rsidRPr="00A074B3">
              <w:rPr>
                <w:bCs/>
                <w:color w:val="auto"/>
              </w:rPr>
              <w:t>4,5</w:t>
            </w:r>
          </w:p>
        </w:tc>
      </w:tr>
    </w:tbl>
    <w:p w:rsidR="005915BA" w:rsidRPr="00A074B3" w:rsidRDefault="005915BA" w:rsidP="00A074B3">
      <w:pPr>
        <w:pStyle w:val="Default"/>
        <w:jc w:val="both"/>
        <w:rPr>
          <w:bCs/>
          <w:color w:val="FF0000"/>
        </w:rPr>
      </w:pPr>
    </w:p>
    <w:p w:rsidR="005915BA" w:rsidRPr="00A074B3" w:rsidRDefault="005915BA" w:rsidP="00A074B3">
      <w:pPr>
        <w:pStyle w:val="Default"/>
        <w:jc w:val="both"/>
      </w:pPr>
      <w:r w:rsidRPr="00A074B3">
        <w:rPr>
          <w:b/>
          <w:bCs/>
        </w:rPr>
        <w:t xml:space="preserve">Таблица 12 </w:t>
      </w:r>
    </w:p>
    <w:p w:rsidR="005915BA" w:rsidRPr="00A074B3" w:rsidRDefault="005915BA" w:rsidP="00A074B3">
      <w:pPr>
        <w:pStyle w:val="Default"/>
        <w:jc w:val="both"/>
        <w:rPr>
          <w:b/>
          <w:bCs/>
        </w:rPr>
      </w:pPr>
      <w:r w:rsidRPr="00A074B3">
        <w:rPr>
          <w:b/>
          <w:bCs/>
        </w:rPr>
        <w:t>Годовой фонд рабочего времени ремонтно-обслуживающего персонала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2126"/>
        <w:gridCol w:w="1984"/>
      </w:tblGrid>
      <w:tr w:rsidR="005915BA" w:rsidRPr="00A074B3" w:rsidTr="00122749">
        <w:tc>
          <w:tcPr>
            <w:tcW w:w="6345" w:type="dxa"/>
          </w:tcPr>
          <w:p w:rsidR="005915BA" w:rsidRPr="00A074B3" w:rsidRDefault="00C00643" w:rsidP="00A074B3">
            <w:pPr>
              <w:pStyle w:val="Default"/>
              <w:jc w:val="both"/>
              <w:rPr>
                <w:b/>
                <w:bCs/>
                <w:color w:val="000000" w:themeColor="text1"/>
              </w:rPr>
            </w:pPr>
            <w:r w:rsidRPr="00A074B3">
              <w:rPr>
                <w:b/>
                <w:bCs/>
                <w:color w:val="000000" w:themeColor="text1"/>
              </w:rPr>
              <w:t>Рабочие профессии</w:t>
            </w:r>
          </w:p>
        </w:tc>
        <w:tc>
          <w:tcPr>
            <w:tcW w:w="2126" w:type="dxa"/>
          </w:tcPr>
          <w:p w:rsidR="005915BA" w:rsidRPr="00A074B3" w:rsidRDefault="00C00643" w:rsidP="00A074B3">
            <w:pPr>
              <w:pStyle w:val="Default"/>
              <w:jc w:val="both"/>
              <w:rPr>
                <w:b/>
                <w:bCs/>
                <w:color w:val="000000" w:themeColor="text1"/>
              </w:rPr>
            </w:pPr>
            <w:r w:rsidRPr="00A074B3">
              <w:rPr>
                <w:b/>
                <w:bCs/>
                <w:color w:val="000000" w:themeColor="text1"/>
              </w:rPr>
              <w:t>Число дней основного  отпуска</w:t>
            </w:r>
          </w:p>
        </w:tc>
        <w:tc>
          <w:tcPr>
            <w:tcW w:w="1984" w:type="dxa"/>
          </w:tcPr>
          <w:p w:rsidR="005915BA" w:rsidRPr="00A074B3" w:rsidRDefault="00C00643" w:rsidP="00A074B3">
            <w:pPr>
              <w:pStyle w:val="Default"/>
              <w:jc w:val="both"/>
              <w:rPr>
                <w:b/>
                <w:bCs/>
                <w:color w:val="000000" w:themeColor="text1"/>
              </w:rPr>
            </w:pPr>
            <w:r w:rsidRPr="00A074B3">
              <w:rPr>
                <w:b/>
                <w:bCs/>
                <w:color w:val="000000" w:themeColor="text1"/>
              </w:rPr>
              <w:t>Годовой фонд времени рабочего, ч.</w:t>
            </w:r>
          </w:p>
        </w:tc>
      </w:tr>
      <w:tr w:rsidR="005915BA" w:rsidRPr="00A074B3" w:rsidTr="00122749">
        <w:tc>
          <w:tcPr>
            <w:tcW w:w="6345" w:type="dxa"/>
          </w:tcPr>
          <w:p w:rsidR="005915BA" w:rsidRPr="00A074B3" w:rsidRDefault="00C00643" w:rsidP="00A074B3">
            <w:pPr>
              <w:pStyle w:val="Default"/>
              <w:jc w:val="both"/>
              <w:rPr>
                <w:bCs/>
                <w:color w:val="000000" w:themeColor="text1"/>
              </w:rPr>
            </w:pPr>
            <w:r w:rsidRPr="00A074B3">
              <w:rPr>
                <w:bCs/>
                <w:color w:val="000000" w:themeColor="text1"/>
              </w:rPr>
              <w:t xml:space="preserve">Мойщики и уборщики подвижного состава слесари по ТО и ремонту агрегатов и узлов, мотористы, электрики,шиномонтажники, слесари,станочники, </w:t>
            </w:r>
            <w:r w:rsidR="00D32437" w:rsidRPr="00A074B3">
              <w:rPr>
                <w:bCs/>
                <w:color w:val="000000" w:themeColor="text1"/>
              </w:rPr>
              <w:t>столяры, обойщики, арматурщики, жестянщики, слесари по ремонту оборудования, слесари по ремонту приборов системы питания</w:t>
            </w:r>
          </w:p>
        </w:tc>
        <w:tc>
          <w:tcPr>
            <w:tcW w:w="2126" w:type="dxa"/>
          </w:tcPr>
          <w:p w:rsidR="005915BA" w:rsidRPr="00A074B3" w:rsidRDefault="005915BA" w:rsidP="00A074B3">
            <w:pPr>
              <w:pStyle w:val="Default"/>
              <w:jc w:val="both"/>
              <w:rPr>
                <w:bCs/>
                <w:color w:val="000000" w:themeColor="text1"/>
              </w:rPr>
            </w:pPr>
          </w:p>
          <w:p w:rsidR="00D32437" w:rsidRPr="00A074B3" w:rsidRDefault="00D32437" w:rsidP="00A074B3">
            <w:pPr>
              <w:pStyle w:val="Default"/>
              <w:jc w:val="both"/>
              <w:rPr>
                <w:bCs/>
                <w:color w:val="000000" w:themeColor="text1"/>
              </w:rPr>
            </w:pPr>
          </w:p>
          <w:p w:rsidR="00D32437" w:rsidRPr="00A074B3" w:rsidRDefault="00D32437" w:rsidP="00A074B3">
            <w:pPr>
              <w:pStyle w:val="Default"/>
              <w:jc w:val="both"/>
              <w:rPr>
                <w:bCs/>
                <w:color w:val="000000" w:themeColor="text1"/>
              </w:rPr>
            </w:pPr>
          </w:p>
          <w:p w:rsidR="00D32437" w:rsidRPr="00A074B3" w:rsidRDefault="00D32437" w:rsidP="00A074B3">
            <w:pPr>
              <w:pStyle w:val="Default"/>
              <w:jc w:val="both"/>
              <w:rPr>
                <w:bCs/>
                <w:color w:val="000000" w:themeColor="text1"/>
              </w:rPr>
            </w:pPr>
          </w:p>
          <w:p w:rsidR="00D32437" w:rsidRPr="00A074B3" w:rsidRDefault="00D32437" w:rsidP="00A074B3">
            <w:pPr>
              <w:pStyle w:val="Default"/>
              <w:jc w:val="both"/>
              <w:rPr>
                <w:bCs/>
                <w:color w:val="000000" w:themeColor="text1"/>
              </w:rPr>
            </w:pPr>
            <w:r w:rsidRPr="00A074B3">
              <w:rPr>
                <w:bCs/>
                <w:color w:val="000000" w:themeColor="text1"/>
              </w:rPr>
              <w:t>28</w:t>
            </w:r>
          </w:p>
        </w:tc>
        <w:tc>
          <w:tcPr>
            <w:tcW w:w="1984" w:type="dxa"/>
          </w:tcPr>
          <w:p w:rsidR="005915BA" w:rsidRPr="00A074B3" w:rsidRDefault="005915BA" w:rsidP="00A074B3">
            <w:pPr>
              <w:pStyle w:val="Default"/>
              <w:jc w:val="both"/>
              <w:rPr>
                <w:bCs/>
                <w:color w:val="000000" w:themeColor="text1"/>
              </w:rPr>
            </w:pPr>
          </w:p>
          <w:p w:rsidR="00D32437" w:rsidRPr="00A074B3" w:rsidRDefault="00D32437" w:rsidP="00A074B3">
            <w:pPr>
              <w:pStyle w:val="Default"/>
              <w:jc w:val="both"/>
              <w:rPr>
                <w:bCs/>
                <w:color w:val="000000" w:themeColor="text1"/>
              </w:rPr>
            </w:pPr>
          </w:p>
          <w:p w:rsidR="00D32437" w:rsidRPr="00A074B3" w:rsidRDefault="00D32437" w:rsidP="00A074B3">
            <w:pPr>
              <w:pStyle w:val="Default"/>
              <w:jc w:val="both"/>
              <w:rPr>
                <w:bCs/>
                <w:color w:val="000000" w:themeColor="text1"/>
              </w:rPr>
            </w:pPr>
          </w:p>
          <w:p w:rsidR="00D32437" w:rsidRPr="00A074B3" w:rsidRDefault="00D32437" w:rsidP="00A074B3">
            <w:pPr>
              <w:pStyle w:val="Default"/>
              <w:jc w:val="both"/>
              <w:rPr>
                <w:bCs/>
                <w:color w:val="000000" w:themeColor="text1"/>
              </w:rPr>
            </w:pPr>
          </w:p>
          <w:p w:rsidR="00D32437" w:rsidRPr="00A074B3" w:rsidRDefault="00D32437" w:rsidP="00A074B3">
            <w:pPr>
              <w:pStyle w:val="Default"/>
              <w:jc w:val="both"/>
              <w:rPr>
                <w:bCs/>
                <w:color w:val="000000" w:themeColor="text1"/>
              </w:rPr>
            </w:pPr>
            <w:r w:rsidRPr="00A074B3">
              <w:rPr>
                <w:bCs/>
                <w:color w:val="000000" w:themeColor="text1"/>
              </w:rPr>
              <w:t>1860</w:t>
            </w:r>
          </w:p>
        </w:tc>
      </w:tr>
      <w:tr w:rsidR="005915BA" w:rsidRPr="00A074B3" w:rsidTr="00122749">
        <w:tc>
          <w:tcPr>
            <w:tcW w:w="6345" w:type="dxa"/>
          </w:tcPr>
          <w:p w:rsidR="005915BA" w:rsidRPr="00A074B3" w:rsidRDefault="00D32437" w:rsidP="00A074B3">
            <w:pPr>
              <w:pStyle w:val="Default"/>
              <w:jc w:val="both"/>
              <w:rPr>
                <w:bCs/>
                <w:color w:val="000000" w:themeColor="text1"/>
              </w:rPr>
            </w:pPr>
            <w:r w:rsidRPr="00A074B3">
              <w:rPr>
                <w:bCs/>
                <w:color w:val="000000" w:themeColor="text1"/>
              </w:rPr>
              <w:t>Моляры, аккумуляторщики, кузнецы, медники, сварщики</w:t>
            </w:r>
          </w:p>
        </w:tc>
        <w:tc>
          <w:tcPr>
            <w:tcW w:w="2126" w:type="dxa"/>
          </w:tcPr>
          <w:p w:rsidR="005915BA" w:rsidRPr="00A074B3" w:rsidRDefault="00D32437" w:rsidP="00A074B3">
            <w:pPr>
              <w:pStyle w:val="Default"/>
              <w:jc w:val="both"/>
              <w:rPr>
                <w:bCs/>
                <w:color w:val="000000" w:themeColor="text1"/>
              </w:rPr>
            </w:pPr>
            <w:r w:rsidRPr="00A074B3">
              <w:rPr>
                <w:bCs/>
                <w:color w:val="000000" w:themeColor="text1"/>
              </w:rPr>
              <w:t>28</w:t>
            </w:r>
          </w:p>
        </w:tc>
        <w:tc>
          <w:tcPr>
            <w:tcW w:w="1984" w:type="dxa"/>
          </w:tcPr>
          <w:p w:rsidR="005915BA" w:rsidRPr="00A074B3" w:rsidRDefault="00D32437" w:rsidP="00A074B3">
            <w:pPr>
              <w:pStyle w:val="Default"/>
              <w:jc w:val="both"/>
              <w:rPr>
                <w:bCs/>
                <w:color w:val="000000" w:themeColor="text1"/>
              </w:rPr>
            </w:pPr>
            <w:r w:rsidRPr="00A074B3">
              <w:rPr>
                <w:bCs/>
                <w:color w:val="000000" w:themeColor="text1"/>
              </w:rPr>
              <w:t>1580</w:t>
            </w:r>
          </w:p>
        </w:tc>
      </w:tr>
    </w:tbl>
    <w:p w:rsidR="005915BA" w:rsidRPr="00A074B3" w:rsidRDefault="005915BA" w:rsidP="00A074B3">
      <w:pPr>
        <w:pStyle w:val="Default"/>
        <w:jc w:val="both"/>
        <w:rPr>
          <w:bCs/>
          <w:color w:val="000000" w:themeColor="text1"/>
        </w:rPr>
      </w:pPr>
    </w:p>
    <w:p w:rsidR="005915BA" w:rsidRPr="00A074B3" w:rsidRDefault="005915BA" w:rsidP="00A074B3">
      <w:pPr>
        <w:pStyle w:val="Default"/>
        <w:jc w:val="both"/>
      </w:pPr>
      <w:r w:rsidRPr="00A074B3">
        <w:rPr>
          <w:b/>
          <w:bCs/>
        </w:rPr>
        <w:t xml:space="preserve">Таблица 13 </w:t>
      </w:r>
    </w:p>
    <w:p w:rsidR="005915BA" w:rsidRPr="00A074B3" w:rsidRDefault="005915BA" w:rsidP="00A074B3">
      <w:pPr>
        <w:pStyle w:val="Default"/>
        <w:jc w:val="both"/>
        <w:rPr>
          <w:b/>
        </w:rPr>
      </w:pPr>
      <w:r w:rsidRPr="00A074B3">
        <w:rPr>
          <w:b/>
        </w:rPr>
        <w:t>Трудоемкость работ в (чел-ч) по техническому обслуживанию и ремонту автомобилей на 1000 км пробега (данные Гипроавтотранса)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694"/>
        <w:gridCol w:w="2268"/>
        <w:gridCol w:w="2232"/>
      </w:tblGrid>
      <w:tr w:rsidR="0023234E" w:rsidRPr="00A074B3" w:rsidTr="00122749">
        <w:tc>
          <w:tcPr>
            <w:tcW w:w="2943" w:type="dxa"/>
            <w:vMerge w:val="restart"/>
          </w:tcPr>
          <w:p w:rsidR="0023234E" w:rsidRPr="00A074B3" w:rsidRDefault="0023234E" w:rsidP="00A074B3">
            <w:pPr>
              <w:pStyle w:val="Default"/>
              <w:jc w:val="both"/>
              <w:rPr>
                <w:b/>
                <w:bCs/>
                <w:color w:val="000000" w:themeColor="text1"/>
              </w:rPr>
            </w:pPr>
          </w:p>
          <w:p w:rsidR="0023234E" w:rsidRPr="00A074B3" w:rsidRDefault="0023234E" w:rsidP="00A074B3">
            <w:pPr>
              <w:pStyle w:val="Default"/>
              <w:jc w:val="both"/>
              <w:rPr>
                <w:b/>
                <w:bCs/>
                <w:color w:val="000000" w:themeColor="text1"/>
              </w:rPr>
            </w:pPr>
          </w:p>
          <w:p w:rsidR="0023234E" w:rsidRPr="00A074B3" w:rsidRDefault="0023234E" w:rsidP="00A074B3">
            <w:pPr>
              <w:pStyle w:val="Default"/>
              <w:jc w:val="both"/>
              <w:rPr>
                <w:b/>
                <w:bCs/>
                <w:color w:val="000000" w:themeColor="text1"/>
              </w:rPr>
            </w:pPr>
            <w:r w:rsidRPr="00A074B3">
              <w:rPr>
                <w:b/>
                <w:bCs/>
                <w:color w:val="000000" w:themeColor="text1"/>
              </w:rPr>
              <w:t>СТО</w:t>
            </w:r>
          </w:p>
        </w:tc>
        <w:tc>
          <w:tcPr>
            <w:tcW w:w="7194" w:type="dxa"/>
            <w:gridSpan w:val="3"/>
          </w:tcPr>
          <w:p w:rsidR="0023234E" w:rsidRPr="00A074B3" w:rsidRDefault="0023234E" w:rsidP="00A074B3">
            <w:pPr>
              <w:pStyle w:val="Default"/>
              <w:jc w:val="both"/>
              <w:rPr>
                <w:b/>
                <w:bCs/>
                <w:color w:val="000000" w:themeColor="text1"/>
              </w:rPr>
            </w:pPr>
            <w:r w:rsidRPr="00A074B3">
              <w:rPr>
                <w:b/>
                <w:bCs/>
                <w:color w:val="000000" w:themeColor="text1"/>
              </w:rPr>
              <w:t>Типы автомобилей</w:t>
            </w:r>
          </w:p>
        </w:tc>
      </w:tr>
      <w:tr w:rsidR="0023234E" w:rsidRPr="00A074B3" w:rsidTr="00122749">
        <w:tc>
          <w:tcPr>
            <w:tcW w:w="2943" w:type="dxa"/>
            <w:vMerge/>
          </w:tcPr>
          <w:p w:rsidR="0023234E" w:rsidRPr="00A074B3" w:rsidRDefault="0023234E" w:rsidP="00A074B3">
            <w:pPr>
              <w:pStyle w:val="Default"/>
              <w:jc w:val="both"/>
              <w:rPr>
                <w:bCs/>
                <w:color w:val="000000" w:themeColor="text1"/>
              </w:rPr>
            </w:pPr>
          </w:p>
        </w:tc>
        <w:tc>
          <w:tcPr>
            <w:tcW w:w="2694" w:type="dxa"/>
          </w:tcPr>
          <w:p w:rsidR="0023234E" w:rsidRPr="00A074B3" w:rsidRDefault="0023234E" w:rsidP="00A074B3">
            <w:pPr>
              <w:pStyle w:val="Default"/>
              <w:jc w:val="both"/>
              <w:rPr>
                <w:bCs/>
                <w:color w:val="000000" w:themeColor="text1"/>
              </w:rPr>
            </w:pPr>
            <w:r w:rsidRPr="00A074B3">
              <w:rPr>
                <w:bCs/>
                <w:color w:val="auto"/>
              </w:rPr>
              <w:t>Микролитражные (рабочий объём двигателя до 1 л.)</w:t>
            </w:r>
          </w:p>
        </w:tc>
        <w:tc>
          <w:tcPr>
            <w:tcW w:w="2268" w:type="dxa"/>
          </w:tcPr>
          <w:p w:rsidR="0023234E" w:rsidRPr="00A074B3" w:rsidRDefault="0023234E" w:rsidP="00A074B3">
            <w:pPr>
              <w:pStyle w:val="Default"/>
              <w:jc w:val="both"/>
              <w:rPr>
                <w:bCs/>
                <w:color w:val="000000" w:themeColor="text1"/>
              </w:rPr>
            </w:pPr>
            <w:r w:rsidRPr="00A074B3">
              <w:rPr>
                <w:bCs/>
                <w:color w:val="auto"/>
              </w:rPr>
              <w:t>Малолитражные (рабочий объём двигателя от 1 до 1,7 л.)</w:t>
            </w:r>
          </w:p>
        </w:tc>
        <w:tc>
          <w:tcPr>
            <w:tcW w:w="2232" w:type="dxa"/>
          </w:tcPr>
          <w:p w:rsidR="0023234E" w:rsidRPr="00A074B3" w:rsidRDefault="0023234E" w:rsidP="00A074B3">
            <w:pPr>
              <w:pStyle w:val="Default"/>
              <w:jc w:val="both"/>
              <w:rPr>
                <w:bCs/>
                <w:color w:val="000000" w:themeColor="text1"/>
              </w:rPr>
            </w:pPr>
            <w:r w:rsidRPr="00A074B3">
              <w:rPr>
                <w:bCs/>
                <w:color w:val="auto"/>
              </w:rPr>
              <w:t>Среднего литража (рабочий объём двигателя от 1,7 до 3,0 л.)</w:t>
            </w:r>
          </w:p>
        </w:tc>
      </w:tr>
      <w:tr w:rsidR="005915BA" w:rsidRPr="00A074B3" w:rsidTr="00122749">
        <w:tc>
          <w:tcPr>
            <w:tcW w:w="2943" w:type="dxa"/>
          </w:tcPr>
          <w:p w:rsidR="005915BA" w:rsidRPr="00A074B3" w:rsidRDefault="0023234E" w:rsidP="00A074B3">
            <w:pPr>
              <w:pStyle w:val="Default"/>
              <w:jc w:val="both"/>
              <w:rPr>
                <w:bCs/>
                <w:color w:val="000000" w:themeColor="text1"/>
              </w:rPr>
            </w:pPr>
            <w:r w:rsidRPr="00A074B3">
              <w:rPr>
                <w:bCs/>
                <w:color w:val="000000" w:themeColor="text1"/>
              </w:rPr>
              <w:t xml:space="preserve">Малая </w:t>
            </w:r>
          </w:p>
        </w:tc>
        <w:tc>
          <w:tcPr>
            <w:tcW w:w="2694" w:type="dxa"/>
          </w:tcPr>
          <w:p w:rsidR="005915BA" w:rsidRPr="00A074B3" w:rsidRDefault="0023234E" w:rsidP="00A074B3">
            <w:pPr>
              <w:pStyle w:val="Default"/>
              <w:jc w:val="both"/>
              <w:rPr>
                <w:bCs/>
                <w:color w:val="000000" w:themeColor="text1"/>
              </w:rPr>
            </w:pPr>
            <w:r w:rsidRPr="00A074B3">
              <w:rPr>
                <w:bCs/>
                <w:color w:val="000000" w:themeColor="text1"/>
              </w:rPr>
              <w:t>5,0</w:t>
            </w:r>
          </w:p>
        </w:tc>
        <w:tc>
          <w:tcPr>
            <w:tcW w:w="2268" w:type="dxa"/>
          </w:tcPr>
          <w:p w:rsidR="005915BA" w:rsidRPr="00A074B3" w:rsidRDefault="0023234E" w:rsidP="00A074B3">
            <w:pPr>
              <w:pStyle w:val="Default"/>
              <w:jc w:val="both"/>
              <w:rPr>
                <w:bCs/>
                <w:color w:val="000000" w:themeColor="text1"/>
              </w:rPr>
            </w:pPr>
            <w:r w:rsidRPr="00A074B3">
              <w:rPr>
                <w:bCs/>
                <w:color w:val="000000" w:themeColor="text1"/>
              </w:rPr>
              <w:t>6,2</w:t>
            </w:r>
          </w:p>
        </w:tc>
        <w:tc>
          <w:tcPr>
            <w:tcW w:w="2232" w:type="dxa"/>
          </w:tcPr>
          <w:p w:rsidR="005915BA" w:rsidRPr="00A074B3" w:rsidRDefault="0023234E" w:rsidP="00A074B3">
            <w:pPr>
              <w:pStyle w:val="Default"/>
              <w:jc w:val="both"/>
              <w:rPr>
                <w:bCs/>
                <w:color w:val="000000" w:themeColor="text1"/>
              </w:rPr>
            </w:pPr>
            <w:r w:rsidRPr="00A074B3">
              <w:rPr>
                <w:bCs/>
                <w:color w:val="000000" w:themeColor="text1"/>
              </w:rPr>
              <w:t>7,4</w:t>
            </w:r>
          </w:p>
        </w:tc>
      </w:tr>
      <w:tr w:rsidR="005915BA" w:rsidRPr="00A074B3" w:rsidTr="00122749">
        <w:tc>
          <w:tcPr>
            <w:tcW w:w="2943" w:type="dxa"/>
          </w:tcPr>
          <w:p w:rsidR="005915BA" w:rsidRPr="00A074B3" w:rsidRDefault="0023234E" w:rsidP="00A074B3">
            <w:pPr>
              <w:pStyle w:val="Default"/>
              <w:jc w:val="both"/>
              <w:rPr>
                <w:bCs/>
                <w:color w:val="000000" w:themeColor="text1"/>
              </w:rPr>
            </w:pPr>
            <w:r w:rsidRPr="00A074B3">
              <w:rPr>
                <w:bCs/>
                <w:color w:val="000000" w:themeColor="text1"/>
              </w:rPr>
              <w:t>Средняя</w:t>
            </w:r>
          </w:p>
        </w:tc>
        <w:tc>
          <w:tcPr>
            <w:tcW w:w="2694" w:type="dxa"/>
          </w:tcPr>
          <w:p w:rsidR="005915BA" w:rsidRPr="00A074B3" w:rsidRDefault="0023234E" w:rsidP="00A074B3">
            <w:pPr>
              <w:pStyle w:val="Default"/>
              <w:jc w:val="both"/>
              <w:rPr>
                <w:bCs/>
                <w:color w:val="000000" w:themeColor="text1"/>
              </w:rPr>
            </w:pPr>
            <w:r w:rsidRPr="00A074B3">
              <w:rPr>
                <w:bCs/>
                <w:color w:val="000000" w:themeColor="text1"/>
              </w:rPr>
              <w:t>4,5</w:t>
            </w:r>
          </w:p>
        </w:tc>
        <w:tc>
          <w:tcPr>
            <w:tcW w:w="2268" w:type="dxa"/>
          </w:tcPr>
          <w:p w:rsidR="005915BA" w:rsidRPr="00A074B3" w:rsidRDefault="0023234E" w:rsidP="00A074B3">
            <w:pPr>
              <w:pStyle w:val="Default"/>
              <w:jc w:val="both"/>
              <w:rPr>
                <w:bCs/>
                <w:color w:val="000000" w:themeColor="text1"/>
              </w:rPr>
            </w:pPr>
            <w:r w:rsidRPr="00A074B3">
              <w:rPr>
                <w:bCs/>
                <w:color w:val="000000" w:themeColor="text1"/>
              </w:rPr>
              <w:t>5,6</w:t>
            </w:r>
          </w:p>
        </w:tc>
        <w:tc>
          <w:tcPr>
            <w:tcW w:w="2232" w:type="dxa"/>
          </w:tcPr>
          <w:p w:rsidR="005915BA" w:rsidRPr="00A074B3" w:rsidRDefault="0023234E" w:rsidP="00A074B3">
            <w:pPr>
              <w:pStyle w:val="Default"/>
              <w:jc w:val="both"/>
              <w:rPr>
                <w:bCs/>
                <w:color w:val="000000" w:themeColor="text1"/>
              </w:rPr>
            </w:pPr>
            <w:r w:rsidRPr="00A074B3">
              <w:rPr>
                <w:bCs/>
                <w:color w:val="000000" w:themeColor="text1"/>
              </w:rPr>
              <w:t>6,7</w:t>
            </w:r>
          </w:p>
        </w:tc>
      </w:tr>
      <w:tr w:rsidR="005915BA" w:rsidRPr="00A074B3" w:rsidTr="00122749">
        <w:tc>
          <w:tcPr>
            <w:tcW w:w="2943" w:type="dxa"/>
          </w:tcPr>
          <w:p w:rsidR="005915BA" w:rsidRPr="00A074B3" w:rsidRDefault="0023234E" w:rsidP="00A074B3">
            <w:pPr>
              <w:pStyle w:val="Default"/>
              <w:jc w:val="both"/>
              <w:rPr>
                <w:bCs/>
                <w:color w:val="000000" w:themeColor="text1"/>
              </w:rPr>
            </w:pPr>
            <w:r w:rsidRPr="00A074B3">
              <w:rPr>
                <w:bCs/>
                <w:color w:val="000000" w:themeColor="text1"/>
              </w:rPr>
              <w:t>Большая, крупная</w:t>
            </w:r>
          </w:p>
        </w:tc>
        <w:tc>
          <w:tcPr>
            <w:tcW w:w="2694" w:type="dxa"/>
          </w:tcPr>
          <w:p w:rsidR="005915BA" w:rsidRPr="00A074B3" w:rsidRDefault="0023234E" w:rsidP="00A074B3">
            <w:pPr>
              <w:pStyle w:val="Default"/>
              <w:jc w:val="both"/>
              <w:rPr>
                <w:bCs/>
                <w:color w:val="000000" w:themeColor="text1"/>
              </w:rPr>
            </w:pPr>
            <w:r w:rsidRPr="00A074B3">
              <w:rPr>
                <w:bCs/>
                <w:color w:val="000000" w:themeColor="text1"/>
              </w:rPr>
              <w:t>4,0</w:t>
            </w:r>
          </w:p>
        </w:tc>
        <w:tc>
          <w:tcPr>
            <w:tcW w:w="2268" w:type="dxa"/>
          </w:tcPr>
          <w:p w:rsidR="005915BA" w:rsidRPr="00A074B3" w:rsidRDefault="0023234E" w:rsidP="00A074B3">
            <w:pPr>
              <w:pStyle w:val="Default"/>
              <w:jc w:val="both"/>
              <w:rPr>
                <w:bCs/>
                <w:color w:val="000000" w:themeColor="text1"/>
              </w:rPr>
            </w:pPr>
            <w:r w:rsidRPr="00A074B3">
              <w:rPr>
                <w:bCs/>
                <w:color w:val="000000" w:themeColor="text1"/>
              </w:rPr>
              <w:t>5,0</w:t>
            </w:r>
          </w:p>
        </w:tc>
        <w:tc>
          <w:tcPr>
            <w:tcW w:w="2232" w:type="dxa"/>
          </w:tcPr>
          <w:p w:rsidR="005915BA" w:rsidRPr="00A074B3" w:rsidRDefault="0023234E" w:rsidP="00A074B3">
            <w:pPr>
              <w:pStyle w:val="Default"/>
              <w:jc w:val="both"/>
              <w:rPr>
                <w:bCs/>
                <w:color w:val="000000" w:themeColor="text1"/>
              </w:rPr>
            </w:pPr>
            <w:r w:rsidRPr="00A074B3">
              <w:rPr>
                <w:bCs/>
                <w:color w:val="000000" w:themeColor="text1"/>
              </w:rPr>
              <w:t>6,0</w:t>
            </w:r>
          </w:p>
        </w:tc>
      </w:tr>
    </w:tbl>
    <w:p w:rsidR="0023234E" w:rsidRPr="00A074B3" w:rsidRDefault="0023234E" w:rsidP="00A074B3">
      <w:pPr>
        <w:pStyle w:val="Default"/>
        <w:jc w:val="both"/>
      </w:pPr>
    </w:p>
    <w:p w:rsidR="005915BA" w:rsidRPr="00A074B3" w:rsidRDefault="005915BA" w:rsidP="00A074B3">
      <w:pPr>
        <w:pStyle w:val="Default"/>
        <w:jc w:val="both"/>
      </w:pPr>
      <w:r w:rsidRPr="00A074B3">
        <w:t>Примечание. Трудоемкость приведен</w:t>
      </w:r>
      <w:r w:rsidR="00D85A20" w:rsidRPr="00A074B3">
        <w:t>а без учета уборочно-моечных ра</w:t>
      </w:r>
      <w:r w:rsidRPr="00A074B3">
        <w:t xml:space="preserve">бот </w:t>
      </w:r>
    </w:p>
    <w:p w:rsidR="00692757" w:rsidRDefault="00692757" w:rsidP="00A074B3">
      <w:pPr>
        <w:pStyle w:val="Default"/>
        <w:jc w:val="both"/>
        <w:rPr>
          <w:b/>
          <w:bCs/>
        </w:rPr>
      </w:pPr>
    </w:p>
    <w:p w:rsidR="00692757" w:rsidRDefault="00692757" w:rsidP="00A074B3">
      <w:pPr>
        <w:pStyle w:val="Default"/>
        <w:jc w:val="both"/>
        <w:rPr>
          <w:b/>
          <w:bCs/>
        </w:rPr>
      </w:pPr>
    </w:p>
    <w:p w:rsidR="00692757" w:rsidRDefault="00692757" w:rsidP="00A074B3">
      <w:pPr>
        <w:pStyle w:val="Default"/>
        <w:jc w:val="both"/>
        <w:rPr>
          <w:b/>
          <w:bCs/>
        </w:rPr>
      </w:pPr>
    </w:p>
    <w:p w:rsidR="00692757" w:rsidRDefault="00692757" w:rsidP="00A074B3">
      <w:pPr>
        <w:pStyle w:val="Default"/>
        <w:jc w:val="both"/>
        <w:rPr>
          <w:b/>
          <w:bCs/>
        </w:rPr>
      </w:pPr>
    </w:p>
    <w:p w:rsidR="005915BA" w:rsidRPr="00A074B3" w:rsidRDefault="005915BA" w:rsidP="00A074B3">
      <w:pPr>
        <w:pStyle w:val="Default"/>
        <w:jc w:val="both"/>
        <w:rPr>
          <w:b/>
          <w:bCs/>
        </w:rPr>
      </w:pPr>
      <w:r w:rsidRPr="00A074B3">
        <w:rPr>
          <w:b/>
          <w:bCs/>
        </w:rPr>
        <w:lastRenderedPageBreak/>
        <w:t>Таблица 14 Коэффициент использования рабочего времени поста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1701"/>
        <w:gridCol w:w="1417"/>
        <w:gridCol w:w="1276"/>
      </w:tblGrid>
      <w:tr w:rsidR="0023234E" w:rsidRPr="00A074B3" w:rsidTr="00692757">
        <w:tc>
          <w:tcPr>
            <w:tcW w:w="6062" w:type="dxa"/>
            <w:vMerge w:val="restart"/>
          </w:tcPr>
          <w:p w:rsidR="0023234E" w:rsidRPr="00A074B3" w:rsidRDefault="0023234E" w:rsidP="00A074B3">
            <w:pPr>
              <w:pStyle w:val="Default"/>
              <w:jc w:val="both"/>
              <w:rPr>
                <w:b/>
                <w:bCs/>
                <w:color w:val="000000" w:themeColor="text1"/>
              </w:rPr>
            </w:pPr>
            <w:r w:rsidRPr="00A074B3">
              <w:rPr>
                <w:b/>
                <w:bCs/>
                <w:color w:val="000000" w:themeColor="text1"/>
              </w:rPr>
              <w:t>Рабочие посты</w:t>
            </w:r>
          </w:p>
        </w:tc>
        <w:tc>
          <w:tcPr>
            <w:tcW w:w="4394" w:type="dxa"/>
            <w:gridSpan w:val="3"/>
          </w:tcPr>
          <w:p w:rsidR="0023234E" w:rsidRPr="00A074B3" w:rsidRDefault="0023234E" w:rsidP="00A074B3">
            <w:pPr>
              <w:pStyle w:val="Default"/>
              <w:jc w:val="both"/>
              <w:rPr>
                <w:b/>
                <w:bCs/>
                <w:color w:val="000000" w:themeColor="text1"/>
              </w:rPr>
            </w:pPr>
            <w:r w:rsidRPr="00A074B3">
              <w:rPr>
                <w:b/>
                <w:bCs/>
                <w:color w:val="000000" w:themeColor="text1"/>
              </w:rPr>
              <w:t>Число смен работы постов в сутки</w:t>
            </w:r>
          </w:p>
        </w:tc>
      </w:tr>
      <w:tr w:rsidR="0023234E" w:rsidRPr="00A074B3" w:rsidTr="00692757">
        <w:tc>
          <w:tcPr>
            <w:tcW w:w="6062" w:type="dxa"/>
            <w:vMerge/>
          </w:tcPr>
          <w:p w:rsidR="0023234E" w:rsidRPr="00A074B3" w:rsidRDefault="0023234E" w:rsidP="00A074B3">
            <w:pPr>
              <w:pStyle w:val="Default"/>
              <w:jc w:val="both"/>
              <w:rPr>
                <w:bCs/>
                <w:color w:val="000000" w:themeColor="text1"/>
              </w:rPr>
            </w:pPr>
          </w:p>
        </w:tc>
        <w:tc>
          <w:tcPr>
            <w:tcW w:w="1701" w:type="dxa"/>
          </w:tcPr>
          <w:p w:rsidR="0023234E" w:rsidRPr="00A074B3" w:rsidRDefault="0023234E" w:rsidP="00A074B3">
            <w:pPr>
              <w:pStyle w:val="Default"/>
              <w:jc w:val="both"/>
              <w:rPr>
                <w:b/>
                <w:bCs/>
                <w:color w:val="000000" w:themeColor="text1"/>
              </w:rPr>
            </w:pPr>
            <w:r w:rsidRPr="00A074B3">
              <w:rPr>
                <w:b/>
                <w:bCs/>
                <w:color w:val="000000" w:themeColor="text1"/>
              </w:rPr>
              <w:t>Одна</w:t>
            </w:r>
          </w:p>
        </w:tc>
        <w:tc>
          <w:tcPr>
            <w:tcW w:w="1417" w:type="dxa"/>
          </w:tcPr>
          <w:p w:rsidR="0023234E" w:rsidRPr="00A074B3" w:rsidRDefault="0023234E" w:rsidP="00A074B3">
            <w:pPr>
              <w:pStyle w:val="Default"/>
              <w:jc w:val="both"/>
              <w:rPr>
                <w:b/>
                <w:bCs/>
                <w:color w:val="000000" w:themeColor="text1"/>
              </w:rPr>
            </w:pPr>
            <w:r w:rsidRPr="00A074B3">
              <w:rPr>
                <w:b/>
                <w:bCs/>
                <w:color w:val="000000" w:themeColor="text1"/>
              </w:rPr>
              <w:t>Две</w:t>
            </w:r>
          </w:p>
        </w:tc>
        <w:tc>
          <w:tcPr>
            <w:tcW w:w="1276" w:type="dxa"/>
          </w:tcPr>
          <w:p w:rsidR="0023234E" w:rsidRPr="00A074B3" w:rsidRDefault="0023234E" w:rsidP="00A074B3">
            <w:pPr>
              <w:pStyle w:val="Default"/>
              <w:jc w:val="both"/>
              <w:rPr>
                <w:b/>
                <w:bCs/>
                <w:color w:val="000000" w:themeColor="text1"/>
              </w:rPr>
            </w:pPr>
            <w:r w:rsidRPr="00A074B3">
              <w:rPr>
                <w:b/>
                <w:bCs/>
                <w:color w:val="000000" w:themeColor="text1"/>
              </w:rPr>
              <w:t>Три</w:t>
            </w:r>
          </w:p>
        </w:tc>
      </w:tr>
      <w:tr w:rsidR="00D85A20" w:rsidRPr="00A074B3" w:rsidTr="00692757">
        <w:tc>
          <w:tcPr>
            <w:tcW w:w="6062" w:type="dxa"/>
          </w:tcPr>
          <w:p w:rsidR="00D85A20" w:rsidRPr="00A074B3" w:rsidRDefault="0023234E" w:rsidP="00A074B3">
            <w:pPr>
              <w:pStyle w:val="Default"/>
              <w:jc w:val="both"/>
              <w:rPr>
                <w:bCs/>
                <w:color w:val="000000" w:themeColor="text1"/>
              </w:rPr>
            </w:pPr>
            <w:r w:rsidRPr="00A074B3">
              <w:rPr>
                <w:bCs/>
                <w:color w:val="000000" w:themeColor="text1"/>
              </w:rPr>
              <w:t>Ежедневное техническое обслуживание:</w:t>
            </w:r>
          </w:p>
          <w:p w:rsidR="0023234E" w:rsidRPr="00A074B3" w:rsidRDefault="0023234E" w:rsidP="00A074B3">
            <w:pPr>
              <w:pStyle w:val="Default"/>
              <w:jc w:val="both"/>
              <w:rPr>
                <w:bCs/>
                <w:color w:val="000000" w:themeColor="text1"/>
              </w:rPr>
            </w:pPr>
            <w:r w:rsidRPr="00A074B3">
              <w:rPr>
                <w:bCs/>
                <w:color w:val="000000" w:themeColor="text1"/>
              </w:rPr>
              <w:t>уборочные, моечные</w:t>
            </w:r>
          </w:p>
        </w:tc>
        <w:tc>
          <w:tcPr>
            <w:tcW w:w="1701" w:type="dxa"/>
          </w:tcPr>
          <w:p w:rsidR="00D85A20" w:rsidRPr="00A074B3" w:rsidRDefault="0023234E" w:rsidP="00A074B3">
            <w:pPr>
              <w:pStyle w:val="Default"/>
              <w:jc w:val="both"/>
              <w:rPr>
                <w:bCs/>
                <w:color w:val="000000" w:themeColor="text1"/>
              </w:rPr>
            </w:pPr>
            <w:r w:rsidRPr="00A074B3">
              <w:rPr>
                <w:bCs/>
                <w:color w:val="000000" w:themeColor="text1"/>
              </w:rPr>
              <w:t>0.98</w:t>
            </w:r>
          </w:p>
        </w:tc>
        <w:tc>
          <w:tcPr>
            <w:tcW w:w="1417" w:type="dxa"/>
          </w:tcPr>
          <w:p w:rsidR="00D85A20" w:rsidRPr="00A074B3" w:rsidRDefault="0023234E" w:rsidP="00A074B3">
            <w:pPr>
              <w:pStyle w:val="Default"/>
              <w:jc w:val="both"/>
              <w:rPr>
                <w:bCs/>
                <w:color w:val="000000" w:themeColor="text1"/>
              </w:rPr>
            </w:pPr>
            <w:r w:rsidRPr="00A074B3">
              <w:rPr>
                <w:bCs/>
                <w:color w:val="000000" w:themeColor="text1"/>
              </w:rPr>
              <w:t>0,97</w:t>
            </w:r>
          </w:p>
        </w:tc>
        <w:tc>
          <w:tcPr>
            <w:tcW w:w="1276" w:type="dxa"/>
          </w:tcPr>
          <w:p w:rsidR="00D85A20" w:rsidRPr="00A074B3" w:rsidRDefault="0023234E" w:rsidP="00A074B3">
            <w:pPr>
              <w:pStyle w:val="Default"/>
              <w:jc w:val="both"/>
              <w:rPr>
                <w:bCs/>
                <w:color w:val="000000" w:themeColor="text1"/>
              </w:rPr>
            </w:pPr>
            <w:r w:rsidRPr="00A074B3">
              <w:rPr>
                <w:bCs/>
                <w:color w:val="000000" w:themeColor="text1"/>
              </w:rPr>
              <w:t>0,96</w:t>
            </w:r>
          </w:p>
        </w:tc>
      </w:tr>
      <w:tr w:rsidR="00D85A20" w:rsidRPr="00A074B3" w:rsidTr="00692757">
        <w:tc>
          <w:tcPr>
            <w:tcW w:w="6062" w:type="dxa"/>
          </w:tcPr>
          <w:p w:rsidR="0093359F" w:rsidRPr="00A074B3" w:rsidRDefault="0023234E" w:rsidP="00A074B3">
            <w:pPr>
              <w:pStyle w:val="Default"/>
              <w:jc w:val="both"/>
              <w:rPr>
                <w:bCs/>
                <w:color w:val="000000" w:themeColor="text1"/>
              </w:rPr>
            </w:pPr>
            <w:r w:rsidRPr="00A074B3">
              <w:rPr>
                <w:bCs/>
                <w:color w:val="000000" w:themeColor="text1"/>
              </w:rPr>
              <w:t xml:space="preserve">Техническое обслуживание (ТО-1 и ТО-2): </w:t>
            </w:r>
          </w:p>
          <w:p w:rsidR="0093359F" w:rsidRPr="00A074B3" w:rsidRDefault="0023234E" w:rsidP="00A074B3">
            <w:pPr>
              <w:pStyle w:val="Default"/>
              <w:jc w:val="both"/>
              <w:rPr>
                <w:bCs/>
                <w:color w:val="000000" w:themeColor="text1"/>
              </w:rPr>
            </w:pPr>
            <w:r w:rsidRPr="00A074B3">
              <w:rPr>
                <w:bCs/>
                <w:color w:val="000000" w:themeColor="text1"/>
              </w:rPr>
              <w:t xml:space="preserve">посты на поточных линиях, </w:t>
            </w:r>
          </w:p>
          <w:p w:rsidR="00D85A20" w:rsidRPr="00A074B3" w:rsidRDefault="0023234E" w:rsidP="00A074B3">
            <w:pPr>
              <w:pStyle w:val="Default"/>
              <w:jc w:val="both"/>
              <w:rPr>
                <w:bCs/>
                <w:color w:val="000000" w:themeColor="text1"/>
              </w:rPr>
            </w:pPr>
            <w:r w:rsidRPr="00A074B3">
              <w:rPr>
                <w:bCs/>
                <w:color w:val="000000" w:themeColor="text1"/>
              </w:rPr>
              <w:t>индивидуальные</w:t>
            </w:r>
          </w:p>
        </w:tc>
        <w:tc>
          <w:tcPr>
            <w:tcW w:w="1701" w:type="dxa"/>
          </w:tcPr>
          <w:p w:rsidR="00D85A20" w:rsidRPr="00A074B3" w:rsidRDefault="0023234E" w:rsidP="00A074B3">
            <w:pPr>
              <w:pStyle w:val="Default"/>
              <w:jc w:val="both"/>
              <w:rPr>
                <w:bCs/>
                <w:color w:val="000000" w:themeColor="text1"/>
              </w:rPr>
            </w:pPr>
            <w:r w:rsidRPr="00A074B3">
              <w:rPr>
                <w:bCs/>
                <w:color w:val="000000" w:themeColor="text1"/>
              </w:rPr>
              <w:t>0,90</w:t>
            </w:r>
          </w:p>
          <w:p w:rsidR="0023234E" w:rsidRPr="00A074B3" w:rsidRDefault="0023234E" w:rsidP="00A074B3">
            <w:pPr>
              <w:pStyle w:val="Default"/>
              <w:jc w:val="both"/>
              <w:rPr>
                <w:bCs/>
                <w:color w:val="000000" w:themeColor="text1"/>
              </w:rPr>
            </w:pPr>
            <w:r w:rsidRPr="00A074B3">
              <w:rPr>
                <w:bCs/>
                <w:color w:val="000000" w:themeColor="text1"/>
              </w:rPr>
              <w:t>0,93</w:t>
            </w:r>
          </w:p>
          <w:p w:rsidR="0023234E" w:rsidRPr="00A074B3" w:rsidRDefault="0023234E" w:rsidP="00A074B3">
            <w:pPr>
              <w:pStyle w:val="Default"/>
              <w:jc w:val="both"/>
              <w:rPr>
                <w:bCs/>
                <w:color w:val="000000" w:themeColor="text1"/>
              </w:rPr>
            </w:pPr>
            <w:r w:rsidRPr="00A074B3">
              <w:rPr>
                <w:bCs/>
                <w:color w:val="000000" w:themeColor="text1"/>
              </w:rPr>
              <w:t>0,98</w:t>
            </w:r>
          </w:p>
        </w:tc>
        <w:tc>
          <w:tcPr>
            <w:tcW w:w="1417" w:type="dxa"/>
          </w:tcPr>
          <w:p w:rsidR="00D85A20" w:rsidRPr="00A074B3" w:rsidRDefault="0093359F" w:rsidP="00A074B3">
            <w:pPr>
              <w:pStyle w:val="Default"/>
              <w:jc w:val="both"/>
              <w:rPr>
                <w:bCs/>
                <w:color w:val="000000" w:themeColor="text1"/>
              </w:rPr>
            </w:pPr>
            <w:r w:rsidRPr="00A074B3">
              <w:rPr>
                <w:bCs/>
                <w:color w:val="000000" w:themeColor="text1"/>
              </w:rPr>
              <w:t>0,80</w:t>
            </w:r>
          </w:p>
          <w:p w:rsidR="0093359F" w:rsidRPr="00A074B3" w:rsidRDefault="0093359F" w:rsidP="00A074B3">
            <w:pPr>
              <w:pStyle w:val="Default"/>
              <w:jc w:val="both"/>
              <w:rPr>
                <w:bCs/>
                <w:color w:val="000000" w:themeColor="text1"/>
              </w:rPr>
            </w:pPr>
            <w:r w:rsidRPr="00A074B3">
              <w:rPr>
                <w:bCs/>
                <w:color w:val="000000" w:themeColor="text1"/>
              </w:rPr>
              <w:t>0,91</w:t>
            </w:r>
          </w:p>
          <w:p w:rsidR="0093359F" w:rsidRPr="00A074B3" w:rsidRDefault="0093359F" w:rsidP="00A074B3">
            <w:pPr>
              <w:pStyle w:val="Default"/>
              <w:jc w:val="both"/>
              <w:rPr>
                <w:bCs/>
                <w:color w:val="000000" w:themeColor="text1"/>
              </w:rPr>
            </w:pPr>
            <w:r w:rsidRPr="00A074B3">
              <w:rPr>
                <w:bCs/>
                <w:color w:val="000000" w:themeColor="text1"/>
              </w:rPr>
              <w:t>0,97</w:t>
            </w:r>
          </w:p>
        </w:tc>
        <w:tc>
          <w:tcPr>
            <w:tcW w:w="1276" w:type="dxa"/>
          </w:tcPr>
          <w:p w:rsidR="00D85A20" w:rsidRPr="00A074B3" w:rsidRDefault="0093359F" w:rsidP="00A074B3">
            <w:pPr>
              <w:pStyle w:val="Default"/>
              <w:jc w:val="both"/>
              <w:rPr>
                <w:bCs/>
                <w:color w:val="000000" w:themeColor="text1"/>
              </w:rPr>
            </w:pPr>
            <w:r w:rsidRPr="00A074B3">
              <w:rPr>
                <w:bCs/>
                <w:color w:val="000000" w:themeColor="text1"/>
              </w:rPr>
              <w:t>0,87</w:t>
            </w:r>
          </w:p>
          <w:p w:rsidR="0093359F" w:rsidRPr="00A074B3" w:rsidRDefault="0093359F" w:rsidP="00A074B3">
            <w:pPr>
              <w:pStyle w:val="Default"/>
              <w:jc w:val="both"/>
              <w:rPr>
                <w:bCs/>
                <w:color w:val="000000" w:themeColor="text1"/>
              </w:rPr>
            </w:pPr>
            <w:r w:rsidRPr="00A074B3">
              <w:rPr>
                <w:bCs/>
                <w:color w:val="000000" w:themeColor="text1"/>
              </w:rPr>
              <w:t>0,91</w:t>
            </w:r>
          </w:p>
          <w:p w:rsidR="0093359F" w:rsidRPr="00A074B3" w:rsidRDefault="0093359F" w:rsidP="00A074B3">
            <w:pPr>
              <w:pStyle w:val="Default"/>
              <w:jc w:val="both"/>
              <w:rPr>
                <w:bCs/>
                <w:color w:val="000000" w:themeColor="text1"/>
              </w:rPr>
            </w:pPr>
            <w:r w:rsidRPr="00A074B3">
              <w:rPr>
                <w:bCs/>
                <w:color w:val="000000" w:themeColor="text1"/>
              </w:rPr>
              <w:t>0,96</w:t>
            </w:r>
          </w:p>
        </w:tc>
      </w:tr>
      <w:tr w:rsidR="00D85A20" w:rsidRPr="00A074B3" w:rsidTr="00692757">
        <w:tc>
          <w:tcPr>
            <w:tcW w:w="6062" w:type="dxa"/>
          </w:tcPr>
          <w:p w:rsidR="00D85A20" w:rsidRPr="00A074B3" w:rsidRDefault="0093359F" w:rsidP="00A074B3">
            <w:pPr>
              <w:pStyle w:val="Default"/>
              <w:jc w:val="both"/>
              <w:rPr>
                <w:bCs/>
                <w:color w:val="000000" w:themeColor="text1"/>
              </w:rPr>
            </w:pPr>
            <w:r w:rsidRPr="00A074B3">
              <w:rPr>
                <w:bCs/>
                <w:color w:val="000000" w:themeColor="text1"/>
              </w:rPr>
              <w:t>Диагностические работы (ТО-1 и ТО-2)</w:t>
            </w:r>
          </w:p>
        </w:tc>
        <w:tc>
          <w:tcPr>
            <w:tcW w:w="1701" w:type="dxa"/>
          </w:tcPr>
          <w:p w:rsidR="00D85A20" w:rsidRPr="00A074B3" w:rsidRDefault="0093359F" w:rsidP="00A074B3">
            <w:pPr>
              <w:pStyle w:val="Default"/>
              <w:jc w:val="both"/>
              <w:rPr>
                <w:bCs/>
                <w:color w:val="000000" w:themeColor="text1"/>
              </w:rPr>
            </w:pPr>
            <w:r w:rsidRPr="00A074B3">
              <w:rPr>
                <w:bCs/>
                <w:color w:val="000000" w:themeColor="text1"/>
              </w:rPr>
              <w:t>0,90</w:t>
            </w:r>
          </w:p>
        </w:tc>
        <w:tc>
          <w:tcPr>
            <w:tcW w:w="1417" w:type="dxa"/>
          </w:tcPr>
          <w:p w:rsidR="00D85A20" w:rsidRPr="00A074B3" w:rsidRDefault="0093359F" w:rsidP="00A074B3">
            <w:pPr>
              <w:pStyle w:val="Default"/>
              <w:jc w:val="both"/>
              <w:rPr>
                <w:bCs/>
                <w:color w:val="000000" w:themeColor="text1"/>
              </w:rPr>
            </w:pPr>
            <w:r w:rsidRPr="00A074B3">
              <w:rPr>
                <w:bCs/>
                <w:color w:val="000000" w:themeColor="text1"/>
              </w:rPr>
              <w:t>0,88</w:t>
            </w:r>
          </w:p>
        </w:tc>
        <w:tc>
          <w:tcPr>
            <w:tcW w:w="1276" w:type="dxa"/>
          </w:tcPr>
          <w:p w:rsidR="00D85A20" w:rsidRPr="00A074B3" w:rsidRDefault="0093359F" w:rsidP="00A074B3">
            <w:pPr>
              <w:pStyle w:val="Default"/>
              <w:jc w:val="both"/>
              <w:rPr>
                <w:bCs/>
                <w:color w:val="000000" w:themeColor="text1"/>
              </w:rPr>
            </w:pPr>
            <w:r w:rsidRPr="00A074B3">
              <w:rPr>
                <w:bCs/>
                <w:color w:val="000000" w:themeColor="text1"/>
              </w:rPr>
              <w:t>0,87</w:t>
            </w:r>
          </w:p>
        </w:tc>
      </w:tr>
      <w:tr w:rsidR="00D85A20" w:rsidRPr="00A074B3" w:rsidTr="00692757">
        <w:tc>
          <w:tcPr>
            <w:tcW w:w="6062" w:type="dxa"/>
          </w:tcPr>
          <w:p w:rsidR="00D85A20" w:rsidRPr="00A074B3" w:rsidRDefault="0093359F" w:rsidP="00A074B3">
            <w:pPr>
              <w:pStyle w:val="Default"/>
              <w:jc w:val="both"/>
              <w:rPr>
                <w:bCs/>
                <w:color w:val="000000" w:themeColor="text1"/>
              </w:rPr>
            </w:pPr>
            <w:r w:rsidRPr="00A074B3">
              <w:rPr>
                <w:bCs/>
                <w:color w:val="000000" w:themeColor="text1"/>
              </w:rPr>
              <w:t>Текущий ремонт:</w:t>
            </w:r>
          </w:p>
          <w:p w:rsidR="0093359F" w:rsidRPr="00A074B3" w:rsidRDefault="0093359F" w:rsidP="00A074B3">
            <w:pPr>
              <w:pStyle w:val="Default"/>
              <w:jc w:val="both"/>
              <w:rPr>
                <w:bCs/>
                <w:color w:val="000000" w:themeColor="text1"/>
              </w:rPr>
            </w:pPr>
            <w:r w:rsidRPr="00A074B3">
              <w:rPr>
                <w:bCs/>
                <w:color w:val="000000" w:themeColor="text1"/>
              </w:rPr>
              <w:t>регулировочные, разборочно-сборочные,</w:t>
            </w:r>
          </w:p>
          <w:p w:rsidR="0093359F" w:rsidRPr="00A074B3" w:rsidRDefault="0093359F" w:rsidP="00A074B3">
            <w:pPr>
              <w:pStyle w:val="Default"/>
              <w:jc w:val="both"/>
              <w:rPr>
                <w:bCs/>
                <w:color w:val="000000" w:themeColor="text1"/>
              </w:rPr>
            </w:pPr>
            <w:r w:rsidRPr="00A074B3">
              <w:rPr>
                <w:bCs/>
                <w:color w:val="000000" w:themeColor="text1"/>
              </w:rPr>
              <w:t>сварочные, жестяницкие, шиномонтажные посты,</w:t>
            </w:r>
          </w:p>
          <w:p w:rsidR="0093359F" w:rsidRPr="00A074B3" w:rsidRDefault="0093359F" w:rsidP="00A074B3">
            <w:pPr>
              <w:pStyle w:val="Default"/>
              <w:jc w:val="both"/>
              <w:rPr>
                <w:bCs/>
                <w:color w:val="000000" w:themeColor="text1"/>
              </w:rPr>
            </w:pPr>
            <w:r w:rsidRPr="00A074B3">
              <w:rPr>
                <w:bCs/>
                <w:color w:val="000000" w:themeColor="text1"/>
              </w:rPr>
              <w:t>посты разборочно-сборочные, оснащённые специальным оборудованием</w:t>
            </w:r>
          </w:p>
          <w:p w:rsidR="0093359F" w:rsidRPr="00A074B3" w:rsidRDefault="0093359F" w:rsidP="00A074B3">
            <w:pPr>
              <w:pStyle w:val="Default"/>
              <w:jc w:val="both"/>
              <w:rPr>
                <w:bCs/>
                <w:color w:val="000000" w:themeColor="text1"/>
              </w:rPr>
            </w:pPr>
            <w:r w:rsidRPr="00A074B3">
              <w:rPr>
                <w:bCs/>
                <w:color w:val="000000" w:themeColor="text1"/>
              </w:rPr>
              <w:t>окрасочные посты</w:t>
            </w:r>
          </w:p>
        </w:tc>
        <w:tc>
          <w:tcPr>
            <w:tcW w:w="1701" w:type="dxa"/>
          </w:tcPr>
          <w:p w:rsidR="00D85A20" w:rsidRPr="00A074B3" w:rsidRDefault="00D85A20" w:rsidP="00A074B3">
            <w:pPr>
              <w:pStyle w:val="Default"/>
              <w:jc w:val="both"/>
              <w:rPr>
                <w:bCs/>
                <w:color w:val="000000" w:themeColor="text1"/>
              </w:rPr>
            </w:pPr>
          </w:p>
          <w:p w:rsidR="0093359F" w:rsidRPr="00A074B3" w:rsidRDefault="0093359F" w:rsidP="00A074B3">
            <w:pPr>
              <w:pStyle w:val="Default"/>
              <w:jc w:val="both"/>
              <w:rPr>
                <w:bCs/>
                <w:color w:val="000000" w:themeColor="text1"/>
              </w:rPr>
            </w:pPr>
          </w:p>
          <w:p w:rsidR="0093359F" w:rsidRPr="00A074B3" w:rsidRDefault="0093359F" w:rsidP="00A074B3">
            <w:pPr>
              <w:pStyle w:val="Default"/>
              <w:jc w:val="both"/>
              <w:rPr>
                <w:bCs/>
                <w:color w:val="000000" w:themeColor="text1"/>
              </w:rPr>
            </w:pPr>
            <w:r w:rsidRPr="00A074B3">
              <w:rPr>
                <w:bCs/>
                <w:color w:val="000000" w:themeColor="text1"/>
              </w:rPr>
              <w:t>0,98</w:t>
            </w:r>
          </w:p>
          <w:p w:rsidR="0093359F" w:rsidRPr="00A074B3" w:rsidRDefault="0093359F" w:rsidP="00A074B3">
            <w:pPr>
              <w:pStyle w:val="Default"/>
              <w:jc w:val="both"/>
              <w:rPr>
                <w:bCs/>
                <w:color w:val="000000" w:themeColor="text1"/>
              </w:rPr>
            </w:pPr>
          </w:p>
          <w:p w:rsidR="0093359F" w:rsidRPr="00A074B3" w:rsidRDefault="0093359F" w:rsidP="00A074B3">
            <w:pPr>
              <w:pStyle w:val="Default"/>
              <w:jc w:val="both"/>
              <w:rPr>
                <w:bCs/>
                <w:color w:val="000000" w:themeColor="text1"/>
              </w:rPr>
            </w:pPr>
            <w:r w:rsidRPr="00A074B3">
              <w:rPr>
                <w:bCs/>
                <w:color w:val="000000" w:themeColor="text1"/>
              </w:rPr>
              <w:t>0,93</w:t>
            </w:r>
          </w:p>
          <w:p w:rsidR="0093359F" w:rsidRPr="00A074B3" w:rsidRDefault="0093359F" w:rsidP="00A074B3">
            <w:pPr>
              <w:pStyle w:val="Default"/>
              <w:jc w:val="both"/>
              <w:rPr>
                <w:bCs/>
                <w:color w:val="000000" w:themeColor="text1"/>
              </w:rPr>
            </w:pPr>
            <w:r w:rsidRPr="00A074B3">
              <w:rPr>
                <w:bCs/>
                <w:color w:val="000000" w:themeColor="text1"/>
              </w:rPr>
              <w:t>0,90</w:t>
            </w:r>
          </w:p>
        </w:tc>
        <w:tc>
          <w:tcPr>
            <w:tcW w:w="1417" w:type="dxa"/>
          </w:tcPr>
          <w:p w:rsidR="00D85A20" w:rsidRPr="00A074B3" w:rsidRDefault="00D85A20" w:rsidP="00A074B3">
            <w:pPr>
              <w:pStyle w:val="Default"/>
              <w:jc w:val="both"/>
              <w:rPr>
                <w:bCs/>
                <w:color w:val="000000" w:themeColor="text1"/>
              </w:rPr>
            </w:pPr>
          </w:p>
          <w:p w:rsidR="0093359F" w:rsidRPr="00A074B3" w:rsidRDefault="0093359F" w:rsidP="00A074B3">
            <w:pPr>
              <w:pStyle w:val="Default"/>
              <w:jc w:val="both"/>
              <w:rPr>
                <w:bCs/>
                <w:color w:val="000000" w:themeColor="text1"/>
              </w:rPr>
            </w:pPr>
          </w:p>
          <w:p w:rsidR="0093359F" w:rsidRPr="00A074B3" w:rsidRDefault="0093359F" w:rsidP="00A074B3">
            <w:pPr>
              <w:pStyle w:val="Default"/>
              <w:jc w:val="both"/>
              <w:rPr>
                <w:bCs/>
                <w:color w:val="000000" w:themeColor="text1"/>
              </w:rPr>
            </w:pPr>
            <w:r w:rsidRPr="00A074B3">
              <w:rPr>
                <w:bCs/>
                <w:color w:val="000000" w:themeColor="text1"/>
              </w:rPr>
              <w:t>097</w:t>
            </w:r>
          </w:p>
          <w:p w:rsidR="0093359F" w:rsidRPr="00A074B3" w:rsidRDefault="0093359F" w:rsidP="00A074B3">
            <w:pPr>
              <w:pStyle w:val="Default"/>
              <w:jc w:val="both"/>
              <w:rPr>
                <w:bCs/>
                <w:color w:val="000000" w:themeColor="text1"/>
              </w:rPr>
            </w:pPr>
          </w:p>
          <w:p w:rsidR="0093359F" w:rsidRPr="00A074B3" w:rsidRDefault="0093359F" w:rsidP="00A074B3">
            <w:pPr>
              <w:pStyle w:val="Default"/>
              <w:jc w:val="both"/>
              <w:rPr>
                <w:bCs/>
                <w:color w:val="000000" w:themeColor="text1"/>
              </w:rPr>
            </w:pPr>
            <w:r w:rsidRPr="00A074B3">
              <w:rPr>
                <w:bCs/>
                <w:color w:val="000000" w:themeColor="text1"/>
              </w:rPr>
              <w:t>0,92</w:t>
            </w:r>
          </w:p>
          <w:p w:rsidR="0093359F" w:rsidRPr="00A074B3" w:rsidRDefault="0093359F" w:rsidP="00A074B3">
            <w:pPr>
              <w:pStyle w:val="Default"/>
              <w:jc w:val="both"/>
              <w:rPr>
                <w:bCs/>
                <w:color w:val="000000" w:themeColor="text1"/>
              </w:rPr>
            </w:pPr>
            <w:r w:rsidRPr="00A074B3">
              <w:rPr>
                <w:bCs/>
                <w:color w:val="000000" w:themeColor="text1"/>
              </w:rPr>
              <w:t>0,88</w:t>
            </w:r>
          </w:p>
        </w:tc>
        <w:tc>
          <w:tcPr>
            <w:tcW w:w="1276" w:type="dxa"/>
          </w:tcPr>
          <w:p w:rsidR="00D85A20" w:rsidRPr="00A074B3" w:rsidRDefault="00D85A20" w:rsidP="00A074B3">
            <w:pPr>
              <w:pStyle w:val="Default"/>
              <w:jc w:val="both"/>
              <w:rPr>
                <w:bCs/>
                <w:color w:val="000000" w:themeColor="text1"/>
              </w:rPr>
            </w:pPr>
          </w:p>
          <w:p w:rsidR="0093359F" w:rsidRPr="00A074B3" w:rsidRDefault="0093359F" w:rsidP="00A074B3">
            <w:pPr>
              <w:pStyle w:val="Default"/>
              <w:jc w:val="both"/>
              <w:rPr>
                <w:bCs/>
                <w:color w:val="000000" w:themeColor="text1"/>
              </w:rPr>
            </w:pPr>
          </w:p>
          <w:p w:rsidR="0093359F" w:rsidRPr="00A074B3" w:rsidRDefault="0093359F" w:rsidP="00A074B3">
            <w:pPr>
              <w:pStyle w:val="Default"/>
              <w:jc w:val="both"/>
              <w:rPr>
                <w:bCs/>
                <w:color w:val="000000" w:themeColor="text1"/>
              </w:rPr>
            </w:pPr>
            <w:r w:rsidRPr="00A074B3">
              <w:rPr>
                <w:bCs/>
                <w:color w:val="000000" w:themeColor="text1"/>
              </w:rPr>
              <w:t>0,96</w:t>
            </w:r>
          </w:p>
          <w:p w:rsidR="0093359F" w:rsidRPr="00A074B3" w:rsidRDefault="0093359F" w:rsidP="00A074B3">
            <w:pPr>
              <w:pStyle w:val="Default"/>
              <w:jc w:val="both"/>
              <w:rPr>
                <w:bCs/>
                <w:color w:val="000000" w:themeColor="text1"/>
              </w:rPr>
            </w:pPr>
          </w:p>
          <w:p w:rsidR="0093359F" w:rsidRPr="00A074B3" w:rsidRDefault="0093359F" w:rsidP="00A074B3">
            <w:pPr>
              <w:pStyle w:val="Default"/>
              <w:jc w:val="both"/>
              <w:rPr>
                <w:bCs/>
                <w:color w:val="000000" w:themeColor="text1"/>
              </w:rPr>
            </w:pPr>
            <w:r w:rsidRPr="00A074B3">
              <w:rPr>
                <w:bCs/>
                <w:color w:val="000000" w:themeColor="text1"/>
              </w:rPr>
              <w:t>0,91</w:t>
            </w:r>
          </w:p>
          <w:p w:rsidR="0093359F" w:rsidRPr="00A074B3" w:rsidRDefault="0093359F" w:rsidP="00A074B3">
            <w:pPr>
              <w:pStyle w:val="Default"/>
              <w:jc w:val="both"/>
              <w:rPr>
                <w:bCs/>
                <w:color w:val="000000" w:themeColor="text1"/>
              </w:rPr>
            </w:pPr>
            <w:r w:rsidRPr="00A074B3">
              <w:rPr>
                <w:bCs/>
                <w:color w:val="000000" w:themeColor="text1"/>
              </w:rPr>
              <w:t>0,87</w:t>
            </w:r>
          </w:p>
        </w:tc>
      </w:tr>
    </w:tbl>
    <w:p w:rsidR="00D85A20" w:rsidRPr="00A074B3" w:rsidRDefault="00D85A20" w:rsidP="00A074B3">
      <w:pPr>
        <w:pStyle w:val="Default"/>
        <w:jc w:val="both"/>
        <w:rPr>
          <w:bCs/>
          <w:color w:val="FF0000"/>
        </w:rPr>
      </w:pPr>
    </w:p>
    <w:p w:rsidR="00D85A20" w:rsidRPr="00A074B3" w:rsidRDefault="00D85A20" w:rsidP="00A074B3">
      <w:pPr>
        <w:pStyle w:val="Default"/>
        <w:jc w:val="both"/>
      </w:pPr>
      <w:r w:rsidRPr="00A074B3">
        <w:rPr>
          <w:b/>
          <w:bCs/>
        </w:rPr>
        <w:t xml:space="preserve">Таблица 15 </w:t>
      </w:r>
    </w:p>
    <w:p w:rsidR="00D85A20" w:rsidRPr="00A074B3" w:rsidRDefault="00D85A20" w:rsidP="00A074B3">
      <w:pPr>
        <w:pStyle w:val="Default"/>
        <w:jc w:val="both"/>
        <w:rPr>
          <w:b/>
          <w:bCs/>
        </w:rPr>
      </w:pPr>
      <w:r w:rsidRPr="00A074B3">
        <w:rPr>
          <w:b/>
          <w:bCs/>
        </w:rPr>
        <w:t>Средняя численность одновременно работающих на одном посту РСР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567"/>
        <w:gridCol w:w="425"/>
        <w:gridCol w:w="567"/>
        <w:gridCol w:w="567"/>
        <w:gridCol w:w="567"/>
        <w:gridCol w:w="567"/>
        <w:gridCol w:w="709"/>
        <w:gridCol w:w="709"/>
        <w:gridCol w:w="567"/>
        <w:gridCol w:w="567"/>
        <w:gridCol w:w="673"/>
      </w:tblGrid>
      <w:tr w:rsidR="00DE35F8" w:rsidRPr="00A074B3" w:rsidTr="00692757">
        <w:tc>
          <w:tcPr>
            <w:tcW w:w="4077" w:type="dxa"/>
            <w:vMerge w:val="restart"/>
          </w:tcPr>
          <w:p w:rsidR="00DE35F8" w:rsidRPr="00A074B3" w:rsidRDefault="00DE35F8" w:rsidP="00A074B3">
            <w:pPr>
              <w:pStyle w:val="Default"/>
              <w:jc w:val="both"/>
              <w:rPr>
                <w:b/>
                <w:bCs/>
                <w:color w:val="000000" w:themeColor="text1"/>
              </w:rPr>
            </w:pPr>
          </w:p>
          <w:p w:rsidR="00DE35F8" w:rsidRPr="00A074B3" w:rsidRDefault="00DE35F8" w:rsidP="00A074B3">
            <w:pPr>
              <w:pStyle w:val="Default"/>
              <w:jc w:val="both"/>
              <w:rPr>
                <w:b/>
                <w:bCs/>
                <w:color w:val="000000" w:themeColor="text1"/>
              </w:rPr>
            </w:pPr>
            <w:r w:rsidRPr="00A074B3">
              <w:rPr>
                <w:b/>
                <w:bCs/>
                <w:color w:val="000000" w:themeColor="text1"/>
              </w:rPr>
              <w:t>Подвижной состав</w:t>
            </w:r>
          </w:p>
        </w:tc>
        <w:tc>
          <w:tcPr>
            <w:tcW w:w="6485" w:type="dxa"/>
            <w:gridSpan w:val="11"/>
          </w:tcPr>
          <w:p w:rsidR="00DE35F8" w:rsidRPr="00A074B3" w:rsidRDefault="00DE35F8" w:rsidP="00A074B3">
            <w:pPr>
              <w:pStyle w:val="Default"/>
              <w:jc w:val="both"/>
              <w:rPr>
                <w:b/>
                <w:bCs/>
                <w:color w:val="000000" w:themeColor="text1"/>
              </w:rPr>
            </w:pPr>
            <w:r w:rsidRPr="00A074B3">
              <w:rPr>
                <w:b/>
                <w:bCs/>
                <w:color w:val="000000" w:themeColor="text1"/>
              </w:rPr>
              <w:t>Рабочий пост</w:t>
            </w:r>
          </w:p>
        </w:tc>
      </w:tr>
      <w:tr w:rsidR="008B751B" w:rsidRPr="00A074B3" w:rsidTr="00692757">
        <w:tc>
          <w:tcPr>
            <w:tcW w:w="4077" w:type="dxa"/>
            <w:vMerge/>
          </w:tcPr>
          <w:p w:rsidR="008B751B" w:rsidRPr="00A074B3" w:rsidRDefault="008B751B" w:rsidP="00A074B3">
            <w:pPr>
              <w:pStyle w:val="Default"/>
              <w:jc w:val="both"/>
              <w:rPr>
                <w:b/>
                <w:bCs/>
                <w:color w:val="000000" w:themeColor="text1"/>
              </w:rPr>
            </w:pPr>
          </w:p>
        </w:tc>
        <w:tc>
          <w:tcPr>
            <w:tcW w:w="2126" w:type="dxa"/>
            <w:gridSpan w:val="4"/>
          </w:tcPr>
          <w:p w:rsidR="008B751B" w:rsidRPr="00A074B3" w:rsidRDefault="008B751B" w:rsidP="00A074B3">
            <w:pPr>
              <w:pStyle w:val="Default"/>
              <w:jc w:val="both"/>
              <w:rPr>
                <w:b/>
                <w:bCs/>
                <w:color w:val="000000" w:themeColor="text1"/>
              </w:rPr>
            </w:pPr>
            <w:r w:rsidRPr="00A074B3">
              <w:rPr>
                <w:b/>
                <w:bCs/>
                <w:color w:val="000000" w:themeColor="text1"/>
              </w:rPr>
              <w:t>ЕО: виды работ</w:t>
            </w:r>
          </w:p>
        </w:tc>
        <w:tc>
          <w:tcPr>
            <w:tcW w:w="567" w:type="dxa"/>
            <w:vMerge w:val="restart"/>
            <w:textDirection w:val="btLr"/>
          </w:tcPr>
          <w:p w:rsidR="008B751B" w:rsidRPr="00A074B3" w:rsidRDefault="008B751B" w:rsidP="00A074B3">
            <w:pPr>
              <w:pStyle w:val="Default"/>
              <w:jc w:val="both"/>
              <w:rPr>
                <w:b/>
                <w:bCs/>
                <w:color w:val="000000" w:themeColor="text1"/>
              </w:rPr>
            </w:pPr>
            <w:r w:rsidRPr="00A074B3">
              <w:rPr>
                <w:b/>
                <w:bCs/>
                <w:color w:val="000000" w:themeColor="text1"/>
              </w:rPr>
              <w:t>Д-1 Д-2</w:t>
            </w:r>
          </w:p>
        </w:tc>
        <w:tc>
          <w:tcPr>
            <w:tcW w:w="567" w:type="dxa"/>
            <w:vMerge w:val="restart"/>
            <w:textDirection w:val="btLr"/>
          </w:tcPr>
          <w:p w:rsidR="008B751B" w:rsidRPr="00A074B3" w:rsidRDefault="008B751B" w:rsidP="00A074B3">
            <w:pPr>
              <w:pStyle w:val="Default"/>
              <w:jc w:val="both"/>
              <w:rPr>
                <w:b/>
                <w:bCs/>
                <w:color w:val="000000" w:themeColor="text1"/>
              </w:rPr>
            </w:pPr>
            <w:r w:rsidRPr="00A074B3">
              <w:rPr>
                <w:b/>
                <w:bCs/>
                <w:color w:val="000000" w:themeColor="text1"/>
              </w:rPr>
              <w:t>ТО-1</w:t>
            </w:r>
          </w:p>
        </w:tc>
        <w:tc>
          <w:tcPr>
            <w:tcW w:w="709" w:type="dxa"/>
            <w:vMerge w:val="restart"/>
            <w:textDirection w:val="btLr"/>
          </w:tcPr>
          <w:p w:rsidR="008B751B" w:rsidRPr="00A074B3" w:rsidRDefault="008B751B" w:rsidP="00A074B3">
            <w:pPr>
              <w:pStyle w:val="Default"/>
              <w:jc w:val="both"/>
              <w:rPr>
                <w:b/>
                <w:bCs/>
                <w:color w:val="000000" w:themeColor="text1"/>
              </w:rPr>
            </w:pPr>
            <w:r w:rsidRPr="00A074B3">
              <w:rPr>
                <w:b/>
                <w:bCs/>
                <w:color w:val="000000" w:themeColor="text1"/>
              </w:rPr>
              <w:t>ТО-2</w:t>
            </w:r>
          </w:p>
        </w:tc>
        <w:tc>
          <w:tcPr>
            <w:tcW w:w="2516" w:type="dxa"/>
            <w:gridSpan w:val="4"/>
          </w:tcPr>
          <w:p w:rsidR="008B751B" w:rsidRPr="00A074B3" w:rsidRDefault="008B751B" w:rsidP="00A074B3">
            <w:pPr>
              <w:pStyle w:val="Default"/>
              <w:jc w:val="both"/>
              <w:rPr>
                <w:b/>
                <w:bCs/>
                <w:color w:val="000000" w:themeColor="text1"/>
              </w:rPr>
            </w:pPr>
            <w:r w:rsidRPr="00A074B3">
              <w:rPr>
                <w:b/>
                <w:bCs/>
                <w:color w:val="000000" w:themeColor="text1"/>
              </w:rPr>
              <w:t>ТР: виды работ</w:t>
            </w:r>
          </w:p>
        </w:tc>
      </w:tr>
      <w:tr w:rsidR="00065185" w:rsidRPr="00A074B3" w:rsidTr="00692757">
        <w:trPr>
          <w:cantSplit/>
          <w:trHeight w:val="1183"/>
        </w:trPr>
        <w:tc>
          <w:tcPr>
            <w:tcW w:w="4077" w:type="dxa"/>
            <w:vMerge/>
          </w:tcPr>
          <w:p w:rsidR="008B751B" w:rsidRPr="00A074B3" w:rsidRDefault="008B751B" w:rsidP="00A074B3">
            <w:pPr>
              <w:pStyle w:val="Default"/>
              <w:jc w:val="both"/>
              <w:rPr>
                <w:b/>
                <w:bCs/>
                <w:color w:val="000000" w:themeColor="text1"/>
              </w:rPr>
            </w:pPr>
          </w:p>
        </w:tc>
        <w:tc>
          <w:tcPr>
            <w:tcW w:w="567" w:type="dxa"/>
            <w:textDirection w:val="btLr"/>
          </w:tcPr>
          <w:p w:rsidR="008B751B" w:rsidRPr="00692757" w:rsidRDefault="008B751B" w:rsidP="00692757">
            <w:pPr>
              <w:pStyle w:val="Default"/>
              <w:jc w:val="center"/>
              <w:rPr>
                <w:bCs/>
                <w:color w:val="000000" w:themeColor="text1"/>
                <w:sz w:val="20"/>
              </w:rPr>
            </w:pPr>
            <w:r w:rsidRPr="00692757">
              <w:rPr>
                <w:bCs/>
                <w:color w:val="000000" w:themeColor="text1"/>
                <w:sz w:val="20"/>
              </w:rPr>
              <w:t>уборочные</w:t>
            </w:r>
          </w:p>
        </w:tc>
        <w:tc>
          <w:tcPr>
            <w:tcW w:w="425" w:type="dxa"/>
            <w:textDirection w:val="btLr"/>
          </w:tcPr>
          <w:p w:rsidR="008B751B" w:rsidRPr="00692757" w:rsidRDefault="008B751B" w:rsidP="00692757">
            <w:pPr>
              <w:pStyle w:val="Default"/>
              <w:jc w:val="center"/>
              <w:rPr>
                <w:bCs/>
                <w:color w:val="000000" w:themeColor="text1"/>
                <w:sz w:val="20"/>
              </w:rPr>
            </w:pPr>
            <w:r w:rsidRPr="00692757">
              <w:rPr>
                <w:bCs/>
                <w:color w:val="000000" w:themeColor="text1"/>
                <w:sz w:val="20"/>
              </w:rPr>
              <w:t>моечные</w:t>
            </w:r>
          </w:p>
        </w:tc>
        <w:tc>
          <w:tcPr>
            <w:tcW w:w="567" w:type="dxa"/>
            <w:textDirection w:val="btLr"/>
          </w:tcPr>
          <w:p w:rsidR="008B751B" w:rsidRPr="00692757" w:rsidRDefault="00065185" w:rsidP="00692757">
            <w:pPr>
              <w:pStyle w:val="Default"/>
              <w:jc w:val="center"/>
              <w:rPr>
                <w:bCs/>
                <w:color w:val="000000" w:themeColor="text1"/>
                <w:sz w:val="20"/>
              </w:rPr>
            </w:pPr>
            <w:r w:rsidRPr="00692757">
              <w:rPr>
                <w:bCs/>
                <w:color w:val="000000" w:themeColor="text1"/>
                <w:sz w:val="20"/>
              </w:rPr>
              <w:t>заправоч</w:t>
            </w:r>
            <w:r w:rsidR="008B751B" w:rsidRPr="00692757">
              <w:rPr>
                <w:bCs/>
                <w:color w:val="000000" w:themeColor="text1"/>
                <w:sz w:val="20"/>
              </w:rPr>
              <w:t>ные</w:t>
            </w:r>
          </w:p>
        </w:tc>
        <w:tc>
          <w:tcPr>
            <w:tcW w:w="567" w:type="dxa"/>
            <w:textDirection w:val="btLr"/>
          </w:tcPr>
          <w:p w:rsidR="008B751B" w:rsidRPr="00692757" w:rsidRDefault="008B751B" w:rsidP="00692757">
            <w:pPr>
              <w:pStyle w:val="Default"/>
              <w:jc w:val="center"/>
              <w:rPr>
                <w:bCs/>
                <w:color w:val="000000" w:themeColor="text1"/>
                <w:sz w:val="20"/>
              </w:rPr>
            </w:pPr>
            <w:r w:rsidRPr="00692757">
              <w:rPr>
                <w:bCs/>
                <w:color w:val="000000" w:themeColor="text1"/>
                <w:sz w:val="20"/>
              </w:rPr>
              <w:t>контрольно-диагнос.</w:t>
            </w:r>
          </w:p>
        </w:tc>
        <w:tc>
          <w:tcPr>
            <w:tcW w:w="567" w:type="dxa"/>
            <w:vMerge/>
          </w:tcPr>
          <w:p w:rsidR="008B751B" w:rsidRPr="00692757" w:rsidRDefault="008B751B" w:rsidP="00692757">
            <w:pPr>
              <w:pStyle w:val="Default"/>
              <w:jc w:val="center"/>
              <w:rPr>
                <w:bCs/>
                <w:color w:val="000000" w:themeColor="text1"/>
                <w:sz w:val="20"/>
              </w:rPr>
            </w:pPr>
          </w:p>
        </w:tc>
        <w:tc>
          <w:tcPr>
            <w:tcW w:w="567" w:type="dxa"/>
            <w:vMerge/>
          </w:tcPr>
          <w:p w:rsidR="008B751B" w:rsidRPr="00692757" w:rsidRDefault="008B751B" w:rsidP="00692757">
            <w:pPr>
              <w:pStyle w:val="Default"/>
              <w:jc w:val="center"/>
              <w:rPr>
                <w:bCs/>
                <w:color w:val="000000" w:themeColor="text1"/>
                <w:sz w:val="20"/>
              </w:rPr>
            </w:pPr>
          </w:p>
        </w:tc>
        <w:tc>
          <w:tcPr>
            <w:tcW w:w="709" w:type="dxa"/>
            <w:vMerge/>
          </w:tcPr>
          <w:p w:rsidR="008B751B" w:rsidRPr="00692757" w:rsidRDefault="008B751B" w:rsidP="00692757">
            <w:pPr>
              <w:pStyle w:val="Default"/>
              <w:jc w:val="center"/>
              <w:rPr>
                <w:bCs/>
                <w:color w:val="000000" w:themeColor="text1"/>
                <w:sz w:val="20"/>
              </w:rPr>
            </w:pPr>
          </w:p>
        </w:tc>
        <w:tc>
          <w:tcPr>
            <w:tcW w:w="709" w:type="dxa"/>
            <w:textDirection w:val="btLr"/>
          </w:tcPr>
          <w:p w:rsidR="008B751B" w:rsidRPr="00692757" w:rsidRDefault="008B751B" w:rsidP="00692757">
            <w:pPr>
              <w:pStyle w:val="Default"/>
              <w:jc w:val="center"/>
              <w:rPr>
                <w:bCs/>
                <w:color w:val="000000" w:themeColor="text1"/>
                <w:sz w:val="20"/>
              </w:rPr>
            </w:pPr>
            <w:r w:rsidRPr="00692757">
              <w:rPr>
                <w:bCs/>
                <w:color w:val="000000" w:themeColor="text1"/>
                <w:sz w:val="20"/>
              </w:rPr>
              <w:t>регулиров,разб.сборочн.</w:t>
            </w:r>
          </w:p>
        </w:tc>
        <w:tc>
          <w:tcPr>
            <w:tcW w:w="567" w:type="dxa"/>
            <w:textDirection w:val="btLr"/>
          </w:tcPr>
          <w:p w:rsidR="008B751B" w:rsidRPr="00692757" w:rsidRDefault="008B751B" w:rsidP="00692757">
            <w:pPr>
              <w:pStyle w:val="Default"/>
              <w:jc w:val="center"/>
              <w:rPr>
                <w:bCs/>
                <w:color w:val="000000" w:themeColor="text1"/>
                <w:sz w:val="20"/>
              </w:rPr>
            </w:pPr>
            <w:r w:rsidRPr="00692757">
              <w:rPr>
                <w:bCs/>
                <w:color w:val="000000" w:themeColor="text1"/>
                <w:sz w:val="20"/>
              </w:rPr>
              <w:t>сварочные и жестяницкие</w:t>
            </w:r>
          </w:p>
        </w:tc>
        <w:tc>
          <w:tcPr>
            <w:tcW w:w="567" w:type="dxa"/>
            <w:textDirection w:val="btLr"/>
          </w:tcPr>
          <w:p w:rsidR="008B751B" w:rsidRPr="00692757" w:rsidRDefault="008B751B" w:rsidP="00692757">
            <w:pPr>
              <w:pStyle w:val="Default"/>
              <w:jc w:val="center"/>
              <w:rPr>
                <w:bCs/>
                <w:color w:val="000000" w:themeColor="text1"/>
                <w:sz w:val="20"/>
              </w:rPr>
            </w:pPr>
            <w:r w:rsidRPr="00692757">
              <w:rPr>
                <w:bCs/>
                <w:color w:val="000000" w:themeColor="text1"/>
                <w:sz w:val="20"/>
              </w:rPr>
              <w:t>окрасочные</w:t>
            </w:r>
          </w:p>
        </w:tc>
        <w:tc>
          <w:tcPr>
            <w:tcW w:w="673" w:type="dxa"/>
            <w:textDirection w:val="btLr"/>
          </w:tcPr>
          <w:p w:rsidR="008B751B" w:rsidRPr="00692757" w:rsidRDefault="00692757" w:rsidP="00692757">
            <w:pPr>
              <w:pStyle w:val="Default"/>
              <w:jc w:val="center"/>
              <w:rPr>
                <w:bCs/>
                <w:color w:val="000000" w:themeColor="text1"/>
                <w:sz w:val="20"/>
              </w:rPr>
            </w:pPr>
            <w:r w:rsidRPr="00692757">
              <w:rPr>
                <w:bCs/>
                <w:color w:val="000000" w:themeColor="text1"/>
                <w:sz w:val="20"/>
              </w:rPr>
              <w:t>Д</w:t>
            </w:r>
            <w:r w:rsidR="008B751B" w:rsidRPr="00692757">
              <w:rPr>
                <w:bCs/>
                <w:color w:val="000000" w:themeColor="text1"/>
                <w:sz w:val="20"/>
              </w:rPr>
              <w:t>еревообра</w:t>
            </w:r>
            <w:r>
              <w:rPr>
                <w:bCs/>
                <w:color w:val="000000" w:themeColor="text1"/>
                <w:sz w:val="20"/>
              </w:rPr>
              <w:t>-ба</w:t>
            </w:r>
            <w:r w:rsidR="008B751B" w:rsidRPr="00692757">
              <w:rPr>
                <w:bCs/>
                <w:color w:val="000000" w:themeColor="text1"/>
                <w:sz w:val="20"/>
              </w:rPr>
              <w:t>тывающие</w:t>
            </w:r>
          </w:p>
        </w:tc>
      </w:tr>
      <w:tr w:rsidR="00065185" w:rsidRPr="00A074B3" w:rsidTr="00692757">
        <w:tc>
          <w:tcPr>
            <w:tcW w:w="4077" w:type="dxa"/>
          </w:tcPr>
          <w:p w:rsidR="00D85A20" w:rsidRPr="00A074B3" w:rsidRDefault="0033113B" w:rsidP="00A074B3">
            <w:pPr>
              <w:pStyle w:val="Default"/>
              <w:jc w:val="both"/>
              <w:rPr>
                <w:bCs/>
                <w:color w:val="000000" w:themeColor="text1"/>
              </w:rPr>
            </w:pPr>
            <w:r w:rsidRPr="00A074B3">
              <w:rPr>
                <w:bCs/>
                <w:color w:val="000000" w:themeColor="text1"/>
              </w:rPr>
              <w:t>Легковые автомоб</w:t>
            </w:r>
            <w:r w:rsidR="008B751B" w:rsidRPr="00A074B3">
              <w:rPr>
                <w:bCs/>
                <w:color w:val="000000" w:themeColor="text1"/>
              </w:rPr>
              <w:t>или</w:t>
            </w:r>
          </w:p>
        </w:tc>
        <w:tc>
          <w:tcPr>
            <w:tcW w:w="567" w:type="dxa"/>
          </w:tcPr>
          <w:p w:rsidR="00D85A20" w:rsidRPr="00A074B3" w:rsidRDefault="008B751B" w:rsidP="00A074B3">
            <w:pPr>
              <w:pStyle w:val="Default"/>
              <w:jc w:val="both"/>
              <w:rPr>
                <w:bCs/>
                <w:color w:val="000000" w:themeColor="text1"/>
              </w:rPr>
            </w:pPr>
            <w:r w:rsidRPr="00A074B3">
              <w:rPr>
                <w:bCs/>
                <w:color w:val="000000" w:themeColor="text1"/>
              </w:rPr>
              <w:t>2</w:t>
            </w:r>
          </w:p>
        </w:tc>
        <w:tc>
          <w:tcPr>
            <w:tcW w:w="425" w:type="dxa"/>
          </w:tcPr>
          <w:p w:rsidR="00D85A20" w:rsidRPr="00A074B3" w:rsidRDefault="008B751B" w:rsidP="00A074B3">
            <w:pPr>
              <w:pStyle w:val="Default"/>
              <w:jc w:val="both"/>
              <w:rPr>
                <w:bCs/>
                <w:color w:val="000000" w:themeColor="text1"/>
              </w:rPr>
            </w:pPr>
            <w:r w:rsidRPr="00A074B3">
              <w:rPr>
                <w:bCs/>
                <w:color w:val="000000" w:themeColor="text1"/>
              </w:rPr>
              <w:t>1</w:t>
            </w:r>
          </w:p>
        </w:tc>
        <w:tc>
          <w:tcPr>
            <w:tcW w:w="567" w:type="dxa"/>
          </w:tcPr>
          <w:p w:rsidR="00D85A20" w:rsidRPr="00A074B3" w:rsidRDefault="008B751B" w:rsidP="00A074B3">
            <w:pPr>
              <w:pStyle w:val="Default"/>
              <w:jc w:val="both"/>
              <w:rPr>
                <w:bCs/>
                <w:color w:val="000000" w:themeColor="text1"/>
              </w:rPr>
            </w:pPr>
            <w:r w:rsidRPr="00A074B3">
              <w:rPr>
                <w:bCs/>
                <w:color w:val="000000" w:themeColor="text1"/>
              </w:rPr>
              <w:t>1</w:t>
            </w:r>
          </w:p>
        </w:tc>
        <w:tc>
          <w:tcPr>
            <w:tcW w:w="567" w:type="dxa"/>
          </w:tcPr>
          <w:p w:rsidR="00D85A20" w:rsidRPr="00A074B3" w:rsidRDefault="008B751B" w:rsidP="00A074B3">
            <w:pPr>
              <w:pStyle w:val="Default"/>
              <w:jc w:val="both"/>
              <w:rPr>
                <w:bCs/>
                <w:color w:val="000000" w:themeColor="text1"/>
              </w:rPr>
            </w:pPr>
            <w:r w:rsidRPr="00A074B3">
              <w:rPr>
                <w:bCs/>
                <w:color w:val="000000" w:themeColor="text1"/>
              </w:rPr>
              <w:t>1</w:t>
            </w:r>
          </w:p>
        </w:tc>
        <w:tc>
          <w:tcPr>
            <w:tcW w:w="567" w:type="dxa"/>
          </w:tcPr>
          <w:p w:rsidR="00D85A20" w:rsidRPr="00A074B3" w:rsidRDefault="008B751B" w:rsidP="00A074B3">
            <w:pPr>
              <w:pStyle w:val="Default"/>
              <w:jc w:val="both"/>
              <w:rPr>
                <w:bCs/>
                <w:color w:val="000000" w:themeColor="text1"/>
              </w:rPr>
            </w:pPr>
            <w:r w:rsidRPr="00A074B3">
              <w:rPr>
                <w:bCs/>
                <w:color w:val="000000" w:themeColor="text1"/>
              </w:rPr>
              <w:t>1</w:t>
            </w:r>
          </w:p>
        </w:tc>
        <w:tc>
          <w:tcPr>
            <w:tcW w:w="567" w:type="dxa"/>
          </w:tcPr>
          <w:p w:rsidR="00D85A20" w:rsidRPr="00A074B3" w:rsidRDefault="008B751B" w:rsidP="00A074B3">
            <w:pPr>
              <w:pStyle w:val="Default"/>
              <w:jc w:val="both"/>
              <w:rPr>
                <w:bCs/>
                <w:color w:val="000000" w:themeColor="text1"/>
              </w:rPr>
            </w:pPr>
            <w:r w:rsidRPr="00A074B3">
              <w:rPr>
                <w:bCs/>
                <w:color w:val="000000" w:themeColor="text1"/>
              </w:rPr>
              <w:t>2</w:t>
            </w:r>
          </w:p>
        </w:tc>
        <w:tc>
          <w:tcPr>
            <w:tcW w:w="709" w:type="dxa"/>
          </w:tcPr>
          <w:p w:rsidR="00D85A20" w:rsidRPr="00A074B3" w:rsidRDefault="008B751B" w:rsidP="00A074B3">
            <w:pPr>
              <w:pStyle w:val="Default"/>
              <w:jc w:val="both"/>
              <w:rPr>
                <w:bCs/>
                <w:color w:val="000000" w:themeColor="text1"/>
              </w:rPr>
            </w:pPr>
            <w:r w:rsidRPr="00A074B3">
              <w:rPr>
                <w:bCs/>
                <w:color w:val="000000" w:themeColor="text1"/>
              </w:rPr>
              <w:t>2</w:t>
            </w:r>
          </w:p>
        </w:tc>
        <w:tc>
          <w:tcPr>
            <w:tcW w:w="709" w:type="dxa"/>
          </w:tcPr>
          <w:p w:rsidR="00D85A20" w:rsidRPr="00A074B3" w:rsidRDefault="008B751B" w:rsidP="00A074B3">
            <w:pPr>
              <w:pStyle w:val="Default"/>
              <w:jc w:val="both"/>
              <w:rPr>
                <w:bCs/>
                <w:color w:val="000000" w:themeColor="text1"/>
              </w:rPr>
            </w:pPr>
            <w:r w:rsidRPr="00A074B3">
              <w:rPr>
                <w:bCs/>
                <w:color w:val="000000" w:themeColor="text1"/>
              </w:rPr>
              <w:t>1</w:t>
            </w:r>
          </w:p>
        </w:tc>
        <w:tc>
          <w:tcPr>
            <w:tcW w:w="567" w:type="dxa"/>
          </w:tcPr>
          <w:p w:rsidR="00D85A20" w:rsidRPr="00A074B3" w:rsidRDefault="008B751B" w:rsidP="00A074B3">
            <w:pPr>
              <w:pStyle w:val="Default"/>
              <w:jc w:val="both"/>
              <w:rPr>
                <w:bCs/>
                <w:color w:val="000000" w:themeColor="text1"/>
              </w:rPr>
            </w:pPr>
            <w:r w:rsidRPr="00A074B3">
              <w:rPr>
                <w:bCs/>
                <w:color w:val="000000" w:themeColor="text1"/>
              </w:rPr>
              <w:t>1</w:t>
            </w:r>
          </w:p>
        </w:tc>
        <w:tc>
          <w:tcPr>
            <w:tcW w:w="567" w:type="dxa"/>
          </w:tcPr>
          <w:p w:rsidR="00D85A20" w:rsidRPr="00A074B3" w:rsidRDefault="008B751B" w:rsidP="00A074B3">
            <w:pPr>
              <w:pStyle w:val="Default"/>
              <w:jc w:val="both"/>
              <w:rPr>
                <w:bCs/>
                <w:color w:val="000000" w:themeColor="text1"/>
              </w:rPr>
            </w:pPr>
            <w:r w:rsidRPr="00A074B3">
              <w:rPr>
                <w:bCs/>
                <w:color w:val="000000" w:themeColor="text1"/>
              </w:rPr>
              <w:t>1,5</w:t>
            </w:r>
          </w:p>
        </w:tc>
        <w:tc>
          <w:tcPr>
            <w:tcW w:w="673" w:type="dxa"/>
          </w:tcPr>
          <w:p w:rsidR="00D85A20" w:rsidRPr="00A074B3" w:rsidRDefault="008B751B" w:rsidP="00A074B3">
            <w:pPr>
              <w:pStyle w:val="Default"/>
              <w:jc w:val="both"/>
              <w:rPr>
                <w:bCs/>
                <w:color w:val="000000" w:themeColor="text1"/>
              </w:rPr>
            </w:pPr>
            <w:r w:rsidRPr="00A074B3">
              <w:rPr>
                <w:bCs/>
                <w:color w:val="000000" w:themeColor="text1"/>
              </w:rPr>
              <w:t>-</w:t>
            </w:r>
          </w:p>
        </w:tc>
      </w:tr>
      <w:tr w:rsidR="00065185" w:rsidRPr="00A074B3" w:rsidTr="00692757">
        <w:tc>
          <w:tcPr>
            <w:tcW w:w="4077" w:type="dxa"/>
          </w:tcPr>
          <w:p w:rsidR="00D85A20" w:rsidRPr="00A074B3" w:rsidRDefault="008B751B" w:rsidP="00A074B3">
            <w:pPr>
              <w:pStyle w:val="Default"/>
              <w:jc w:val="both"/>
              <w:rPr>
                <w:bCs/>
                <w:color w:val="000000" w:themeColor="text1"/>
              </w:rPr>
            </w:pPr>
            <w:r w:rsidRPr="00A074B3">
              <w:rPr>
                <w:bCs/>
                <w:color w:val="000000" w:themeColor="text1"/>
              </w:rPr>
              <w:t>Автобусы</w:t>
            </w:r>
            <w:r w:rsidR="0033113B" w:rsidRPr="00A074B3">
              <w:rPr>
                <w:bCs/>
                <w:color w:val="000000" w:themeColor="text1"/>
              </w:rPr>
              <w:t>:</w:t>
            </w:r>
          </w:p>
          <w:p w:rsidR="0033113B" w:rsidRPr="00A074B3" w:rsidRDefault="0033113B" w:rsidP="00A074B3">
            <w:pPr>
              <w:pStyle w:val="Default"/>
              <w:jc w:val="both"/>
              <w:rPr>
                <w:bCs/>
                <w:color w:val="000000" w:themeColor="text1"/>
              </w:rPr>
            </w:pPr>
            <w:r w:rsidRPr="00A074B3">
              <w:rPr>
                <w:bCs/>
                <w:color w:val="000000" w:themeColor="text1"/>
              </w:rPr>
              <w:t>особо малого класса</w:t>
            </w:r>
          </w:p>
          <w:p w:rsidR="0033113B" w:rsidRPr="00A074B3" w:rsidRDefault="0033113B" w:rsidP="00A074B3">
            <w:pPr>
              <w:pStyle w:val="Default"/>
              <w:jc w:val="both"/>
              <w:rPr>
                <w:bCs/>
                <w:color w:val="000000" w:themeColor="text1"/>
              </w:rPr>
            </w:pPr>
            <w:r w:rsidRPr="00A074B3">
              <w:rPr>
                <w:bCs/>
                <w:color w:val="000000" w:themeColor="text1"/>
              </w:rPr>
              <w:t>малого класса</w:t>
            </w:r>
          </w:p>
          <w:p w:rsidR="0033113B" w:rsidRPr="00A074B3" w:rsidRDefault="0033113B" w:rsidP="00A074B3">
            <w:pPr>
              <w:pStyle w:val="Default"/>
              <w:jc w:val="both"/>
              <w:rPr>
                <w:bCs/>
                <w:color w:val="000000" w:themeColor="text1"/>
              </w:rPr>
            </w:pPr>
            <w:r w:rsidRPr="00A074B3">
              <w:rPr>
                <w:bCs/>
                <w:color w:val="000000" w:themeColor="text1"/>
              </w:rPr>
              <w:t>среднего класса</w:t>
            </w:r>
          </w:p>
          <w:p w:rsidR="0033113B" w:rsidRPr="00A074B3" w:rsidRDefault="0033113B" w:rsidP="00A074B3">
            <w:pPr>
              <w:pStyle w:val="Default"/>
              <w:jc w:val="both"/>
              <w:rPr>
                <w:bCs/>
                <w:color w:val="000000" w:themeColor="text1"/>
              </w:rPr>
            </w:pPr>
            <w:r w:rsidRPr="00A074B3">
              <w:rPr>
                <w:bCs/>
                <w:color w:val="000000" w:themeColor="text1"/>
              </w:rPr>
              <w:t>большого класса</w:t>
            </w:r>
          </w:p>
          <w:p w:rsidR="0033113B" w:rsidRPr="00A074B3" w:rsidRDefault="0033113B" w:rsidP="00A074B3">
            <w:pPr>
              <w:pStyle w:val="Default"/>
              <w:jc w:val="both"/>
              <w:rPr>
                <w:bCs/>
                <w:color w:val="000000" w:themeColor="text1"/>
              </w:rPr>
            </w:pPr>
            <w:r w:rsidRPr="00A074B3">
              <w:rPr>
                <w:bCs/>
                <w:color w:val="000000" w:themeColor="text1"/>
              </w:rPr>
              <w:t>особо большого класса</w:t>
            </w:r>
          </w:p>
        </w:tc>
        <w:tc>
          <w:tcPr>
            <w:tcW w:w="567" w:type="dxa"/>
          </w:tcPr>
          <w:p w:rsidR="0033113B" w:rsidRPr="00A074B3" w:rsidRDefault="0033113B" w:rsidP="00A074B3">
            <w:pPr>
              <w:pStyle w:val="Default"/>
              <w:jc w:val="both"/>
              <w:rPr>
                <w:bCs/>
                <w:color w:val="000000" w:themeColor="text1"/>
              </w:rPr>
            </w:pPr>
          </w:p>
          <w:p w:rsidR="00D85A20"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3</w:t>
            </w:r>
          </w:p>
        </w:tc>
        <w:tc>
          <w:tcPr>
            <w:tcW w:w="425" w:type="dxa"/>
          </w:tcPr>
          <w:p w:rsidR="00D85A20" w:rsidRPr="00A074B3" w:rsidRDefault="00D85A20" w:rsidP="00A074B3">
            <w:pPr>
              <w:pStyle w:val="Default"/>
              <w:jc w:val="both"/>
              <w:rPr>
                <w:bCs/>
                <w:color w:val="000000" w:themeColor="text1"/>
              </w:rPr>
            </w:pP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w:t>
            </w:r>
          </w:p>
        </w:tc>
        <w:tc>
          <w:tcPr>
            <w:tcW w:w="567" w:type="dxa"/>
          </w:tcPr>
          <w:p w:rsidR="00D85A20" w:rsidRPr="00A074B3" w:rsidRDefault="00D85A20" w:rsidP="00A074B3">
            <w:pPr>
              <w:pStyle w:val="Default"/>
              <w:jc w:val="both"/>
              <w:rPr>
                <w:bCs/>
                <w:color w:val="000000" w:themeColor="text1"/>
              </w:rPr>
            </w:pP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w:t>
            </w:r>
          </w:p>
        </w:tc>
        <w:tc>
          <w:tcPr>
            <w:tcW w:w="567" w:type="dxa"/>
          </w:tcPr>
          <w:p w:rsidR="00D85A20" w:rsidRPr="00A074B3" w:rsidRDefault="00D85A20" w:rsidP="00A074B3">
            <w:pPr>
              <w:pStyle w:val="Default"/>
              <w:jc w:val="both"/>
              <w:rPr>
                <w:bCs/>
                <w:color w:val="000000" w:themeColor="text1"/>
              </w:rPr>
            </w:pP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1,6</w:t>
            </w:r>
          </w:p>
          <w:p w:rsidR="0033113B" w:rsidRPr="00A074B3" w:rsidRDefault="0033113B" w:rsidP="00A074B3">
            <w:pPr>
              <w:pStyle w:val="Default"/>
              <w:jc w:val="both"/>
              <w:rPr>
                <w:bCs/>
                <w:color w:val="000000" w:themeColor="text1"/>
              </w:rPr>
            </w:pPr>
            <w:r w:rsidRPr="00A074B3">
              <w:rPr>
                <w:bCs/>
                <w:color w:val="000000" w:themeColor="text1"/>
              </w:rPr>
              <w:t>1,6</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tc>
        <w:tc>
          <w:tcPr>
            <w:tcW w:w="567" w:type="dxa"/>
          </w:tcPr>
          <w:p w:rsidR="00D85A20" w:rsidRPr="00A074B3" w:rsidRDefault="00D85A20" w:rsidP="00A074B3">
            <w:pPr>
              <w:pStyle w:val="Default"/>
              <w:jc w:val="both"/>
              <w:rPr>
                <w:bCs/>
                <w:color w:val="000000" w:themeColor="text1"/>
              </w:rPr>
            </w:pP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tc>
        <w:tc>
          <w:tcPr>
            <w:tcW w:w="567" w:type="dxa"/>
          </w:tcPr>
          <w:p w:rsidR="00D85A20" w:rsidRPr="00A074B3" w:rsidRDefault="00D85A20" w:rsidP="00A074B3">
            <w:pPr>
              <w:pStyle w:val="Default"/>
              <w:jc w:val="both"/>
              <w:rPr>
                <w:bCs/>
                <w:color w:val="000000" w:themeColor="text1"/>
              </w:rPr>
            </w:pP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2,5</w:t>
            </w:r>
          </w:p>
          <w:p w:rsidR="0033113B" w:rsidRPr="00A074B3" w:rsidRDefault="0033113B" w:rsidP="00A074B3">
            <w:pPr>
              <w:pStyle w:val="Default"/>
              <w:jc w:val="both"/>
              <w:rPr>
                <w:bCs/>
                <w:color w:val="000000" w:themeColor="text1"/>
              </w:rPr>
            </w:pPr>
            <w:r w:rsidRPr="00A074B3">
              <w:rPr>
                <w:bCs/>
                <w:color w:val="000000" w:themeColor="text1"/>
              </w:rPr>
              <w:t>3</w:t>
            </w:r>
          </w:p>
        </w:tc>
        <w:tc>
          <w:tcPr>
            <w:tcW w:w="709" w:type="dxa"/>
          </w:tcPr>
          <w:p w:rsidR="00D85A20" w:rsidRPr="00A074B3" w:rsidRDefault="00D85A20" w:rsidP="00A074B3">
            <w:pPr>
              <w:pStyle w:val="Default"/>
              <w:jc w:val="both"/>
              <w:rPr>
                <w:bCs/>
                <w:color w:val="000000" w:themeColor="text1"/>
              </w:rPr>
            </w:pP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2,5</w:t>
            </w:r>
          </w:p>
          <w:p w:rsidR="0033113B" w:rsidRPr="00A074B3" w:rsidRDefault="0033113B" w:rsidP="00A074B3">
            <w:pPr>
              <w:pStyle w:val="Default"/>
              <w:jc w:val="both"/>
              <w:rPr>
                <w:bCs/>
                <w:color w:val="000000" w:themeColor="text1"/>
              </w:rPr>
            </w:pPr>
            <w:r w:rsidRPr="00A074B3">
              <w:rPr>
                <w:bCs/>
                <w:color w:val="000000" w:themeColor="text1"/>
              </w:rPr>
              <w:t>3</w:t>
            </w:r>
          </w:p>
          <w:p w:rsidR="0033113B" w:rsidRPr="00A074B3" w:rsidRDefault="0033113B" w:rsidP="00A074B3">
            <w:pPr>
              <w:pStyle w:val="Default"/>
              <w:jc w:val="both"/>
              <w:rPr>
                <w:bCs/>
                <w:color w:val="000000" w:themeColor="text1"/>
              </w:rPr>
            </w:pPr>
            <w:r w:rsidRPr="00A074B3">
              <w:rPr>
                <w:bCs/>
                <w:color w:val="000000" w:themeColor="text1"/>
              </w:rPr>
              <w:t>3</w:t>
            </w:r>
          </w:p>
        </w:tc>
        <w:tc>
          <w:tcPr>
            <w:tcW w:w="709" w:type="dxa"/>
          </w:tcPr>
          <w:p w:rsidR="00D85A20" w:rsidRPr="00A074B3" w:rsidRDefault="00D85A20" w:rsidP="00A074B3">
            <w:pPr>
              <w:pStyle w:val="Default"/>
              <w:jc w:val="both"/>
              <w:rPr>
                <w:bCs/>
                <w:color w:val="000000" w:themeColor="text1"/>
              </w:rPr>
            </w:pP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1,5</w:t>
            </w:r>
          </w:p>
          <w:p w:rsidR="0033113B" w:rsidRPr="00A074B3" w:rsidRDefault="0033113B" w:rsidP="00A074B3">
            <w:pPr>
              <w:pStyle w:val="Default"/>
              <w:jc w:val="both"/>
              <w:rPr>
                <w:bCs/>
                <w:color w:val="000000" w:themeColor="text1"/>
              </w:rPr>
            </w:pPr>
            <w:r w:rsidRPr="00A074B3">
              <w:rPr>
                <w:bCs/>
                <w:color w:val="000000" w:themeColor="text1"/>
              </w:rPr>
              <w:t>1,5</w:t>
            </w:r>
          </w:p>
          <w:p w:rsidR="0033113B" w:rsidRPr="00A074B3" w:rsidRDefault="0033113B" w:rsidP="00A074B3">
            <w:pPr>
              <w:pStyle w:val="Default"/>
              <w:jc w:val="both"/>
              <w:rPr>
                <w:bCs/>
                <w:color w:val="000000" w:themeColor="text1"/>
              </w:rPr>
            </w:pPr>
            <w:r w:rsidRPr="00A074B3">
              <w:rPr>
                <w:bCs/>
                <w:color w:val="000000" w:themeColor="text1"/>
              </w:rPr>
              <w:t>1,5</w:t>
            </w:r>
          </w:p>
        </w:tc>
        <w:tc>
          <w:tcPr>
            <w:tcW w:w="567" w:type="dxa"/>
          </w:tcPr>
          <w:p w:rsidR="00D85A20" w:rsidRPr="00A074B3" w:rsidRDefault="00D85A20" w:rsidP="00A074B3">
            <w:pPr>
              <w:pStyle w:val="Default"/>
              <w:jc w:val="both"/>
              <w:rPr>
                <w:bCs/>
                <w:color w:val="000000" w:themeColor="text1"/>
              </w:rPr>
            </w:pPr>
          </w:p>
          <w:p w:rsidR="0033113B" w:rsidRPr="00A074B3" w:rsidRDefault="0033113B" w:rsidP="00A074B3">
            <w:pPr>
              <w:pStyle w:val="Default"/>
              <w:jc w:val="both"/>
              <w:rPr>
                <w:bCs/>
                <w:color w:val="000000" w:themeColor="text1"/>
              </w:rPr>
            </w:pPr>
            <w:r w:rsidRPr="00A074B3">
              <w:rPr>
                <w:bCs/>
                <w:color w:val="000000" w:themeColor="text1"/>
              </w:rPr>
              <w:t>1</w:t>
            </w:r>
          </w:p>
          <w:p w:rsidR="0033113B" w:rsidRPr="00A074B3" w:rsidRDefault="0033113B" w:rsidP="00A074B3">
            <w:pPr>
              <w:pStyle w:val="Default"/>
              <w:jc w:val="both"/>
              <w:rPr>
                <w:bCs/>
                <w:color w:val="000000" w:themeColor="text1"/>
              </w:rPr>
            </w:pPr>
            <w:r w:rsidRPr="00A074B3">
              <w:rPr>
                <w:bCs/>
                <w:color w:val="000000" w:themeColor="text1"/>
              </w:rPr>
              <w:t>1,5</w:t>
            </w:r>
          </w:p>
          <w:p w:rsidR="0033113B" w:rsidRPr="00A074B3" w:rsidRDefault="0033113B" w:rsidP="00A074B3">
            <w:pPr>
              <w:pStyle w:val="Default"/>
              <w:jc w:val="both"/>
              <w:rPr>
                <w:bCs/>
                <w:color w:val="000000" w:themeColor="text1"/>
              </w:rPr>
            </w:pPr>
            <w:r w:rsidRPr="00A074B3">
              <w:rPr>
                <w:bCs/>
                <w:color w:val="000000" w:themeColor="text1"/>
              </w:rPr>
              <w:t>1,5</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tc>
        <w:tc>
          <w:tcPr>
            <w:tcW w:w="567" w:type="dxa"/>
          </w:tcPr>
          <w:p w:rsidR="00D85A20" w:rsidRPr="00A074B3" w:rsidRDefault="00D85A20" w:rsidP="00A074B3">
            <w:pPr>
              <w:pStyle w:val="Default"/>
              <w:jc w:val="both"/>
              <w:rPr>
                <w:bCs/>
                <w:color w:val="000000" w:themeColor="text1"/>
              </w:rPr>
            </w:pPr>
          </w:p>
          <w:p w:rsidR="0033113B" w:rsidRPr="00A074B3" w:rsidRDefault="0033113B" w:rsidP="00A074B3">
            <w:pPr>
              <w:pStyle w:val="Default"/>
              <w:jc w:val="both"/>
              <w:rPr>
                <w:bCs/>
                <w:color w:val="000000" w:themeColor="text1"/>
              </w:rPr>
            </w:pPr>
            <w:r w:rsidRPr="00A074B3">
              <w:rPr>
                <w:bCs/>
                <w:color w:val="000000" w:themeColor="text1"/>
              </w:rPr>
              <w:t>1,5</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p w:rsidR="0033113B" w:rsidRPr="00A074B3" w:rsidRDefault="0033113B" w:rsidP="00A074B3">
            <w:pPr>
              <w:pStyle w:val="Default"/>
              <w:jc w:val="both"/>
              <w:rPr>
                <w:bCs/>
                <w:color w:val="000000" w:themeColor="text1"/>
              </w:rPr>
            </w:pPr>
            <w:r w:rsidRPr="00A074B3">
              <w:rPr>
                <w:bCs/>
                <w:color w:val="000000" w:themeColor="text1"/>
              </w:rPr>
              <w:t>2</w:t>
            </w:r>
          </w:p>
        </w:tc>
        <w:tc>
          <w:tcPr>
            <w:tcW w:w="673" w:type="dxa"/>
          </w:tcPr>
          <w:p w:rsidR="0033113B" w:rsidRPr="00A074B3" w:rsidRDefault="0033113B" w:rsidP="00A074B3">
            <w:pPr>
              <w:pStyle w:val="Default"/>
              <w:jc w:val="both"/>
              <w:rPr>
                <w:bCs/>
                <w:color w:val="000000" w:themeColor="text1"/>
              </w:rPr>
            </w:pPr>
          </w:p>
          <w:p w:rsidR="0033113B" w:rsidRPr="00A074B3" w:rsidRDefault="0033113B" w:rsidP="00A074B3">
            <w:pPr>
              <w:pStyle w:val="Default"/>
              <w:jc w:val="both"/>
              <w:rPr>
                <w:bCs/>
                <w:color w:val="000000" w:themeColor="text1"/>
              </w:rPr>
            </w:pPr>
            <w:r w:rsidRPr="00A074B3">
              <w:rPr>
                <w:bCs/>
                <w:color w:val="000000" w:themeColor="text1"/>
              </w:rPr>
              <w:t>-</w:t>
            </w:r>
          </w:p>
          <w:p w:rsidR="0033113B" w:rsidRPr="00A074B3" w:rsidRDefault="0033113B" w:rsidP="00A074B3">
            <w:pPr>
              <w:pStyle w:val="Default"/>
              <w:jc w:val="both"/>
              <w:rPr>
                <w:bCs/>
                <w:color w:val="000000" w:themeColor="text1"/>
              </w:rPr>
            </w:pPr>
            <w:r w:rsidRPr="00A074B3">
              <w:rPr>
                <w:bCs/>
                <w:color w:val="000000" w:themeColor="text1"/>
              </w:rPr>
              <w:t>-</w:t>
            </w:r>
          </w:p>
          <w:p w:rsidR="0033113B" w:rsidRPr="00A074B3" w:rsidRDefault="0033113B" w:rsidP="00A074B3">
            <w:pPr>
              <w:pStyle w:val="Default"/>
              <w:jc w:val="both"/>
              <w:rPr>
                <w:bCs/>
                <w:color w:val="000000" w:themeColor="text1"/>
              </w:rPr>
            </w:pPr>
            <w:r w:rsidRPr="00A074B3">
              <w:rPr>
                <w:bCs/>
                <w:color w:val="000000" w:themeColor="text1"/>
              </w:rPr>
              <w:t>-</w:t>
            </w:r>
          </w:p>
          <w:p w:rsidR="0033113B" w:rsidRPr="00A074B3" w:rsidRDefault="0033113B" w:rsidP="00A074B3">
            <w:pPr>
              <w:pStyle w:val="Default"/>
              <w:jc w:val="both"/>
              <w:rPr>
                <w:bCs/>
                <w:color w:val="000000" w:themeColor="text1"/>
              </w:rPr>
            </w:pPr>
            <w:r w:rsidRPr="00A074B3">
              <w:rPr>
                <w:bCs/>
                <w:color w:val="000000" w:themeColor="text1"/>
              </w:rPr>
              <w:t>-</w:t>
            </w:r>
          </w:p>
          <w:p w:rsidR="0033113B" w:rsidRPr="00A074B3" w:rsidRDefault="0033113B" w:rsidP="00A074B3">
            <w:pPr>
              <w:pStyle w:val="Default"/>
              <w:jc w:val="both"/>
              <w:rPr>
                <w:bCs/>
                <w:color w:val="000000" w:themeColor="text1"/>
              </w:rPr>
            </w:pPr>
            <w:r w:rsidRPr="00A074B3">
              <w:rPr>
                <w:bCs/>
                <w:color w:val="000000" w:themeColor="text1"/>
              </w:rPr>
              <w:t>-</w:t>
            </w:r>
          </w:p>
        </w:tc>
      </w:tr>
      <w:tr w:rsidR="00065185" w:rsidRPr="00A074B3" w:rsidTr="00692757">
        <w:trPr>
          <w:trHeight w:val="1421"/>
        </w:trPr>
        <w:tc>
          <w:tcPr>
            <w:tcW w:w="4077" w:type="dxa"/>
          </w:tcPr>
          <w:p w:rsidR="00D85A20" w:rsidRPr="00A074B3" w:rsidRDefault="00065185" w:rsidP="00A074B3">
            <w:pPr>
              <w:pStyle w:val="Default"/>
              <w:jc w:val="both"/>
              <w:rPr>
                <w:bCs/>
                <w:color w:val="000000" w:themeColor="text1"/>
              </w:rPr>
            </w:pPr>
            <w:r w:rsidRPr="00A074B3">
              <w:rPr>
                <w:bCs/>
                <w:color w:val="000000" w:themeColor="text1"/>
              </w:rPr>
              <w:t>Грузовые автомобили:</w:t>
            </w:r>
          </w:p>
          <w:p w:rsidR="00065185" w:rsidRPr="00A074B3" w:rsidRDefault="00065185" w:rsidP="00A074B3">
            <w:pPr>
              <w:pStyle w:val="Default"/>
              <w:jc w:val="both"/>
              <w:rPr>
                <w:bCs/>
                <w:color w:val="000000" w:themeColor="text1"/>
              </w:rPr>
            </w:pPr>
            <w:r w:rsidRPr="00A074B3">
              <w:rPr>
                <w:bCs/>
                <w:color w:val="000000" w:themeColor="text1"/>
              </w:rPr>
              <w:t>особо малой грузоподъёмности</w:t>
            </w:r>
          </w:p>
          <w:p w:rsidR="00065185" w:rsidRPr="00A074B3" w:rsidRDefault="00065185" w:rsidP="00A074B3">
            <w:pPr>
              <w:pStyle w:val="Default"/>
              <w:jc w:val="both"/>
              <w:rPr>
                <w:bCs/>
                <w:color w:val="000000" w:themeColor="text1"/>
              </w:rPr>
            </w:pPr>
            <w:r w:rsidRPr="00A074B3">
              <w:rPr>
                <w:bCs/>
                <w:color w:val="000000" w:themeColor="text1"/>
              </w:rPr>
              <w:t>малой и средней грузоподъёмнос.</w:t>
            </w:r>
          </w:p>
          <w:p w:rsidR="00065185" w:rsidRPr="00A074B3" w:rsidRDefault="00065185" w:rsidP="00A074B3">
            <w:pPr>
              <w:pStyle w:val="Default"/>
              <w:jc w:val="both"/>
              <w:rPr>
                <w:bCs/>
                <w:color w:val="000000" w:themeColor="text1"/>
              </w:rPr>
            </w:pPr>
            <w:r w:rsidRPr="00A074B3">
              <w:rPr>
                <w:bCs/>
                <w:color w:val="000000" w:themeColor="text1"/>
              </w:rPr>
              <w:t>большой грузоподъёмности</w:t>
            </w:r>
          </w:p>
          <w:p w:rsidR="00065185" w:rsidRPr="00A074B3" w:rsidRDefault="00065185" w:rsidP="00122749">
            <w:pPr>
              <w:pStyle w:val="Default"/>
              <w:jc w:val="both"/>
              <w:rPr>
                <w:bCs/>
                <w:color w:val="000000" w:themeColor="text1"/>
              </w:rPr>
            </w:pPr>
            <w:r w:rsidRPr="00A074B3">
              <w:rPr>
                <w:bCs/>
                <w:color w:val="000000" w:themeColor="text1"/>
              </w:rPr>
              <w:t>особо большой грузоподъёмности</w:t>
            </w:r>
          </w:p>
        </w:tc>
        <w:tc>
          <w:tcPr>
            <w:tcW w:w="567" w:type="dxa"/>
          </w:tcPr>
          <w:p w:rsidR="00D85A20" w:rsidRPr="00A074B3" w:rsidRDefault="00D85A20" w:rsidP="00A074B3">
            <w:pPr>
              <w:pStyle w:val="Default"/>
              <w:jc w:val="both"/>
              <w:rPr>
                <w:bCs/>
                <w:color w:val="000000" w:themeColor="text1"/>
              </w:rPr>
            </w:pPr>
          </w:p>
          <w:p w:rsidR="00065185" w:rsidRPr="00A074B3" w:rsidRDefault="00065185" w:rsidP="00A074B3">
            <w:pPr>
              <w:pStyle w:val="Default"/>
              <w:jc w:val="both"/>
              <w:rPr>
                <w:bCs/>
                <w:color w:val="000000" w:themeColor="text1"/>
              </w:rPr>
            </w:pPr>
            <w:r w:rsidRPr="00A074B3">
              <w:rPr>
                <w:bCs/>
                <w:color w:val="000000" w:themeColor="text1"/>
              </w:rPr>
              <w:t>1</w:t>
            </w:r>
          </w:p>
          <w:p w:rsidR="00065185" w:rsidRPr="00A074B3" w:rsidRDefault="00065185" w:rsidP="00A074B3">
            <w:pPr>
              <w:pStyle w:val="Default"/>
              <w:jc w:val="both"/>
              <w:rPr>
                <w:bCs/>
                <w:color w:val="000000" w:themeColor="text1"/>
              </w:rPr>
            </w:pPr>
            <w:r w:rsidRPr="00A074B3">
              <w:rPr>
                <w:bCs/>
                <w:color w:val="000000" w:themeColor="text1"/>
              </w:rPr>
              <w:t>2</w:t>
            </w:r>
          </w:p>
          <w:p w:rsidR="00065185" w:rsidRPr="00A074B3" w:rsidRDefault="00065185" w:rsidP="00A074B3">
            <w:pPr>
              <w:pStyle w:val="Default"/>
              <w:jc w:val="both"/>
              <w:rPr>
                <w:bCs/>
                <w:color w:val="000000" w:themeColor="text1"/>
              </w:rPr>
            </w:pPr>
            <w:r w:rsidRPr="00A074B3">
              <w:rPr>
                <w:bCs/>
                <w:color w:val="000000" w:themeColor="text1"/>
              </w:rPr>
              <w:t>2</w:t>
            </w:r>
          </w:p>
          <w:p w:rsidR="00065185" w:rsidRPr="00A074B3" w:rsidRDefault="00065185" w:rsidP="00A074B3">
            <w:pPr>
              <w:pStyle w:val="Default"/>
              <w:jc w:val="both"/>
              <w:rPr>
                <w:bCs/>
                <w:color w:val="000000" w:themeColor="text1"/>
              </w:rPr>
            </w:pPr>
            <w:r w:rsidRPr="00A074B3">
              <w:rPr>
                <w:bCs/>
                <w:color w:val="000000" w:themeColor="text1"/>
              </w:rPr>
              <w:t>2</w:t>
            </w:r>
          </w:p>
        </w:tc>
        <w:tc>
          <w:tcPr>
            <w:tcW w:w="425" w:type="dxa"/>
          </w:tcPr>
          <w:p w:rsidR="00D85A20" w:rsidRPr="00A074B3" w:rsidRDefault="00D85A20" w:rsidP="00A074B3">
            <w:pPr>
              <w:pStyle w:val="Default"/>
              <w:jc w:val="both"/>
              <w:rPr>
                <w:bCs/>
                <w:color w:val="000000" w:themeColor="text1"/>
              </w:rPr>
            </w:pPr>
          </w:p>
          <w:p w:rsidR="00065185" w:rsidRPr="00A074B3" w:rsidRDefault="00065185" w:rsidP="00A074B3">
            <w:pPr>
              <w:pStyle w:val="Default"/>
              <w:jc w:val="both"/>
              <w:rPr>
                <w:bCs/>
                <w:color w:val="000000" w:themeColor="text1"/>
              </w:rPr>
            </w:pPr>
            <w:r w:rsidRPr="00A074B3">
              <w:rPr>
                <w:bCs/>
                <w:color w:val="000000" w:themeColor="text1"/>
              </w:rPr>
              <w:t>1</w:t>
            </w:r>
          </w:p>
          <w:p w:rsidR="00065185" w:rsidRPr="00A074B3" w:rsidRDefault="00065185" w:rsidP="00A074B3">
            <w:pPr>
              <w:pStyle w:val="Default"/>
              <w:jc w:val="both"/>
              <w:rPr>
                <w:bCs/>
                <w:color w:val="000000" w:themeColor="text1"/>
              </w:rPr>
            </w:pPr>
            <w:r w:rsidRPr="00A074B3">
              <w:rPr>
                <w:bCs/>
                <w:color w:val="000000" w:themeColor="text1"/>
              </w:rPr>
              <w:t>1</w:t>
            </w:r>
          </w:p>
          <w:p w:rsidR="00065185" w:rsidRPr="00A074B3" w:rsidRDefault="00065185" w:rsidP="00A074B3">
            <w:pPr>
              <w:pStyle w:val="Default"/>
              <w:jc w:val="both"/>
              <w:rPr>
                <w:bCs/>
                <w:color w:val="000000" w:themeColor="text1"/>
              </w:rPr>
            </w:pPr>
            <w:r w:rsidRPr="00A074B3">
              <w:rPr>
                <w:bCs/>
                <w:color w:val="000000" w:themeColor="text1"/>
              </w:rPr>
              <w:t>1</w:t>
            </w:r>
          </w:p>
          <w:p w:rsidR="00065185" w:rsidRPr="00A074B3" w:rsidRDefault="00065185" w:rsidP="00A074B3">
            <w:pPr>
              <w:pStyle w:val="Default"/>
              <w:jc w:val="both"/>
              <w:rPr>
                <w:bCs/>
                <w:color w:val="000000" w:themeColor="text1"/>
              </w:rPr>
            </w:pPr>
            <w:r w:rsidRPr="00A074B3">
              <w:rPr>
                <w:bCs/>
                <w:color w:val="000000" w:themeColor="text1"/>
              </w:rPr>
              <w:t>1</w:t>
            </w:r>
          </w:p>
        </w:tc>
        <w:tc>
          <w:tcPr>
            <w:tcW w:w="567" w:type="dxa"/>
          </w:tcPr>
          <w:p w:rsidR="00D85A20" w:rsidRPr="00A074B3" w:rsidRDefault="00D85A20" w:rsidP="00A074B3">
            <w:pPr>
              <w:pStyle w:val="Default"/>
              <w:jc w:val="both"/>
              <w:rPr>
                <w:bCs/>
                <w:color w:val="000000" w:themeColor="text1"/>
              </w:rPr>
            </w:pPr>
          </w:p>
          <w:p w:rsidR="00065185" w:rsidRPr="00A074B3" w:rsidRDefault="00065185" w:rsidP="00A074B3">
            <w:pPr>
              <w:pStyle w:val="Default"/>
              <w:jc w:val="both"/>
              <w:rPr>
                <w:bCs/>
                <w:color w:val="000000" w:themeColor="text1"/>
              </w:rPr>
            </w:pPr>
            <w:r w:rsidRPr="00A074B3">
              <w:rPr>
                <w:bCs/>
                <w:color w:val="000000" w:themeColor="text1"/>
              </w:rPr>
              <w:t>1</w:t>
            </w:r>
          </w:p>
          <w:p w:rsidR="00065185" w:rsidRPr="00A074B3" w:rsidRDefault="00065185" w:rsidP="00A074B3">
            <w:pPr>
              <w:pStyle w:val="Default"/>
              <w:jc w:val="both"/>
              <w:rPr>
                <w:bCs/>
                <w:color w:val="000000" w:themeColor="text1"/>
              </w:rPr>
            </w:pPr>
            <w:r w:rsidRPr="00A074B3">
              <w:rPr>
                <w:bCs/>
                <w:color w:val="000000" w:themeColor="text1"/>
              </w:rPr>
              <w:t>1</w:t>
            </w:r>
          </w:p>
          <w:p w:rsidR="00065185" w:rsidRPr="00A074B3" w:rsidRDefault="00065185" w:rsidP="00A074B3">
            <w:pPr>
              <w:pStyle w:val="Default"/>
              <w:jc w:val="both"/>
              <w:rPr>
                <w:bCs/>
                <w:color w:val="000000" w:themeColor="text1"/>
              </w:rPr>
            </w:pPr>
            <w:r w:rsidRPr="00A074B3">
              <w:rPr>
                <w:bCs/>
                <w:color w:val="000000" w:themeColor="text1"/>
              </w:rPr>
              <w:t>1</w:t>
            </w:r>
          </w:p>
          <w:p w:rsidR="00065185" w:rsidRPr="00A074B3" w:rsidRDefault="00065185" w:rsidP="00122749">
            <w:pPr>
              <w:pStyle w:val="Default"/>
              <w:jc w:val="both"/>
              <w:rPr>
                <w:bCs/>
                <w:color w:val="000000" w:themeColor="text1"/>
              </w:rPr>
            </w:pPr>
            <w:r w:rsidRPr="00A074B3">
              <w:rPr>
                <w:bCs/>
                <w:color w:val="000000" w:themeColor="text1"/>
              </w:rPr>
              <w:t>1</w:t>
            </w:r>
          </w:p>
        </w:tc>
        <w:tc>
          <w:tcPr>
            <w:tcW w:w="567" w:type="dxa"/>
          </w:tcPr>
          <w:p w:rsidR="00D85A20" w:rsidRPr="00A074B3" w:rsidRDefault="00D85A20" w:rsidP="00A074B3">
            <w:pPr>
              <w:pStyle w:val="Default"/>
              <w:jc w:val="both"/>
              <w:rPr>
                <w:bCs/>
                <w:color w:val="000000" w:themeColor="text1"/>
              </w:rPr>
            </w:pPr>
          </w:p>
          <w:p w:rsidR="00065185" w:rsidRPr="00A074B3" w:rsidRDefault="00065185" w:rsidP="00A074B3">
            <w:pPr>
              <w:pStyle w:val="Default"/>
              <w:jc w:val="both"/>
              <w:rPr>
                <w:bCs/>
                <w:color w:val="000000" w:themeColor="text1"/>
              </w:rPr>
            </w:pPr>
            <w:r w:rsidRPr="00A074B3">
              <w:rPr>
                <w:bCs/>
                <w:color w:val="000000" w:themeColor="text1"/>
              </w:rPr>
              <w:t>1</w:t>
            </w:r>
          </w:p>
          <w:p w:rsidR="00065185" w:rsidRPr="00A074B3" w:rsidRDefault="00065185" w:rsidP="00A074B3">
            <w:pPr>
              <w:pStyle w:val="Default"/>
              <w:jc w:val="both"/>
              <w:rPr>
                <w:bCs/>
                <w:color w:val="000000" w:themeColor="text1"/>
              </w:rPr>
            </w:pPr>
            <w:r w:rsidRPr="00A074B3">
              <w:rPr>
                <w:bCs/>
                <w:color w:val="000000" w:themeColor="text1"/>
              </w:rPr>
              <w:t>1.5</w:t>
            </w:r>
          </w:p>
          <w:p w:rsidR="00065185" w:rsidRPr="00A074B3" w:rsidRDefault="00065185" w:rsidP="00A074B3">
            <w:pPr>
              <w:pStyle w:val="Default"/>
              <w:jc w:val="both"/>
              <w:rPr>
                <w:bCs/>
                <w:color w:val="000000" w:themeColor="text1"/>
              </w:rPr>
            </w:pPr>
            <w:r w:rsidRPr="00A074B3">
              <w:rPr>
                <w:bCs/>
                <w:color w:val="000000" w:themeColor="text1"/>
              </w:rPr>
              <w:t>1,5</w:t>
            </w:r>
          </w:p>
          <w:p w:rsidR="00065185" w:rsidRPr="00A074B3" w:rsidRDefault="00065185" w:rsidP="00A074B3">
            <w:pPr>
              <w:pStyle w:val="Default"/>
              <w:jc w:val="both"/>
              <w:rPr>
                <w:bCs/>
                <w:color w:val="000000" w:themeColor="text1"/>
              </w:rPr>
            </w:pPr>
            <w:r w:rsidRPr="00A074B3">
              <w:rPr>
                <w:bCs/>
                <w:color w:val="000000" w:themeColor="text1"/>
              </w:rPr>
              <w:t>2</w:t>
            </w:r>
          </w:p>
        </w:tc>
        <w:tc>
          <w:tcPr>
            <w:tcW w:w="567" w:type="dxa"/>
          </w:tcPr>
          <w:p w:rsidR="00D85A20" w:rsidRPr="00A074B3" w:rsidRDefault="00D85A20" w:rsidP="00A074B3">
            <w:pPr>
              <w:pStyle w:val="Default"/>
              <w:jc w:val="both"/>
              <w:rPr>
                <w:bCs/>
                <w:color w:val="000000" w:themeColor="text1"/>
              </w:rPr>
            </w:pPr>
          </w:p>
          <w:p w:rsidR="00065185" w:rsidRPr="00A074B3" w:rsidRDefault="00065185" w:rsidP="00A074B3">
            <w:pPr>
              <w:pStyle w:val="Default"/>
              <w:jc w:val="both"/>
              <w:rPr>
                <w:bCs/>
                <w:color w:val="000000" w:themeColor="text1"/>
              </w:rPr>
            </w:pPr>
            <w:r w:rsidRPr="00A074B3">
              <w:rPr>
                <w:bCs/>
                <w:color w:val="000000" w:themeColor="text1"/>
              </w:rPr>
              <w:t>1</w:t>
            </w:r>
          </w:p>
          <w:p w:rsidR="00065185" w:rsidRPr="00A074B3" w:rsidRDefault="00065185" w:rsidP="00A074B3">
            <w:pPr>
              <w:pStyle w:val="Default"/>
              <w:jc w:val="both"/>
              <w:rPr>
                <w:bCs/>
                <w:color w:val="000000" w:themeColor="text1"/>
              </w:rPr>
            </w:pPr>
            <w:r w:rsidRPr="00A074B3">
              <w:rPr>
                <w:bCs/>
                <w:color w:val="000000" w:themeColor="text1"/>
              </w:rPr>
              <w:t>2</w:t>
            </w:r>
          </w:p>
          <w:p w:rsidR="00065185" w:rsidRPr="00A074B3" w:rsidRDefault="00065185" w:rsidP="00A074B3">
            <w:pPr>
              <w:pStyle w:val="Default"/>
              <w:jc w:val="both"/>
              <w:rPr>
                <w:bCs/>
                <w:color w:val="000000" w:themeColor="text1"/>
              </w:rPr>
            </w:pPr>
            <w:r w:rsidRPr="00A074B3">
              <w:rPr>
                <w:bCs/>
                <w:color w:val="000000" w:themeColor="text1"/>
              </w:rPr>
              <w:t>2</w:t>
            </w:r>
          </w:p>
          <w:p w:rsidR="00065185" w:rsidRPr="00A074B3" w:rsidRDefault="00065185" w:rsidP="00A074B3">
            <w:pPr>
              <w:pStyle w:val="Default"/>
              <w:jc w:val="both"/>
              <w:rPr>
                <w:bCs/>
                <w:color w:val="000000" w:themeColor="text1"/>
              </w:rPr>
            </w:pPr>
            <w:r w:rsidRPr="00A074B3">
              <w:rPr>
                <w:bCs/>
                <w:color w:val="000000" w:themeColor="text1"/>
              </w:rPr>
              <w:t>2</w:t>
            </w:r>
          </w:p>
        </w:tc>
        <w:tc>
          <w:tcPr>
            <w:tcW w:w="567" w:type="dxa"/>
          </w:tcPr>
          <w:p w:rsidR="00065185" w:rsidRPr="00A074B3" w:rsidRDefault="00065185" w:rsidP="00A074B3">
            <w:pPr>
              <w:pStyle w:val="Default"/>
              <w:jc w:val="both"/>
              <w:rPr>
                <w:bCs/>
                <w:color w:val="000000" w:themeColor="text1"/>
              </w:rPr>
            </w:pPr>
          </w:p>
          <w:p w:rsidR="00065185" w:rsidRPr="00A074B3" w:rsidRDefault="00065185" w:rsidP="00A074B3">
            <w:pPr>
              <w:pStyle w:val="Default"/>
              <w:jc w:val="both"/>
              <w:rPr>
                <w:bCs/>
                <w:color w:val="000000" w:themeColor="text1"/>
              </w:rPr>
            </w:pPr>
            <w:r w:rsidRPr="00A074B3">
              <w:rPr>
                <w:bCs/>
                <w:color w:val="000000" w:themeColor="text1"/>
              </w:rPr>
              <w:t>2</w:t>
            </w:r>
          </w:p>
          <w:p w:rsidR="00065185" w:rsidRPr="00A074B3" w:rsidRDefault="00065185" w:rsidP="00A074B3">
            <w:pPr>
              <w:pStyle w:val="Default"/>
              <w:jc w:val="both"/>
              <w:rPr>
                <w:bCs/>
                <w:color w:val="000000" w:themeColor="text1"/>
              </w:rPr>
            </w:pPr>
            <w:r w:rsidRPr="00A074B3">
              <w:rPr>
                <w:bCs/>
                <w:color w:val="000000" w:themeColor="text1"/>
              </w:rPr>
              <w:t>2</w:t>
            </w:r>
          </w:p>
          <w:p w:rsidR="00065185" w:rsidRPr="00A074B3" w:rsidRDefault="00065185" w:rsidP="00A074B3">
            <w:pPr>
              <w:pStyle w:val="Default"/>
              <w:jc w:val="both"/>
              <w:rPr>
                <w:bCs/>
                <w:color w:val="000000" w:themeColor="text1"/>
              </w:rPr>
            </w:pPr>
            <w:r w:rsidRPr="00A074B3">
              <w:rPr>
                <w:bCs/>
                <w:color w:val="000000" w:themeColor="text1"/>
              </w:rPr>
              <w:t>2,5</w:t>
            </w:r>
          </w:p>
          <w:p w:rsidR="00065185" w:rsidRPr="00A074B3" w:rsidRDefault="00065185" w:rsidP="00A074B3">
            <w:pPr>
              <w:pStyle w:val="Default"/>
              <w:jc w:val="both"/>
              <w:rPr>
                <w:bCs/>
                <w:color w:val="000000" w:themeColor="text1"/>
              </w:rPr>
            </w:pPr>
            <w:r w:rsidRPr="00A074B3">
              <w:rPr>
                <w:bCs/>
                <w:color w:val="000000" w:themeColor="text1"/>
              </w:rPr>
              <w:t>3</w:t>
            </w:r>
          </w:p>
        </w:tc>
        <w:tc>
          <w:tcPr>
            <w:tcW w:w="709" w:type="dxa"/>
          </w:tcPr>
          <w:p w:rsidR="00D85A20" w:rsidRPr="00A074B3" w:rsidRDefault="00D85A20" w:rsidP="00A074B3">
            <w:pPr>
              <w:pStyle w:val="Default"/>
              <w:jc w:val="both"/>
              <w:rPr>
                <w:bCs/>
                <w:color w:val="000000" w:themeColor="text1"/>
              </w:rPr>
            </w:pPr>
          </w:p>
          <w:p w:rsidR="00065185" w:rsidRPr="00A074B3" w:rsidRDefault="00065185" w:rsidP="00A074B3">
            <w:pPr>
              <w:pStyle w:val="Default"/>
              <w:jc w:val="both"/>
              <w:rPr>
                <w:bCs/>
                <w:color w:val="000000" w:themeColor="text1"/>
              </w:rPr>
            </w:pPr>
            <w:r w:rsidRPr="00A074B3">
              <w:rPr>
                <w:bCs/>
                <w:color w:val="000000" w:themeColor="text1"/>
              </w:rPr>
              <w:t>2</w:t>
            </w:r>
          </w:p>
          <w:p w:rsidR="00065185" w:rsidRPr="00A074B3" w:rsidRDefault="00065185" w:rsidP="00A074B3">
            <w:pPr>
              <w:pStyle w:val="Default"/>
              <w:jc w:val="both"/>
              <w:rPr>
                <w:bCs/>
                <w:color w:val="000000" w:themeColor="text1"/>
              </w:rPr>
            </w:pPr>
            <w:r w:rsidRPr="00A074B3">
              <w:rPr>
                <w:bCs/>
                <w:color w:val="000000" w:themeColor="text1"/>
              </w:rPr>
              <w:t>2</w:t>
            </w:r>
          </w:p>
          <w:p w:rsidR="00065185" w:rsidRPr="00A074B3" w:rsidRDefault="00065185" w:rsidP="00A074B3">
            <w:pPr>
              <w:pStyle w:val="Default"/>
              <w:jc w:val="both"/>
              <w:rPr>
                <w:bCs/>
                <w:color w:val="000000" w:themeColor="text1"/>
              </w:rPr>
            </w:pPr>
            <w:r w:rsidRPr="00A074B3">
              <w:rPr>
                <w:bCs/>
                <w:color w:val="000000" w:themeColor="text1"/>
              </w:rPr>
              <w:t>2,5</w:t>
            </w:r>
          </w:p>
          <w:p w:rsidR="00065185" w:rsidRPr="00A074B3" w:rsidRDefault="00065185" w:rsidP="00A074B3">
            <w:pPr>
              <w:pStyle w:val="Default"/>
              <w:jc w:val="both"/>
              <w:rPr>
                <w:bCs/>
                <w:color w:val="000000" w:themeColor="text1"/>
              </w:rPr>
            </w:pPr>
            <w:r w:rsidRPr="00A074B3">
              <w:rPr>
                <w:bCs/>
                <w:color w:val="000000" w:themeColor="text1"/>
              </w:rPr>
              <w:t>3</w:t>
            </w:r>
          </w:p>
        </w:tc>
        <w:tc>
          <w:tcPr>
            <w:tcW w:w="709" w:type="dxa"/>
          </w:tcPr>
          <w:p w:rsidR="00D85A20" w:rsidRPr="00A074B3" w:rsidRDefault="00D85A20" w:rsidP="00A074B3">
            <w:pPr>
              <w:pStyle w:val="Default"/>
              <w:jc w:val="both"/>
              <w:rPr>
                <w:bCs/>
                <w:color w:val="000000" w:themeColor="text1"/>
              </w:rPr>
            </w:pPr>
          </w:p>
          <w:p w:rsidR="00065185" w:rsidRPr="00A074B3" w:rsidRDefault="0071700A" w:rsidP="00A074B3">
            <w:pPr>
              <w:pStyle w:val="Default"/>
              <w:jc w:val="both"/>
              <w:rPr>
                <w:bCs/>
                <w:color w:val="000000" w:themeColor="text1"/>
              </w:rPr>
            </w:pPr>
            <w:r w:rsidRPr="00A074B3">
              <w:rPr>
                <w:bCs/>
                <w:color w:val="000000" w:themeColor="text1"/>
              </w:rPr>
              <w:t>1</w:t>
            </w:r>
          </w:p>
          <w:p w:rsidR="0071700A" w:rsidRPr="00A074B3" w:rsidRDefault="0071700A" w:rsidP="00A074B3">
            <w:pPr>
              <w:pStyle w:val="Default"/>
              <w:jc w:val="both"/>
              <w:rPr>
                <w:bCs/>
                <w:color w:val="000000" w:themeColor="text1"/>
              </w:rPr>
            </w:pPr>
            <w:r w:rsidRPr="00A074B3">
              <w:rPr>
                <w:bCs/>
                <w:color w:val="000000" w:themeColor="text1"/>
              </w:rPr>
              <w:t>1</w:t>
            </w:r>
          </w:p>
          <w:p w:rsidR="0071700A" w:rsidRPr="00A074B3" w:rsidRDefault="0071700A" w:rsidP="00A074B3">
            <w:pPr>
              <w:pStyle w:val="Default"/>
              <w:jc w:val="both"/>
              <w:rPr>
                <w:bCs/>
                <w:color w:val="000000" w:themeColor="text1"/>
              </w:rPr>
            </w:pPr>
            <w:r w:rsidRPr="00A074B3">
              <w:rPr>
                <w:bCs/>
                <w:color w:val="000000" w:themeColor="text1"/>
              </w:rPr>
              <w:t>1,5</w:t>
            </w:r>
          </w:p>
          <w:p w:rsidR="0071700A" w:rsidRPr="00A074B3" w:rsidRDefault="0071700A" w:rsidP="00A074B3">
            <w:pPr>
              <w:pStyle w:val="Default"/>
              <w:jc w:val="both"/>
              <w:rPr>
                <w:bCs/>
                <w:color w:val="000000" w:themeColor="text1"/>
              </w:rPr>
            </w:pPr>
            <w:r w:rsidRPr="00A074B3">
              <w:rPr>
                <w:bCs/>
                <w:color w:val="000000" w:themeColor="text1"/>
              </w:rPr>
              <w:t>1,6</w:t>
            </w:r>
          </w:p>
        </w:tc>
        <w:tc>
          <w:tcPr>
            <w:tcW w:w="567" w:type="dxa"/>
          </w:tcPr>
          <w:p w:rsidR="00D85A20" w:rsidRPr="00A074B3" w:rsidRDefault="00D85A20" w:rsidP="00A074B3">
            <w:pPr>
              <w:pStyle w:val="Default"/>
              <w:jc w:val="both"/>
              <w:rPr>
                <w:bCs/>
                <w:color w:val="000000" w:themeColor="text1"/>
              </w:rPr>
            </w:pPr>
          </w:p>
          <w:p w:rsidR="0071700A" w:rsidRPr="00A074B3" w:rsidRDefault="0071700A" w:rsidP="00A074B3">
            <w:pPr>
              <w:pStyle w:val="Default"/>
              <w:jc w:val="both"/>
              <w:rPr>
                <w:bCs/>
                <w:color w:val="000000" w:themeColor="text1"/>
              </w:rPr>
            </w:pPr>
            <w:r w:rsidRPr="00A074B3">
              <w:rPr>
                <w:bCs/>
                <w:color w:val="000000" w:themeColor="text1"/>
              </w:rPr>
              <w:t>1</w:t>
            </w:r>
            <w:r w:rsidRPr="00A074B3">
              <w:rPr>
                <w:bCs/>
                <w:color w:val="000000" w:themeColor="text1"/>
              </w:rPr>
              <w:br/>
              <w:t>1,5</w:t>
            </w:r>
          </w:p>
          <w:p w:rsidR="0071700A" w:rsidRPr="00A074B3" w:rsidRDefault="0071700A" w:rsidP="00A074B3">
            <w:pPr>
              <w:pStyle w:val="Default"/>
              <w:jc w:val="both"/>
              <w:rPr>
                <w:bCs/>
                <w:color w:val="000000" w:themeColor="text1"/>
              </w:rPr>
            </w:pPr>
            <w:r w:rsidRPr="00A074B3">
              <w:rPr>
                <w:bCs/>
                <w:color w:val="000000" w:themeColor="text1"/>
              </w:rPr>
              <w:t>1,5</w:t>
            </w:r>
          </w:p>
          <w:p w:rsidR="0071700A" w:rsidRPr="00A074B3" w:rsidRDefault="0071700A" w:rsidP="00A074B3">
            <w:pPr>
              <w:pStyle w:val="Default"/>
              <w:jc w:val="both"/>
              <w:rPr>
                <w:bCs/>
                <w:color w:val="000000" w:themeColor="text1"/>
              </w:rPr>
            </w:pPr>
            <w:r w:rsidRPr="00A074B3">
              <w:rPr>
                <w:bCs/>
                <w:color w:val="000000" w:themeColor="text1"/>
              </w:rPr>
              <w:t>1,5</w:t>
            </w:r>
          </w:p>
        </w:tc>
        <w:tc>
          <w:tcPr>
            <w:tcW w:w="567" w:type="dxa"/>
          </w:tcPr>
          <w:p w:rsidR="00D85A20" w:rsidRPr="00A074B3" w:rsidRDefault="00D85A20" w:rsidP="00A074B3">
            <w:pPr>
              <w:pStyle w:val="Default"/>
              <w:jc w:val="both"/>
              <w:rPr>
                <w:bCs/>
                <w:color w:val="000000" w:themeColor="text1"/>
              </w:rPr>
            </w:pPr>
          </w:p>
          <w:p w:rsidR="0071700A" w:rsidRPr="00A074B3" w:rsidRDefault="0071700A" w:rsidP="00A074B3">
            <w:pPr>
              <w:pStyle w:val="Default"/>
              <w:jc w:val="both"/>
              <w:rPr>
                <w:bCs/>
                <w:color w:val="000000" w:themeColor="text1"/>
              </w:rPr>
            </w:pPr>
            <w:r w:rsidRPr="00A074B3">
              <w:rPr>
                <w:bCs/>
                <w:color w:val="000000" w:themeColor="text1"/>
              </w:rPr>
              <w:t>1,5</w:t>
            </w:r>
          </w:p>
          <w:p w:rsidR="0071700A" w:rsidRPr="00A074B3" w:rsidRDefault="0071700A" w:rsidP="00A074B3">
            <w:pPr>
              <w:pStyle w:val="Default"/>
              <w:jc w:val="both"/>
              <w:rPr>
                <w:bCs/>
                <w:color w:val="000000" w:themeColor="text1"/>
              </w:rPr>
            </w:pPr>
            <w:r w:rsidRPr="00A074B3">
              <w:rPr>
                <w:bCs/>
                <w:color w:val="000000" w:themeColor="text1"/>
              </w:rPr>
              <w:t>2</w:t>
            </w:r>
          </w:p>
          <w:p w:rsidR="0071700A" w:rsidRPr="00A074B3" w:rsidRDefault="0071700A" w:rsidP="00A074B3">
            <w:pPr>
              <w:pStyle w:val="Default"/>
              <w:jc w:val="both"/>
              <w:rPr>
                <w:bCs/>
                <w:color w:val="000000" w:themeColor="text1"/>
              </w:rPr>
            </w:pPr>
            <w:r w:rsidRPr="00A074B3">
              <w:rPr>
                <w:bCs/>
                <w:color w:val="000000" w:themeColor="text1"/>
              </w:rPr>
              <w:t>2</w:t>
            </w:r>
          </w:p>
          <w:p w:rsidR="0071700A" w:rsidRPr="00A074B3" w:rsidRDefault="0071700A" w:rsidP="00A074B3">
            <w:pPr>
              <w:pStyle w:val="Default"/>
              <w:jc w:val="both"/>
              <w:rPr>
                <w:bCs/>
                <w:color w:val="000000" w:themeColor="text1"/>
              </w:rPr>
            </w:pPr>
            <w:r w:rsidRPr="00A074B3">
              <w:rPr>
                <w:bCs/>
                <w:color w:val="000000" w:themeColor="text1"/>
              </w:rPr>
              <w:t>2</w:t>
            </w:r>
          </w:p>
        </w:tc>
        <w:tc>
          <w:tcPr>
            <w:tcW w:w="673" w:type="dxa"/>
          </w:tcPr>
          <w:p w:rsidR="00D85A20" w:rsidRPr="00A074B3" w:rsidRDefault="00D85A20" w:rsidP="00A074B3">
            <w:pPr>
              <w:pStyle w:val="Default"/>
              <w:jc w:val="both"/>
              <w:rPr>
                <w:bCs/>
                <w:color w:val="000000" w:themeColor="text1"/>
              </w:rPr>
            </w:pPr>
          </w:p>
          <w:p w:rsidR="0071700A" w:rsidRPr="00A074B3" w:rsidRDefault="0071700A" w:rsidP="00A074B3">
            <w:pPr>
              <w:pStyle w:val="Default"/>
              <w:jc w:val="both"/>
              <w:rPr>
                <w:bCs/>
                <w:color w:val="000000" w:themeColor="text1"/>
              </w:rPr>
            </w:pPr>
            <w:r w:rsidRPr="00A074B3">
              <w:rPr>
                <w:bCs/>
                <w:color w:val="000000" w:themeColor="text1"/>
              </w:rPr>
              <w:t>1</w:t>
            </w:r>
          </w:p>
          <w:p w:rsidR="0071700A" w:rsidRPr="00A074B3" w:rsidRDefault="0071700A" w:rsidP="00A074B3">
            <w:pPr>
              <w:pStyle w:val="Default"/>
              <w:jc w:val="both"/>
              <w:rPr>
                <w:bCs/>
                <w:color w:val="000000" w:themeColor="text1"/>
              </w:rPr>
            </w:pPr>
            <w:r w:rsidRPr="00A074B3">
              <w:rPr>
                <w:bCs/>
                <w:color w:val="000000" w:themeColor="text1"/>
              </w:rPr>
              <w:t>1</w:t>
            </w:r>
          </w:p>
          <w:p w:rsidR="0071700A" w:rsidRPr="00A074B3" w:rsidRDefault="0071700A" w:rsidP="00A074B3">
            <w:pPr>
              <w:pStyle w:val="Default"/>
              <w:jc w:val="both"/>
              <w:rPr>
                <w:bCs/>
                <w:color w:val="000000" w:themeColor="text1"/>
              </w:rPr>
            </w:pPr>
            <w:r w:rsidRPr="00A074B3">
              <w:rPr>
                <w:bCs/>
                <w:color w:val="000000" w:themeColor="text1"/>
              </w:rPr>
              <w:t>1</w:t>
            </w:r>
          </w:p>
          <w:p w:rsidR="0071700A" w:rsidRPr="00A074B3" w:rsidRDefault="0071700A" w:rsidP="00A074B3">
            <w:pPr>
              <w:pStyle w:val="Default"/>
              <w:jc w:val="both"/>
              <w:rPr>
                <w:bCs/>
                <w:color w:val="000000" w:themeColor="text1"/>
              </w:rPr>
            </w:pPr>
            <w:r w:rsidRPr="00A074B3">
              <w:rPr>
                <w:bCs/>
                <w:color w:val="000000" w:themeColor="text1"/>
              </w:rPr>
              <w:t>1,5</w:t>
            </w:r>
          </w:p>
        </w:tc>
      </w:tr>
      <w:tr w:rsidR="0071700A" w:rsidRPr="00A074B3" w:rsidTr="00692757">
        <w:trPr>
          <w:trHeight w:val="340"/>
        </w:trPr>
        <w:tc>
          <w:tcPr>
            <w:tcW w:w="4077" w:type="dxa"/>
          </w:tcPr>
          <w:p w:rsidR="0071700A" w:rsidRPr="00A074B3" w:rsidRDefault="0071700A" w:rsidP="00A074B3">
            <w:pPr>
              <w:pStyle w:val="Default"/>
              <w:jc w:val="both"/>
              <w:rPr>
                <w:bCs/>
                <w:color w:val="000000" w:themeColor="text1"/>
              </w:rPr>
            </w:pPr>
            <w:r w:rsidRPr="00A074B3">
              <w:rPr>
                <w:bCs/>
                <w:color w:val="000000" w:themeColor="text1"/>
              </w:rPr>
              <w:t>Прицепы и полуприцепы</w:t>
            </w:r>
          </w:p>
        </w:tc>
        <w:tc>
          <w:tcPr>
            <w:tcW w:w="567" w:type="dxa"/>
          </w:tcPr>
          <w:p w:rsidR="0071700A" w:rsidRPr="00A074B3" w:rsidRDefault="0071700A" w:rsidP="00A074B3">
            <w:pPr>
              <w:pStyle w:val="Default"/>
              <w:jc w:val="both"/>
              <w:rPr>
                <w:bCs/>
                <w:color w:val="000000" w:themeColor="text1"/>
              </w:rPr>
            </w:pPr>
            <w:r w:rsidRPr="00A074B3">
              <w:rPr>
                <w:bCs/>
                <w:color w:val="000000" w:themeColor="text1"/>
              </w:rPr>
              <w:t>1</w:t>
            </w:r>
          </w:p>
        </w:tc>
        <w:tc>
          <w:tcPr>
            <w:tcW w:w="425" w:type="dxa"/>
          </w:tcPr>
          <w:p w:rsidR="0071700A" w:rsidRPr="00A074B3" w:rsidRDefault="0071700A" w:rsidP="00A074B3">
            <w:pPr>
              <w:pStyle w:val="Default"/>
              <w:jc w:val="both"/>
              <w:rPr>
                <w:bCs/>
                <w:color w:val="000000" w:themeColor="text1"/>
              </w:rPr>
            </w:pPr>
            <w:r w:rsidRPr="00A074B3">
              <w:rPr>
                <w:bCs/>
                <w:color w:val="000000" w:themeColor="text1"/>
              </w:rPr>
              <w:t>1</w:t>
            </w:r>
          </w:p>
        </w:tc>
        <w:tc>
          <w:tcPr>
            <w:tcW w:w="567" w:type="dxa"/>
          </w:tcPr>
          <w:p w:rsidR="0071700A" w:rsidRPr="00A074B3" w:rsidRDefault="0071700A" w:rsidP="00A074B3">
            <w:pPr>
              <w:pStyle w:val="Default"/>
              <w:jc w:val="both"/>
              <w:rPr>
                <w:bCs/>
                <w:color w:val="000000" w:themeColor="text1"/>
              </w:rPr>
            </w:pPr>
            <w:r w:rsidRPr="00A074B3">
              <w:rPr>
                <w:bCs/>
                <w:color w:val="000000" w:themeColor="text1"/>
              </w:rPr>
              <w:t>1</w:t>
            </w:r>
          </w:p>
        </w:tc>
        <w:tc>
          <w:tcPr>
            <w:tcW w:w="567" w:type="dxa"/>
          </w:tcPr>
          <w:p w:rsidR="0071700A" w:rsidRPr="00A074B3" w:rsidRDefault="0071700A" w:rsidP="00A074B3">
            <w:pPr>
              <w:pStyle w:val="Default"/>
              <w:jc w:val="both"/>
              <w:rPr>
                <w:bCs/>
                <w:color w:val="000000" w:themeColor="text1"/>
              </w:rPr>
            </w:pPr>
            <w:r w:rsidRPr="00A074B3">
              <w:rPr>
                <w:bCs/>
                <w:color w:val="000000" w:themeColor="text1"/>
              </w:rPr>
              <w:t>1</w:t>
            </w:r>
          </w:p>
        </w:tc>
        <w:tc>
          <w:tcPr>
            <w:tcW w:w="567" w:type="dxa"/>
          </w:tcPr>
          <w:p w:rsidR="0071700A" w:rsidRPr="00A074B3" w:rsidRDefault="0071700A" w:rsidP="00A074B3">
            <w:pPr>
              <w:pStyle w:val="Default"/>
              <w:jc w:val="both"/>
              <w:rPr>
                <w:bCs/>
                <w:color w:val="000000" w:themeColor="text1"/>
              </w:rPr>
            </w:pPr>
            <w:r w:rsidRPr="00A074B3">
              <w:rPr>
                <w:bCs/>
                <w:color w:val="000000" w:themeColor="text1"/>
              </w:rPr>
              <w:t>1</w:t>
            </w:r>
          </w:p>
        </w:tc>
        <w:tc>
          <w:tcPr>
            <w:tcW w:w="567" w:type="dxa"/>
          </w:tcPr>
          <w:p w:rsidR="0071700A" w:rsidRPr="00A074B3" w:rsidRDefault="0071700A" w:rsidP="00A074B3">
            <w:pPr>
              <w:pStyle w:val="Default"/>
              <w:jc w:val="both"/>
              <w:rPr>
                <w:bCs/>
                <w:color w:val="000000" w:themeColor="text1"/>
              </w:rPr>
            </w:pPr>
            <w:r w:rsidRPr="00A074B3">
              <w:rPr>
                <w:bCs/>
                <w:color w:val="000000" w:themeColor="text1"/>
              </w:rPr>
              <w:t>1</w:t>
            </w:r>
          </w:p>
        </w:tc>
        <w:tc>
          <w:tcPr>
            <w:tcW w:w="709" w:type="dxa"/>
          </w:tcPr>
          <w:p w:rsidR="0071700A" w:rsidRPr="00A074B3" w:rsidRDefault="0071700A" w:rsidP="00A074B3">
            <w:pPr>
              <w:pStyle w:val="Default"/>
              <w:jc w:val="both"/>
              <w:rPr>
                <w:bCs/>
                <w:color w:val="000000" w:themeColor="text1"/>
              </w:rPr>
            </w:pPr>
            <w:r w:rsidRPr="00A074B3">
              <w:rPr>
                <w:bCs/>
                <w:color w:val="000000" w:themeColor="text1"/>
              </w:rPr>
              <w:t>1</w:t>
            </w:r>
          </w:p>
        </w:tc>
        <w:tc>
          <w:tcPr>
            <w:tcW w:w="709" w:type="dxa"/>
          </w:tcPr>
          <w:p w:rsidR="0071700A" w:rsidRPr="00A074B3" w:rsidRDefault="0071700A" w:rsidP="00A074B3">
            <w:pPr>
              <w:pStyle w:val="Default"/>
              <w:jc w:val="both"/>
              <w:rPr>
                <w:bCs/>
                <w:color w:val="000000" w:themeColor="text1"/>
              </w:rPr>
            </w:pPr>
            <w:r w:rsidRPr="00A074B3">
              <w:rPr>
                <w:bCs/>
                <w:color w:val="000000" w:themeColor="text1"/>
              </w:rPr>
              <w:t>1</w:t>
            </w:r>
          </w:p>
        </w:tc>
        <w:tc>
          <w:tcPr>
            <w:tcW w:w="567" w:type="dxa"/>
          </w:tcPr>
          <w:p w:rsidR="0071700A" w:rsidRPr="00A074B3" w:rsidRDefault="0071700A" w:rsidP="00A074B3">
            <w:pPr>
              <w:pStyle w:val="Default"/>
              <w:jc w:val="both"/>
              <w:rPr>
                <w:bCs/>
                <w:color w:val="000000" w:themeColor="text1"/>
              </w:rPr>
            </w:pPr>
            <w:r w:rsidRPr="00A074B3">
              <w:rPr>
                <w:bCs/>
                <w:color w:val="000000" w:themeColor="text1"/>
              </w:rPr>
              <w:t>1</w:t>
            </w:r>
          </w:p>
        </w:tc>
        <w:tc>
          <w:tcPr>
            <w:tcW w:w="567" w:type="dxa"/>
          </w:tcPr>
          <w:p w:rsidR="0071700A" w:rsidRPr="00A074B3" w:rsidRDefault="0071700A" w:rsidP="00A074B3">
            <w:pPr>
              <w:pStyle w:val="Default"/>
              <w:jc w:val="both"/>
              <w:rPr>
                <w:bCs/>
                <w:color w:val="000000" w:themeColor="text1"/>
              </w:rPr>
            </w:pPr>
            <w:r w:rsidRPr="00A074B3">
              <w:rPr>
                <w:bCs/>
                <w:color w:val="000000" w:themeColor="text1"/>
              </w:rPr>
              <w:t>1</w:t>
            </w:r>
          </w:p>
        </w:tc>
        <w:tc>
          <w:tcPr>
            <w:tcW w:w="673" w:type="dxa"/>
          </w:tcPr>
          <w:p w:rsidR="0071700A" w:rsidRPr="00A074B3" w:rsidRDefault="0071700A" w:rsidP="00A074B3">
            <w:pPr>
              <w:pStyle w:val="Default"/>
              <w:jc w:val="both"/>
              <w:rPr>
                <w:bCs/>
                <w:color w:val="000000" w:themeColor="text1"/>
              </w:rPr>
            </w:pPr>
          </w:p>
        </w:tc>
      </w:tr>
    </w:tbl>
    <w:p w:rsidR="00D85A20" w:rsidRPr="00A074B3" w:rsidRDefault="00D85A20" w:rsidP="00A074B3">
      <w:pPr>
        <w:pStyle w:val="Default"/>
        <w:jc w:val="both"/>
      </w:pPr>
      <w:r w:rsidRPr="00A074B3">
        <w:rPr>
          <w:b/>
          <w:bCs/>
        </w:rPr>
        <w:t xml:space="preserve">Таблица 16 </w:t>
      </w:r>
    </w:p>
    <w:p w:rsidR="00D85A20" w:rsidRPr="00A074B3" w:rsidRDefault="00D85A20" w:rsidP="00A074B3">
      <w:pPr>
        <w:pStyle w:val="Default"/>
        <w:jc w:val="both"/>
        <w:rPr>
          <w:b/>
          <w:bCs/>
        </w:rPr>
      </w:pPr>
      <w:r w:rsidRPr="00A074B3">
        <w:rPr>
          <w:b/>
          <w:bCs/>
        </w:rPr>
        <w:t xml:space="preserve">Коэффициент </w:t>
      </w:r>
      <w:r w:rsidRPr="00A074B3">
        <w:t>φ</w:t>
      </w:r>
      <w:r w:rsidRPr="00A074B3">
        <w:rPr>
          <w:b/>
          <w:bCs/>
        </w:rPr>
        <w:t>, учитывающий неравномерность поступления автомобилей на посты технического обслуживания и текущего ремонта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4"/>
        <w:gridCol w:w="2252"/>
        <w:gridCol w:w="2977"/>
        <w:gridCol w:w="2835"/>
      </w:tblGrid>
      <w:tr w:rsidR="0071700A" w:rsidRPr="00A074B3" w:rsidTr="00692757">
        <w:tc>
          <w:tcPr>
            <w:tcW w:w="2534" w:type="dxa"/>
            <w:vMerge w:val="restart"/>
          </w:tcPr>
          <w:p w:rsidR="0071700A" w:rsidRPr="00A074B3" w:rsidRDefault="0071700A" w:rsidP="00A074B3">
            <w:pPr>
              <w:pStyle w:val="Default"/>
              <w:jc w:val="both"/>
              <w:rPr>
                <w:bCs/>
                <w:color w:val="000000" w:themeColor="text1"/>
              </w:rPr>
            </w:pPr>
            <w:r w:rsidRPr="00A074B3">
              <w:rPr>
                <w:bCs/>
                <w:color w:val="000000" w:themeColor="text1"/>
              </w:rPr>
              <w:t>Количество рабочих постов на СТОА</w:t>
            </w:r>
          </w:p>
        </w:tc>
        <w:tc>
          <w:tcPr>
            <w:tcW w:w="2252" w:type="dxa"/>
            <w:vMerge w:val="restart"/>
          </w:tcPr>
          <w:p w:rsidR="0071700A" w:rsidRPr="00A074B3" w:rsidRDefault="0071700A" w:rsidP="00A074B3">
            <w:pPr>
              <w:pStyle w:val="Default"/>
              <w:jc w:val="both"/>
              <w:rPr>
                <w:bCs/>
                <w:color w:val="000000" w:themeColor="text1"/>
              </w:rPr>
            </w:pPr>
            <w:r w:rsidRPr="00A074B3">
              <w:rPr>
                <w:bCs/>
                <w:color w:val="000000" w:themeColor="text1"/>
              </w:rPr>
              <w:t>Число смен работы постов</w:t>
            </w:r>
          </w:p>
        </w:tc>
        <w:tc>
          <w:tcPr>
            <w:tcW w:w="5812" w:type="dxa"/>
            <w:gridSpan w:val="2"/>
          </w:tcPr>
          <w:p w:rsidR="0071700A" w:rsidRPr="00A074B3" w:rsidRDefault="0071700A" w:rsidP="00A074B3">
            <w:pPr>
              <w:pStyle w:val="Default"/>
              <w:jc w:val="both"/>
              <w:rPr>
                <w:bCs/>
                <w:color w:val="000000" w:themeColor="text1"/>
              </w:rPr>
            </w:pPr>
            <w:r w:rsidRPr="00A074B3">
              <w:rPr>
                <w:bCs/>
                <w:color w:val="000000" w:themeColor="text1"/>
              </w:rPr>
              <w:t>Виды рабочих постов</w:t>
            </w:r>
          </w:p>
        </w:tc>
      </w:tr>
      <w:tr w:rsidR="0071700A" w:rsidRPr="00A074B3" w:rsidTr="00692757">
        <w:tc>
          <w:tcPr>
            <w:tcW w:w="2534" w:type="dxa"/>
            <w:vMerge/>
          </w:tcPr>
          <w:p w:rsidR="0071700A" w:rsidRPr="00A074B3" w:rsidRDefault="0071700A" w:rsidP="00A074B3">
            <w:pPr>
              <w:pStyle w:val="Default"/>
              <w:jc w:val="both"/>
              <w:rPr>
                <w:bCs/>
                <w:color w:val="000000" w:themeColor="text1"/>
              </w:rPr>
            </w:pPr>
          </w:p>
        </w:tc>
        <w:tc>
          <w:tcPr>
            <w:tcW w:w="2252" w:type="dxa"/>
            <w:vMerge/>
          </w:tcPr>
          <w:p w:rsidR="0071700A" w:rsidRPr="00A074B3" w:rsidRDefault="0071700A" w:rsidP="00A074B3">
            <w:pPr>
              <w:pStyle w:val="Default"/>
              <w:jc w:val="both"/>
              <w:rPr>
                <w:bCs/>
                <w:color w:val="000000" w:themeColor="text1"/>
              </w:rPr>
            </w:pPr>
          </w:p>
        </w:tc>
        <w:tc>
          <w:tcPr>
            <w:tcW w:w="2977" w:type="dxa"/>
          </w:tcPr>
          <w:p w:rsidR="0071700A" w:rsidRPr="00692757" w:rsidRDefault="0071700A" w:rsidP="00A074B3">
            <w:pPr>
              <w:pStyle w:val="Default"/>
              <w:jc w:val="both"/>
              <w:rPr>
                <w:bCs/>
                <w:color w:val="000000" w:themeColor="text1"/>
                <w:sz w:val="20"/>
              </w:rPr>
            </w:pPr>
            <w:r w:rsidRPr="00692757">
              <w:rPr>
                <w:bCs/>
                <w:color w:val="000000" w:themeColor="text1"/>
                <w:sz w:val="20"/>
              </w:rPr>
              <w:t>ЕО; регулировочные.</w:t>
            </w:r>
          </w:p>
          <w:p w:rsidR="0071700A" w:rsidRPr="00692757" w:rsidRDefault="0071700A" w:rsidP="00A074B3">
            <w:pPr>
              <w:pStyle w:val="Default"/>
              <w:jc w:val="both"/>
              <w:rPr>
                <w:bCs/>
                <w:color w:val="000000" w:themeColor="text1"/>
                <w:sz w:val="20"/>
              </w:rPr>
            </w:pPr>
            <w:r w:rsidRPr="00692757">
              <w:rPr>
                <w:bCs/>
                <w:color w:val="000000" w:themeColor="text1"/>
                <w:sz w:val="20"/>
              </w:rPr>
              <w:t>разборочно-сборочные,</w:t>
            </w:r>
          </w:p>
          <w:p w:rsidR="0071700A" w:rsidRPr="00692757" w:rsidRDefault="0071700A" w:rsidP="00A074B3">
            <w:pPr>
              <w:pStyle w:val="Default"/>
              <w:jc w:val="both"/>
              <w:rPr>
                <w:bCs/>
                <w:color w:val="000000" w:themeColor="text1"/>
                <w:sz w:val="20"/>
              </w:rPr>
            </w:pPr>
            <w:r w:rsidRPr="00692757">
              <w:rPr>
                <w:bCs/>
                <w:color w:val="000000" w:themeColor="text1"/>
                <w:sz w:val="20"/>
              </w:rPr>
              <w:t>окрасочные виды работ</w:t>
            </w:r>
          </w:p>
        </w:tc>
        <w:tc>
          <w:tcPr>
            <w:tcW w:w="2835" w:type="dxa"/>
          </w:tcPr>
          <w:p w:rsidR="0071700A" w:rsidRPr="00692757" w:rsidRDefault="0071700A" w:rsidP="00A074B3">
            <w:pPr>
              <w:pStyle w:val="Default"/>
              <w:jc w:val="both"/>
              <w:rPr>
                <w:bCs/>
                <w:color w:val="000000" w:themeColor="text1"/>
                <w:sz w:val="20"/>
              </w:rPr>
            </w:pPr>
            <w:r w:rsidRPr="00692757">
              <w:rPr>
                <w:bCs/>
                <w:color w:val="000000" w:themeColor="text1"/>
                <w:sz w:val="20"/>
              </w:rPr>
              <w:t>ТО-1,ТО-2,Д-1,Д-2,</w:t>
            </w:r>
          </w:p>
          <w:p w:rsidR="0071700A" w:rsidRPr="00692757" w:rsidRDefault="0071700A" w:rsidP="00692757">
            <w:pPr>
              <w:pStyle w:val="Default"/>
              <w:jc w:val="both"/>
              <w:rPr>
                <w:bCs/>
                <w:color w:val="000000" w:themeColor="text1"/>
                <w:sz w:val="20"/>
              </w:rPr>
            </w:pPr>
            <w:r w:rsidRPr="00692757">
              <w:rPr>
                <w:bCs/>
                <w:color w:val="000000" w:themeColor="text1"/>
                <w:sz w:val="20"/>
              </w:rPr>
              <w:t>сварочные, жестяницкие виды работ</w:t>
            </w:r>
          </w:p>
        </w:tc>
      </w:tr>
      <w:tr w:rsidR="00D85A20" w:rsidRPr="00A074B3" w:rsidTr="00692757">
        <w:tc>
          <w:tcPr>
            <w:tcW w:w="2534" w:type="dxa"/>
          </w:tcPr>
          <w:p w:rsidR="00D85A20" w:rsidRPr="00A074B3" w:rsidRDefault="0071700A" w:rsidP="00A074B3">
            <w:pPr>
              <w:pStyle w:val="Default"/>
              <w:jc w:val="both"/>
              <w:rPr>
                <w:bCs/>
                <w:color w:val="000000" w:themeColor="text1"/>
              </w:rPr>
            </w:pPr>
            <w:r w:rsidRPr="00A074B3">
              <w:rPr>
                <w:bCs/>
                <w:color w:val="000000" w:themeColor="text1"/>
              </w:rPr>
              <w:t>До 5</w:t>
            </w:r>
          </w:p>
        </w:tc>
        <w:tc>
          <w:tcPr>
            <w:tcW w:w="2252" w:type="dxa"/>
          </w:tcPr>
          <w:p w:rsidR="00D85A20" w:rsidRPr="00A074B3" w:rsidRDefault="0071700A" w:rsidP="00A074B3">
            <w:pPr>
              <w:pStyle w:val="Default"/>
              <w:jc w:val="both"/>
              <w:rPr>
                <w:bCs/>
                <w:color w:val="000000" w:themeColor="text1"/>
              </w:rPr>
            </w:pPr>
            <w:r w:rsidRPr="00A074B3">
              <w:rPr>
                <w:bCs/>
                <w:color w:val="000000" w:themeColor="text1"/>
              </w:rPr>
              <w:t>1</w:t>
            </w:r>
          </w:p>
          <w:p w:rsidR="0071700A" w:rsidRPr="00A074B3" w:rsidRDefault="0071700A" w:rsidP="00A074B3">
            <w:pPr>
              <w:pStyle w:val="Default"/>
              <w:jc w:val="both"/>
              <w:rPr>
                <w:bCs/>
                <w:color w:val="000000" w:themeColor="text1"/>
              </w:rPr>
            </w:pPr>
            <w:r w:rsidRPr="00A074B3">
              <w:rPr>
                <w:bCs/>
                <w:color w:val="000000" w:themeColor="text1"/>
              </w:rPr>
              <w:t>2</w:t>
            </w:r>
          </w:p>
        </w:tc>
        <w:tc>
          <w:tcPr>
            <w:tcW w:w="2977" w:type="dxa"/>
          </w:tcPr>
          <w:p w:rsidR="00D85A20" w:rsidRPr="00A074B3" w:rsidRDefault="0071700A" w:rsidP="00A074B3">
            <w:pPr>
              <w:pStyle w:val="Default"/>
              <w:jc w:val="both"/>
              <w:rPr>
                <w:bCs/>
                <w:color w:val="000000" w:themeColor="text1"/>
              </w:rPr>
            </w:pPr>
            <w:r w:rsidRPr="00A074B3">
              <w:rPr>
                <w:bCs/>
                <w:color w:val="000000" w:themeColor="text1"/>
              </w:rPr>
              <w:t>1</w:t>
            </w:r>
            <w:r w:rsidR="00692757">
              <w:rPr>
                <w:bCs/>
                <w:color w:val="000000" w:themeColor="text1"/>
              </w:rPr>
              <w:t>,</w:t>
            </w:r>
            <w:r w:rsidRPr="00A074B3">
              <w:rPr>
                <w:bCs/>
                <w:color w:val="000000" w:themeColor="text1"/>
              </w:rPr>
              <w:t>8</w:t>
            </w:r>
          </w:p>
          <w:p w:rsidR="0071700A" w:rsidRPr="00A074B3" w:rsidRDefault="0071700A" w:rsidP="00A074B3">
            <w:pPr>
              <w:pStyle w:val="Default"/>
              <w:jc w:val="both"/>
              <w:rPr>
                <w:bCs/>
                <w:color w:val="000000" w:themeColor="text1"/>
              </w:rPr>
            </w:pPr>
            <w:r w:rsidRPr="00A074B3">
              <w:rPr>
                <w:bCs/>
                <w:color w:val="000000" w:themeColor="text1"/>
              </w:rPr>
              <w:t>1,4</w:t>
            </w:r>
          </w:p>
        </w:tc>
        <w:tc>
          <w:tcPr>
            <w:tcW w:w="2835" w:type="dxa"/>
          </w:tcPr>
          <w:p w:rsidR="00D85A20" w:rsidRPr="00A074B3" w:rsidRDefault="0071700A" w:rsidP="00A074B3">
            <w:pPr>
              <w:pStyle w:val="Default"/>
              <w:jc w:val="both"/>
              <w:rPr>
                <w:bCs/>
                <w:color w:val="000000" w:themeColor="text1"/>
              </w:rPr>
            </w:pPr>
            <w:r w:rsidRPr="00A074B3">
              <w:rPr>
                <w:bCs/>
                <w:color w:val="000000" w:themeColor="text1"/>
              </w:rPr>
              <w:t>1,4</w:t>
            </w:r>
          </w:p>
          <w:p w:rsidR="0071700A" w:rsidRPr="00A074B3" w:rsidRDefault="0071700A" w:rsidP="00A074B3">
            <w:pPr>
              <w:pStyle w:val="Default"/>
              <w:jc w:val="both"/>
              <w:rPr>
                <w:bCs/>
                <w:color w:val="000000" w:themeColor="text1"/>
              </w:rPr>
            </w:pPr>
            <w:r w:rsidRPr="00A074B3">
              <w:rPr>
                <w:bCs/>
                <w:color w:val="000000" w:themeColor="text1"/>
              </w:rPr>
              <w:t>1,2</w:t>
            </w:r>
          </w:p>
        </w:tc>
      </w:tr>
      <w:tr w:rsidR="00D85A20" w:rsidRPr="00A074B3" w:rsidTr="00692757">
        <w:tc>
          <w:tcPr>
            <w:tcW w:w="2534" w:type="dxa"/>
          </w:tcPr>
          <w:p w:rsidR="00D85A20" w:rsidRPr="00A074B3" w:rsidRDefault="0071700A" w:rsidP="00A074B3">
            <w:pPr>
              <w:pStyle w:val="Default"/>
              <w:jc w:val="both"/>
              <w:rPr>
                <w:bCs/>
                <w:color w:val="000000" w:themeColor="text1"/>
              </w:rPr>
            </w:pPr>
            <w:r w:rsidRPr="00A074B3">
              <w:rPr>
                <w:bCs/>
                <w:color w:val="000000" w:themeColor="text1"/>
              </w:rPr>
              <w:t>Свыше 5 до 10</w:t>
            </w:r>
          </w:p>
        </w:tc>
        <w:tc>
          <w:tcPr>
            <w:tcW w:w="2252" w:type="dxa"/>
          </w:tcPr>
          <w:p w:rsidR="00D85A20" w:rsidRPr="00A074B3" w:rsidRDefault="0071700A" w:rsidP="00A074B3">
            <w:pPr>
              <w:pStyle w:val="Default"/>
              <w:jc w:val="both"/>
              <w:rPr>
                <w:bCs/>
                <w:color w:val="000000" w:themeColor="text1"/>
              </w:rPr>
            </w:pPr>
            <w:r w:rsidRPr="00A074B3">
              <w:rPr>
                <w:bCs/>
                <w:color w:val="000000" w:themeColor="text1"/>
              </w:rPr>
              <w:t>1</w:t>
            </w:r>
          </w:p>
          <w:p w:rsidR="0071700A" w:rsidRPr="00A074B3" w:rsidRDefault="0071700A" w:rsidP="00A074B3">
            <w:pPr>
              <w:pStyle w:val="Default"/>
              <w:jc w:val="both"/>
              <w:rPr>
                <w:bCs/>
                <w:color w:val="000000" w:themeColor="text1"/>
              </w:rPr>
            </w:pPr>
            <w:r w:rsidRPr="00A074B3">
              <w:rPr>
                <w:bCs/>
                <w:color w:val="000000" w:themeColor="text1"/>
              </w:rPr>
              <w:t>2</w:t>
            </w:r>
          </w:p>
        </w:tc>
        <w:tc>
          <w:tcPr>
            <w:tcW w:w="2977" w:type="dxa"/>
          </w:tcPr>
          <w:p w:rsidR="00D85A20" w:rsidRPr="00A074B3" w:rsidRDefault="0071700A" w:rsidP="00A074B3">
            <w:pPr>
              <w:pStyle w:val="Default"/>
              <w:jc w:val="both"/>
              <w:rPr>
                <w:bCs/>
                <w:color w:val="000000" w:themeColor="text1"/>
              </w:rPr>
            </w:pPr>
            <w:r w:rsidRPr="00A074B3">
              <w:rPr>
                <w:bCs/>
                <w:color w:val="000000" w:themeColor="text1"/>
              </w:rPr>
              <w:t>1,4</w:t>
            </w:r>
          </w:p>
          <w:p w:rsidR="0071700A" w:rsidRPr="00A074B3" w:rsidRDefault="0071700A" w:rsidP="00A074B3">
            <w:pPr>
              <w:pStyle w:val="Default"/>
              <w:jc w:val="both"/>
              <w:rPr>
                <w:bCs/>
                <w:color w:val="000000" w:themeColor="text1"/>
              </w:rPr>
            </w:pPr>
            <w:r w:rsidRPr="00A074B3">
              <w:rPr>
                <w:bCs/>
                <w:color w:val="000000" w:themeColor="text1"/>
              </w:rPr>
              <w:t>1,5</w:t>
            </w:r>
          </w:p>
        </w:tc>
        <w:tc>
          <w:tcPr>
            <w:tcW w:w="2835" w:type="dxa"/>
          </w:tcPr>
          <w:p w:rsidR="00D85A20" w:rsidRPr="00A074B3" w:rsidRDefault="0071700A" w:rsidP="00A074B3">
            <w:pPr>
              <w:pStyle w:val="Default"/>
              <w:jc w:val="both"/>
              <w:rPr>
                <w:bCs/>
                <w:color w:val="000000" w:themeColor="text1"/>
              </w:rPr>
            </w:pPr>
            <w:r w:rsidRPr="00A074B3">
              <w:rPr>
                <w:bCs/>
                <w:color w:val="000000" w:themeColor="text1"/>
              </w:rPr>
              <w:t>1,2</w:t>
            </w:r>
          </w:p>
          <w:p w:rsidR="0071700A" w:rsidRPr="00A074B3" w:rsidRDefault="0071700A" w:rsidP="00A074B3">
            <w:pPr>
              <w:pStyle w:val="Default"/>
              <w:jc w:val="both"/>
              <w:rPr>
                <w:bCs/>
                <w:color w:val="000000" w:themeColor="text1"/>
              </w:rPr>
            </w:pPr>
            <w:r w:rsidRPr="00A074B3">
              <w:rPr>
                <w:bCs/>
                <w:color w:val="000000" w:themeColor="text1"/>
              </w:rPr>
              <w:t>1,25</w:t>
            </w:r>
          </w:p>
        </w:tc>
      </w:tr>
      <w:tr w:rsidR="00D85A20" w:rsidRPr="00A074B3" w:rsidTr="00692757">
        <w:tc>
          <w:tcPr>
            <w:tcW w:w="2534" w:type="dxa"/>
          </w:tcPr>
          <w:p w:rsidR="00D85A20" w:rsidRPr="00A074B3" w:rsidRDefault="0071700A" w:rsidP="00A074B3">
            <w:pPr>
              <w:pStyle w:val="Default"/>
              <w:jc w:val="both"/>
              <w:rPr>
                <w:bCs/>
                <w:color w:val="000000" w:themeColor="text1"/>
              </w:rPr>
            </w:pPr>
            <w:r w:rsidRPr="00A074B3">
              <w:rPr>
                <w:bCs/>
                <w:color w:val="000000" w:themeColor="text1"/>
              </w:rPr>
              <w:t>Свыше 10 до 15</w:t>
            </w:r>
          </w:p>
        </w:tc>
        <w:tc>
          <w:tcPr>
            <w:tcW w:w="2252" w:type="dxa"/>
          </w:tcPr>
          <w:p w:rsidR="00D85A20" w:rsidRPr="00A074B3" w:rsidRDefault="0071700A" w:rsidP="00A074B3">
            <w:pPr>
              <w:pStyle w:val="Default"/>
              <w:jc w:val="both"/>
              <w:rPr>
                <w:bCs/>
                <w:color w:val="000000" w:themeColor="text1"/>
              </w:rPr>
            </w:pPr>
            <w:r w:rsidRPr="00A074B3">
              <w:rPr>
                <w:bCs/>
                <w:color w:val="000000" w:themeColor="text1"/>
              </w:rPr>
              <w:t>1</w:t>
            </w:r>
          </w:p>
          <w:p w:rsidR="0071700A" w:rsidRPr="00A074B3" w:rsidRDefault="0071700A" w:rsidP="00A074B3">
            <w:pPr>
              <w:pStyle w:val="Default"/>
              <w:jc w:val="both"/>
              <w:rPr>
                <w:bCs/>
                <w:color w:val="000000" w:themeColor="text1"/>
              </w:rPr>
            </w:pPr>
            <w:r w:rsidRPr="00A074B3">
              <w:rPr>
                <w:bCs/>
                <w:color w:val="000000" w:themeColor="text1"/>
              </w:rPr>
              <w:t>2</w:t>
            </w:r>
          </w:p>
        </w:tc>
        <w:tc>
          <w:tcPr>
            <w:tcW w:w="2977" w:type="dxa"/>
          </w:tcPr>
          <w:p w:rsidR="00D85A20" w:rsidRPr="00A074B3" w:rsidRDefault="0071700A" w:rsidP="00A074B3">
            <w:pPr>
              <w:pStyle w:val="Default"/>
              <w:jc w:val="both"/>
              <w:rPr>
                <w:bCs/>
                <w:color w:val="000000" w:themeColor="text1"/>
              </w:rPr>
            </w:pPr>
            <w:r w:rsidRPr="00A074B3">
              <w:rPr>
                <w:bCs/>
                <w:color w:val="000000" w:themeColor="text1"/>
              </w:rPr>
              <w:t>1,25</w:t>
            </w:r>
          </w:p>
          <w:p w:rsidR="0071700A" w:rsidRPr="00A074B3" w:rsidRDefault="0071700A" w:rsidP="00A074B3">
            <w:pPr>
              <w:pStyle w:val="Default"/>
              <w:jc w:val="both"/>
              <w:rPr>
                <w:bCs/>
                <w:color w:val="000000" w:themeColor="text1"/>
              </w:rPr>
            </w:pPr>
            <w:r w:rsidRPr="00A074B3">
              <w:rPr>
                <w:bCs/>
                <w:color w:val="000000" w:themeColor="text1"/>
              </w:rPr>
              <w:t>1,35</w:t>
            </w:r>
          </w:p>
        </w:tc>
        <w:tc>
          <w:tcPr>
            <w:tcW w:w="2835" w:type="dxa"/>
          </w:tcPr>
          <w:p w:rsidR="00D85A20" w:rsidRPr="00A074B3" w:rsidRDefault="00082272" w:rsidP="00A074B3">
            <w:pPr>
              <w:pStyle w:val="Default"/>
              <w:jc w:val="both"/>
              <w:rPr>
                <w:bCs/>
                <w:color w:val="000000" w:themeColor="text1"/>
              </w:rPr>
            </w:pPr>
            <w:r w:rsidRPr="00A074B3">
              <w:rPr>
                <w:bCs/>
                <w:color w:val="000000" w:themeColor="text1"/>
              </w:rPr>
              <w:t>1,13</w:t>
            </w:r>
          </w:p>
          <w:p w:rsidR="00082272" w:rsidRPr="00A074B3" w:rsidRDefault="00082272" w:rsidP="00A074B3">
            <w:pPr>
              <w:pStyle w:val="Default"/>
              <w:jc w:val="both"/>
              <w:rPr>
                <w:bCs/>
                <w:color w:val="000000" w:themeColor="text1"/>
              </w:rPr>
            </w:pPr>
            <w:r w:rsidRPr="00A074B3">
              <w:rPr>
                <w:bCs/>
                <w:color w:val="000000" w:themeColor="text1"/>
              </w:rPr>
              <w:t>1,17</w:t>
            </w:r>
          </w:p>
        </w:tc>
      </w:tr>
      <w:tr w:rsidR="00D85A20" w:rsidRPr="00A074B3" w:rsidTr="00692757">
        <w:tc>
          <w:tcPr>
            <w:tcW w:w="2534" w:type="dxa"/>
          </w:tcPr>
          <w:p w:rsidR="00D85A20" w:rsidRPr="00A074B3" w:rsidRDefault="0071700A" w:rsidP="00A074B3">
            <w:pPr>
              <w:pStyle w:val="Default"/>
              <w:jc w:val="both"/>
              <w:rPr>
                <w:bCs/>
                <w:color w:val="000000" w:themeColor="text1"/>
              </w:rPr>
            </w:pPr>
            <w:r w:rsidRPr="00A074B3">
              <w:rPr>
                <w:bCs/>
                <w:color w:val="000000" w:themeColor="text1"/>
              </w:rPr>
              <w:t>Свыше 15 до 25</w:t>
            </w:r>
          </w:p>
        </w:tc>
        <w:tc>
          <w:tcPr>
            <w:tcW w:w="2252" w:type="dxa"/>
          </w:tcPr>
          <w:p w:rsidR="00D85A20" w:rsidRPr="00A074B3" w:rsidRDefault="0071700A" w:rsidP="00A074B3">
            <w:pPr>
              <w:pStyle w:val="Default"/>
              <w:jc w:val="both"/>
              <w:rPr>
                <w:bCs/>
                <w:color w:val="000000" w:themeColor="text1"/>
              </w:rPr>
            </w:pPr>
            <w:r w:rsidRPr="00A074B3">
              <w:rPr>
                <w:bCs/>
                <w:color w:val="000000" w:themeColor="text1"/>
              </w:rPr>
              <w:t>1</w:t>
            </w:r>
          </w:p>
          <w:p w:rsidR="0071700A" w:rsidRPr="00A074B3" w:rsidRDefault="0071700A" w:rsidP="00A074B3">
            <w:pPr>
              <w:pStyle w:val="Default"/>
              <w:jc w:val="both"/>
              <w:rPr>
                <w:bCs/>
                <w:color w:val="000000" w:themeColor="text1"/>
              </w:rPr>
            </w:pPr>
            <w:r w:rsidRPr="00A074B3">
              <w:rPr>
                <w:bCs/>
                <w:color w:val="000000" w:themeColor="text1"/>
              </w:rPr>
              <w:t>2</w:t>
            </w:r>
          </w:p>
        </w:tc>
        <w:tc>
          <w:tcPr>
            <w:tcW w:w="2977" w:type="dxa"/>
          </w:tcPr>
          <w:p w:rsidR="00D85A20" w:rsidRPr="00A074B3" w:rsidRDefault="0071700A" w:rsidP="00A074B3">
            <w:pPr>
              <w:pStyle w:val="Default"/>
              <w:jc w:val="both"/>
              <w:rPr>
                <w:bCs/>
                <w:color w:val="000000" w:themeColor="text1"/>
              </w:rPr>
            </w:pPr>
            <w:r w:rsidRPr="00A074B3">
              <w:rPr>
                <w:bCs/>
                <w:color w:val="000000" w:themeColor="text1"/>
              </w:rPr>
              <w:t>1,13</w:t>
            </w:r>
          </w:p>
          <w:p w:rsidR="0071700A" w:rsidRPr="00A074B3" w:rsidRDefault="0071700A" w:rsidP="00A074B3">
            <w:pPr>
              <w:pStyle w:val="Default"/>
              <w:jc w:val="both"/>
              <w:rPr>
                <w:bCs/>
                <w:color w:val="000000" w:themeColor="text1"/>
              </w:rPr>
            </w:pPr>
            <w:r w:rsidRPr="00A074B3">
              <w:rPr>
                <w:bCs/>
                <w:color w:val="000000" w:themeColor="text1"/>
              </w:rPr>
              <w:t>1,2</w:t>
            </w:r>
          </w:p>
        </w:tc>
        <w:tc>
          <w:tcPr>
            <w:tcW w:w="2835" w:type="dxa"/>
          </w:tcPr>
          <w:p w:rsidR="00D85A20" w:rsidRPr="00A074B3" w:rsidRDefault="00082272" w:rsidP="00A074B3">
            <w:pPr>
              <w:pStyle w:val="Default"/>
              <w:jc w:val="both"/>
              <w:rPr>
                <w:bCs/>
                <w:color w:val="000000" w:themeColor="text1"/>
              </w:rPr>
            </w:pPr>
            <w:r w:rsidRPr="00A074B3">
              <w:rPr>
                <w:bCs/>
                <w:color w:val="000000" w:themeColor="text1"/>
              </w:rPr>
              <w:t>1,09</w:t>
            </w:r>
          </w:p>
          <w:p w:rsidR="00082272" w:rsidRPr="00A074B3" w:rsidRDefault="00082272" w:rsidP="00A074B3">
            <w:pPr>
              <w:pStyle w:val="Default"/>
              <w:jc w:val="both"/>
              <w:rPr>
                <w:bCs/>
                <w:color w:val="000000" w:themeColor="text1"/>
              </w:rPr>
            </w:pPr>
            <w:r w:rsidRPr="00A074B3">
              <w:rPr>
                <w:bCs/>
                <w:color w:val="000000" w:themeColor="text1"/>
              </w:rPr>
              <w:t>1,1</w:t>
            </w:r>
          </w:p>
        </w:tc>
      </w:tr>
      <w:tr w:rsidR="00D85A20" w:rsidRPr="00A074B3" w:rsidTr="00692757">
        <w:tc>
          <w:tcPr>
            <w:tcW w:w="2534" w:type="dxa"/>
          </w:tcPr>
          <w:p w:rsidR="00D85A20" w:rsidRPr="00A074B3" w:rsidRDefault="0071700A" w:rsidP="00A074B3">
            <w:pPr>
              <w:pStyle w:val="Default"/>
              <w:jc w:val="both"/>
              <w:rPr>
                <w:bCs/>
                <w:color w:val="000000" w:themeColor="text1"/>
              </w:rPr>
            </w:pPr>
            <w:r w:rsidRPr="00A074B3">
              <w:rPr>
                <w:bCs/>
                <w:color w:val="000000" w:themeColor="text1"/>
              </w:rPr>
              <w:t>Свыше 25 до 30</w:t>
            </w:r>
          </w:p>
        </w:tc>
        <w:tc>
          <w:tcPr>
            <w:tcW w:w="2252" w:type="dxa"/>
          </w:tcPr>
          <w:p w:rsidR="00D85A20" w:rsidRPr="00A074B3" w:rsidRDefault="0071700A" w:rsidP="00A074B3">
            <w:pPr>
              <w:pStyle w:val="Default"/>
              <w:jc w:val="both"/>
              <w:rPr>
                <w:bCs/>
                <w:color w:val="000000" w:themeColor="text1"/>
              </w:rPr>
            </w:pPr>
            <w:r w:rsidRPr="00A074B3">
              <w:rPr>
                <w:bCs/>
                <w:color w:val="000000" w:themeColor="text1"/>
              </w:rPr>
              <w:t>1</w:t>
            </w:r>
          </w:p>
          <w:p w:rsidR="0071700A" w:rsidRPr="00A074B3" w:rsidRDefault="0071700A" w:rsidP="00A074B3">
            <w:pPr>
              <w:pStyle w:val="Default"/>
              <w:jc w:val="both"/>
              <w:rPr>
                <w:bCs/>
                <w:color w:val="000000" w:themeColor="text1"/>
              </w:rPr>
            </w:pPr>
            <w:r w:rsidRPr="00A074B3">
              <w:rPr>
                <w:bCs/>
                <w:color w:val="000000" w:themeColor="text1"/>
              </w:rPr>
              <w:t>2</w:t>
            </w:r>
          </w:p>
        </w:tc>
        <w:tc>
          <w:tcPr>
            <w:tcW w:w="2977" w:type="dxa"/>
          </w:tcPr>
          <w:p w:rsidR="00D85A20" w:rsidRPr="00A074B3" w:rsidRDefault="0071700A" w:rsidP="00A074B3">
            <w:pPr>
              <w:pStyle w:val="Default"/>
              <w:jc w:val="both"/>
              <w:rPr>
                <w:bCs/>
                <w:color w:val="000000" w:themeColor="text1"/>
              </w:rPr>
            </w:pPr>
            <w:r w:rsidRPr="00A074B3">
              <w:rPr>
                <w:bCs/>
                <w:color w:val="000000" w:themeColor="text1"/>
              </w:rPr>
              <w:t>1,1</w:t>
            </w:r>
          </w:p>
          <w:p w:rsidR="0071700A" w:rsidRPr="00A074B3" w:rsidRDefault="0071700A" w:rsidP="00A074B3">
            <w:pPr>
              <w:pStyle w:val="Default"/>
              <w:jc w:val="both"/>
              <w:rPr>
                <w:bCs/>
                <w:color w:val="000000" w:themeColor="text1"/>
              </w:rPr>
            </w:pPr>
            <w:r w:rsidRPr="00A074B3">
              <w:rPr>
                <w:bCs/>
                <w:color w:val="000000" w:themeColor="text1"/>
              </w:rPr>
              <w:t>1,15</w:t>
            </w:r>
          </w:p>
        </w:tc>
        <w:tc>
          <w:tcPr>
            <w:tcW w:w="2835" w:type="dxa"/>
          </w:tcPr>
          <w:p w:rsidR="00D85A20" w:rsidRPr="00A074B3" w:rsidRDefault="00082272" w:rsidP="00A074B3">
            <w:pPr>
              <w:pStyle w:val="Default"/>
              <w:jc w:val="both"/>
              <w:rPr>
                <w:bCs/>
                <w:color w:val="000000" w:themeColor="text1"/>
              </w:rPr>
            </w:pPr>
            <w:r w:rsidRPr="00A074B3">
              <w:rPr>
                <w:bCs/>
                <w:color w:val="000000" w:themeColor="text1"/>
              </w:rPr>
              <w:t>1,05</w:t>
            </w:r>
          </w:p>
          <w:p w:rsidR="00082272" w:rsidRPr="00A074B3" w:rsidRDefault="00082272" w:rsidP="00A074B3">
            <w:pPr>
              <w:pStyle w:val="Default"/>
              <w:jc w:val="both"/>
              <w:rPr>
                <w:bCs/>
                <w:color w:val="000000" w:themeColor="text1"/>
              </w:rPr>
            </w:pPr>
            <w:r w:rsidRPr="00A074B3">
              <w:rPr>
                <w:bCs/>
                <w:color w:val="000000" w:themeColor="text1"/>
              </w:rPr>
              <w:t>1,07</w:t>
            </w:r>
          </w:p>
        </w:tc>
      </w:tr>
    </w:tbl>
    <w:p w:rsidR="0071700A" w:rsidRPr="00A074B3" w:rsidRDefault="0071700A" w:rsidP="00A074B3">
      <w:pPr>
        <w:pStyle w:val="Default"/>
        <w:jc w:val="both"/>
        <w:rPr>
          <w:b/>
          <w:bCs/>
        </w:rPr>
      </w:pPr>
    </w:p>
    <w:p w:rsidR="00D85A20" w:rsidRPr="00A074B3" w:rsidRDefault="00D85A20" w:rsidP="00A074B3">
      <w:pPr>
        <w:pStyle w:val="Default"/>
        <w:jc w:val="both"/>
      </w:pPr>
      <w:r w:rsidRPr="00A074B3">
        <w:rPr>
          <w:b/>
          <w:bCs/>
        </w:rPr>
        <w:t xml:space="preserve">Таблица 17 </w:t>
      </w:r>
    </w:p>
    <w:p w:rsidR="00D85A20" w:rsidRPr="00A074B3" w:rsidRDefault="00D85A20" w:rsidP="00A074B3">
      <w:pPr>
        <w:pStyle w:val="Default"/>
        <w:jc w:val="both"/>
        <w:rPr>
          <w:b/>
          <w:bCs/>
        </w:rPr>
      </w:pPr>
      <w:r w:rsidRPr="00A074B3">
        <w:rPr>
          <w:b/>
          <w:bCs/>
        </w:rPr>
        <w:t>Световой коэффициент для подразделений СТОА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3366"/>
      </w:tblGrid>
      <w:tr w:rsidR="00082272" w:rsidRPr="00A074B3" w:rsidTr="00122749">
        <w:tc>
          <w:tcPr>
            <w:tcW w:w="6771" w:type="dxa"/>
          </w:tcPr>
          <w:p w:rsidR="00082272" w:rsidRPr="00A074B3" w:rsidRDefault="00082272" w:rsidP="00A074B3">
            <w:pPr>
              <w:pStyle w:val="Default"/>
              <w:jc w:val="both"/>
              <w:rPr>
                <w:b/>
                <w:bCs/>
              </w:rPr>
            </w:pPr>
            <w:r w:rsidRPr="00A074B3">
              <w:rPr>
                <w:b/>
                <w:bCs/>
              </w:rPr>
              <w:t>Участки</w:t>
            </w:r>
          </w:p>
        </w:tc>
        <w:tc>
          <w:tcPr>
            <w:tcW w:w="3366" w:type="dxa"/>
          </w:tcPr>
          <w:p w:rsidR="00082272" w:rsidRPr="00A074B3" w:rsidRDefault="00082272" w:rsidP="00A074B3">
            <w:pPr>
              <w:pStyle w:val="Default"/>
              <w:jc w:val="both"/>
              <w:rPr>
                <w:b/>
                <w:bCs/>
              </w:rPr>
            </w:pPr>
            <w:r w:rsidRPr="00A074B3">
              <w:rPr>
                <w:b/>
                <w:bCs/>
              </w:rPr>
              <w:t>Коэффициент а</w:t>
            </w:r>
          </w:p>
        </w:tc>
      </w:tr>
      <w:tr w:rsidR="00082272" w:rsidRPr="00A074B3" w:rsidTr="00122749">
        <w:tc>
          <w:tcPr>
            <w:tcW w:w="6771" w:type="dxa"/>
          </w:tcPr>
          <w:p w:rsidR="00082272" w:rsidRPr="00A074B3" w:rsidRDefault="00082272" w:rsidP="00A074B3">
            <w:pPr>
              <w:pStyle w:val="Default"/>
              <w:jc w:val="both"/>
              <w:rPr>
                <w:bCs/>
              </w:rPr>
            </w:pPr>
            <w:r w:rsidRPr="00A074B3">
              <w:rPr>
                <w:bCs/>
              </w:rPr>
              <w:t>Сварочный, комплектовочный, кузнечный</w:t>
            </w:r>
          </w:p>
        </w:tc>
        <w:tc>
          <w:tcPr>
            <w:tcW w:w="3366" w:type="dxa"/>
          </w:tcPr>
          <w:p w:rsidR="00082272" w:rsidRPr="00A074B3" w:rsidRDefault="00082272" w:rsidP="00A074B3">
            <w:pPr>
              <w:pStyle w:val="Default"/>
              <w:jc w:val="both"/>
              <w:rPr>
                <w:bCs/>
              </w:rPr>
            </w:pPr>
            <w:r w:rsidRPr="00A074B3">
              <w:rPr>
                <w:bCs/>
              </w:rPr>
              <w:t>0,2 – 0,25</w:t>
            </w:r>
          </w:p>
        </w:tc>
      </w:tr>
      <w:tr w:rsidR="00082272" w:rsidRPr="00A074B3" w:rsidTr="00122749">
        <w:tc>
          <w:tcPr>
            <w:tcW w:w="6771" w:type="dxa"/>
          </w:tcPr>
          <w:p w:rsidR="00082272" w:rsidRPr="00A074B3" w:rsidRDefault="00082272" w:rsidP="00A074B3">
            <w:pPr>
              <w:pStyle w:val="Default"/>
              <w:jc w:val="both"/>
              <w:rPr>
                <w:bCs/>
              </w:rPr>
            </w:pPr>
            <w:r w:rsidRPr="00A074B3">
              <w:rPr>
                <w:bCs/>
              </w:rPr>
              <w:t>Наружной мойки, разборочный, моечный</w:t>
            </w:r>
          </w:p>
        </w:tc>
        <w:tc>
          <w:tcPr>
            <w:tcW w:w="3366" w:type="dxa"/>
          </w:tcPr>
          <w:p w:rsidR="00082272" w:rsidRPr="00A074B3" w:rsidRDefault="00082272" w:rsidP="00A074B3">
            <w:pPr>
              <w:pStyle w:val="Default"/>
              <w:jc w:val="both"/>
              <w:rPr>
                <w:bCs/>
              </w:rPr>
            </w:pPr>
            <w:r w:rsidRPr="00A074B3">
              <w:rPr>
                <w:bCs/>
              </w:rPr>
              <w:t>0.25</w:t>
            </w:r>
          </w:p>
        </w:tc>
      </w:tr>
      <w:tr w:rsidR="00082272" w:rsidRPr="00A074B3" w:rsidTr="00122749">
        <w:tc>
          <w:tcPr>
            <w:tcW w:w="6771" w:type="dxa"/>
          </w:tcPr>
          <w:p w:rsidR="00082272" w:rsidRPr="00A074B3" w:rsidRDefault="00082272" w:rsidP="00A074B3">
            <w:pPr>
              <w:pStyle w:val="Default"/>
              <w:jc w:val="both"/>
              <w:rPr>
                <w:bCs/>
              </w:rPr>
            </w:pPr>
            <w:r w:rsidRPr="00A074B3">
              <w:rPr>
                <w:bCs/>
              </w:rPr>
              <w:t>Дефектовочный, ремонта электрооборудования, медницкий,</w:t>
            </w:r>
          </w:p>
          <w:p w:rsidR="00082272" w:rsidRPr="00A074B3" w:rsidRDefault="00082272" w:rsidP="00A074B3">
            <w:pPr>
              <w:pStyle w:val="Default"/>
              <w:jc w:val="both"/>
              <w:rPr>
                <w:bCs/>
              </w:rPr>
            </w:pPr>
            <w:r w:rsidRPr="00A074B3">
              <w:rPr>
                <w:bCs/>
              </w:rPr>
              <w:t>слесарно-механический</w:t>
            </w:r>
          </w:p>
        </w:tc>
        <w:tc>
          <w:tcPr>
            <w:tcW w:w="3366" w:type="dxa"/>
          </w:tcPr>
          <w:p w:rsidR="00082272" w:rsidRPr="00A074B3" w:rsidRDefault="00082272" w:rsidP="00A074B3">
            <w:pPr>
              <w:pStyle w:val="Default"/>
              <w:jc w:val="both"/>
              <w:rPr>
                <w:bCs/>
              </w:rPr>
            </w:pPr>
            <w:r w:rsidRPr="00A074B3">
              <w:rPr>
                <w:bCs/>
              </w:rPr>
              <w:t>0,25 – 0,35</w:t>
            </w:r>
          </w:p>
        </w:tc>
      </w:tr>
      <w:tr w:rsidR="00082272" w:rsidRPr="00A074B3" w:rsidTr="00122749">
        <w:tc>
          <w:tcPr>
            <w:tcW w:w="6771" w:type="dxa"/>
          </w:tcPr>
          <w:p w:rsidR="00082272" w:rsidRPr="00A074B3" w:rsidRDefault="00082272" w:rsidP="00A074B3">
            <w:pPr>
              <w:pStyle w:val="Default"/>
              <w:jc w:val="both"/>
              <w:rPr>
                <w:bCs/>
              </w:rPr>
            </w:pPr>
            <w:r w:rsidRPr="00A074B3">
              <w:rPr>
                <w:bCs/>
              </w:rPr>
              <w:t>Моторный, сборочный</w:t>
            </w:r>
          </w:p>
        </w:tc>
        <w:tc>
          <w:tcPr>
            <w:tcW w:w="3366" w:type="dxa"/>
          </w:tcPr>
          <w:p w:rsidR="00082272" w:rsidRPr="00A074B3" w:rsidRDefault="00082272" w:rsidP="00A074B3">
            <w:pPr>
              <w:pStyle w:val="Default"/>
              <w:jc w:val="both"/>
              <w:rPr>
                <w:bCs/>
              </w:rPr>
            </w:pPr>
            <w:r w:rsidRPr="00A074B3">
              <w:rPr>
                <w:bCs/>
              </w:rPr>
              <w:t>0,25 – 0,30</w:t>
            </w:r>
          </w:p>
        </w:tc>
      </w:tr>
      <w:tr w:rsidR="00082272" w:rsidRPr="00A074B3" w:rsidTr="00122749">
        <w:tc>
          <w:tcPr>
            <w:tcW w:w="6771" w:type="dxa"/>
          </w:tcPr>
          <w:p w:rsidR="00082272" w:rsidRPr="00A074B3" w:rsidRDefault="00082272" w:rsidP="00A074B3">
            <w:pPr>
              <w:pStyle w:val="Default"/>
              <w:jc w:val="both"/>
              <w:rPr>
                <w:bCs/>
              </w:rPr>
            </w:pPr>
            <w:r w:rsidRPr="00A074B3">
              <w:rPr>
                <w:bCs/>
              </w:rPr>
              <w:t>Ремонта топливной аппаратуры</w:t>
            </w:r>
          </w:p>
        </w:tc>
        <w:tc>
          <w:tcPr>
            <w:tcW w:w="3366" w:type="dxa"/>
          </w:tcPr>
          <w:p w:rsidR="00082272" w:rsidRPr="00A074B3" w:rsidRDefault="00082272" w:rsidP="00A074B3">
            <w:pPr>
              <w:pStyle w:val="Default"/>
              <w:jc w:val="both"/>
              <w:rPr>
                <w:bCs/>
              </w:rPr>
            </w:pPr>
            <w:r w:rsidRPr="00A074B3">
              <w:rPr>
                <w:bCs/>
              </w:rPr>
              <w:t>0,30 – 0,35</w:t>
            </w:r>
          </w:p>
        </w:tc>
      </w:tr>
    </w:tbl>
    <w:p w:rsidR="00082272" w:rsidRPr="00A074B3" w:rsidRDefault="00082272" w:rsidP="00A074B3">
      <w:pPr>
        <w:pStyle w:val="Default"/>
        <w:jc w:val="both"/>
        <w:rPr>
          <w:b/>
          <w:bCs/>
        </w:rPr>
      </w:pPr>
    </w:p>
    <w:p w:rsidR="00D85A20" w:rsidRPr="00A074B3" w:rsidRDefault="00082272" w:rsidP="00A074B3">
      <w:pPr>
        <w:pStyle w:val="Default"/>
        <w:jc w:val="both"/>
        <w:rPr>
          <w:b/>
          <w:bCs/>
          <w:color w:val="000000" w:themeColor="text1"/>
        </w:rPr>
      </w:pPr>
      <w:r w:rsidRPr="00A074B3">
        <w:rPr>
          <w:b/>
          <w:bCs/>
          <w:color w:val="000000" w:themeColor="text1"/>
        </w:rPr>
        <w:t>Таблица 18</w:t>
      </w:r>
    </w:p>
    <w:p w:rsidR="00082272" w:rsidRPr="00A074B3" w:rsidRDefault="00082272" w:rsidP="00A074B3">
      <w:pPr>
        <w:pStyle w:val="Default"/>
        <w:jc w:val="both"/>
        <w:rPr>
          <w:b/>
          <w:bCs/>
          <w:color w:val="000000" w:themeColor="text1"/>
        </w:rPr>
      </w:pPr>
      <w:r w:rsidRPr="00A074B3">
        <w:rPr>
          <w:b/>
          <w:bCs/>
          <w:color w:val="000000" w:themeColor="text1"/>
        </w:rPr>
        <w:t>Требуемая кратность К воздухообмена для различных отделений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3225"/>
      </w:tblGrid>
      <w:tr w:rsidR="00082272" w:rsidRPr="00A074B3" w:rsidTr="00122749">
        <w:tc>
          <w:tcPr>
            <w:tcW w:w="6912" w:type="dxa"/>
          </w:tcPr>
          <w:p w:rsidR="00082272" w:rsidRPr="00A074B3" w:rsidRDefault="00082272" w:rsidP="00A074B3">
            <w:pPr>
              <w:pStyle w:val="Default"/>
              <w:jc w:val="both"/>
              <w:rPr>
                <w:b/>
                <w:bCs/>
                <w:color w:val="000000" w:themeColor="text1"/>
              </w:rPr>
            </w:pPr>
            <w:r w:rsidRPr="00A074B3">
              <w:rPr>
                <w:b/>
                <w:bCs/>
                <w:color w:val="000000" w:themeColor="text1"/>
              </w:rPr>
              <w:t>Участки</w:t>
            </w:r>
          </w:p>
        </w:tc>
        <w:tc>
          <w:tcPr>
            <w:tcW w:w="3225" w:type="dxa"/>
          </w:tcPr>
          <w:p w:rsidR="00082272" w:rsidRPr="00A074B3" w:rsidRDefault="00082272" w:rsidP="00A074B3">
            <w:pPr>
              <w:pStyle w:val="Default"/>
              <w:jc w:val="both"/>
              <w:rPr>
                <w:b/>
                <w:bCs/>
                <w:color w:val="000000" w:themeColor="text1"/>
              </w:rPr>
            </w:pPr>
            <w:r w:rsidRPr="00A074B3">
              <w:rPr>
                <w:b/>
                <w:bCs/>
                <w:color w:val="000000" w:themeColor="text1"/>
              </w:rPr>
              <w:t>К</w:t>
            </w:r>
          </w:p>
        </w:tc>
      </w:tr>
      <w:tr w:rsidR="00082272" w:rsidRPr="00A074B3" w:rsidTr="00122749">
        <w:tc>
          <w:tcPr>
            <w:tcW w:w="6912" w:type="dxa"/>
          </w:tcPr>
          <w:p w:rsidR="00082272" w:rsidRPr="00A074B3" w:rsidRDefault="00082272" w:rsidP="00A074B3">
            <w:pPr>
              <w:pStyle w:val="Default"/>
              <w:jc w:val="both"/>
              <w:rPr>
                <w:bCs/>
                <w:color w:val="000000" w:themeColor="text1"/>
              </w:rPr>
            </w:pPr>
            <w:r w:rsidRPr="00A074B3">
              <w:rPr>
                <w:bCs/>
                <w:color w:val="000000" w:themeColor="text1"/>
              </w:rPr>
              <w:t>Медницкий</w:t>
            </w:r>
          </w:p>
        </w:tc>
        <w:tc>
          <w:tcPr>
            <w:tcW w:w="3225" w:type="dxa"/>
          </w:tcPr>
          <w:p w:rsidR="00082272" w:rsidRPr="00A074B3" w:rsidRDefault="00164F8C" w:rsidP="00A074B3">
            <w:pPr>
              <w:pStyle w:val="Default"/>
              <w:jc w:val="both"/>
              <w:rPr>
                <w:bCs/>
                <w:color w:val="000000" w:themeColor="text1"/>
              </w:rPr>
            </w:pPr>
            <w:r w:rsidRPr="00A074B3">
              <w:rPr>
                <w:bCs/>
                <w:color w:val="000000" w:themeColor="text1"/>
              </w:rPr>
              <w:t>3 – 4</w:t>
            </w:r>
          </w:p>
        </w:tc>
      </w:tr>
      <w:tr w:rsidR="00082272" w:rsidRPr="00A074B3" w:rsidTr="00122749">
        <w:tc>
          <w:tcPr>
            <w:tcW w:w="6912" w:type="dxa"/>
          </w:tcPr>
          <w:p w:rsidR="00082272" w:rsidRPr="00A074B3" w:rsidRDefault="00082272" w:rsidP="00A074B3">
            <w:pPr>
              <w:pStyle w:val="Default"/>
              <w:jc w:val="both"/>
              <w:rPr>
                <w:bCs/>
                <w:color w:val="000000" w:themeColor="text1"/>
              </w:rPr>
            </w:pPr>
            <w:r w:rsidRPr="00A074B3">
              <w:rPr>
                <w:bCs/>
                <w:color w:val="000000" w:themeColor="text1"/>
              </w:rPr>
              <w:t>Сварочный</w:t>
            </w:r>
          </w:p>
        </w:tc>
        <w:tc>
          <w:tcPr>
            <w:tcW w:w="3225" w:type="dxa"/>
          </w:tcPr>
          <w:p w:rsidR="00082272" w:rsidRPr="00A074B3" w:rsidRDefault="00164F8C" w:rsidP="00A074B3">
            <w:pPr>
              <w:pStyle w:val="Default"/>
              <w:jc w:val="both"/>
              <w:rPr>
                <w:bCs/>
                <w:color w:val="000000" w:themeColor="text1"/>
              </w:rPr>
            </w:pPr>
            <w:r w:rsidRPr="00A074B3">
              <w:rPr>
                <w:bCs/>
                <w:color w:val="000000" w:themeColor="text1"/>
              </w:rPr>
              <w:t>4 – 6</w:t>
            </w:r>
          </w:p>
        </w:tc>
      </w:tr>
      <w:tr w:rsidR="00082272" w:rsidRPr="00A074B3" w:rsidTr="00122749">
        <w:tc>
          <w:tcPr>
            <w:tcW w:w="6912" w:type="dxa"/>
          </w:tcPr>
          <w:p w:rsidR="00082272" w:rsidRPr="00A074B3" w:rsidRDefault="00082272" w:rsidP="00A074B3">
            <w:pPr>
              <w:pStyle w:val="Default"/>
              <w:jc w:val="both"/>
              <w:rPr>
                <w:bCs/>
                <w:color w:val="000000" w:themeColor="text1"/>
              </w:rPr>
            </w:pPr>
            <w:r w:rsidRPr="00A074B3">
              <w:rPr>
                <w:bCs/>
                <w:color w:val="000000" w:themeColor="text1"/>
              </w:rPr>
              <w:t>Кузнечный</w:t>
            </w:r>
          </w:p>
        </w:tc>
        <w:tc>
          <w:tcPr>
            <w:tcW w:w="3225" w:type="dxa"/>
          </w:tcPr>
          <w:p w:rsidR="00082272" w:rsidRPr="00A074B3" w:rsidRDefault="00164F8C" w:rsidP="00A074B3">
            <w:pPr>
              <w:pStyle w:val="Default"/>
              <w:jc w:val="both"/>
              <w:rPr>
                <w:bCs/>
                <w:color w:val="000000" w:themeColor="text1"/>
              </w:rPr>
            </w:pPr>
            <w:r w:rsidRPr="00A074B3">
              <w:rPr>
                <w:bCs/>
                <w:color w:val="000000" w:themeColor="text1"/>
              </w:rPr>
              <w:t>4 – 6</w:t>
            </w:r>
          </w:p>
        </w:tc>
      </w:tr>
      <w:tr w:rsidR="00082272" w:rsidRPr="00A074B3" w:rsidTr="00122749">
        <w:tc>
          <w:tcPr>
            <w:tcW w:w="6912" w:type="dxa"/>
          </w:tcPr>
          <w:p w:rsidR="00082272" w:rsidRPr="00A074B3" w:rsidRDefault="00082272" w:rsidP="00A074B3">
            <w:pPr>
              <w:pStyle w:val="Default"/>
              <w:jc w:val="both"/>
              <w:rPr>
                <w:bCs/>
                <w:color w:val="000000" w:themeColor="text1"/>
              </w:rPr>
            </w:pPr>
            <w:r w:rsidRPr="00A074B3">
              <w:rPr>
                <w:bCs/>
                <w:color w:val="000000" w:themeColor="text1"/>
              </w:rPr>
              <w:t>Ремонта топливной аппаратуры</w:t>
            </w:r>
          </w:p>
        </w:tc>
        <w:tc>
          <w:tcPr>
            <w:tcW w:w="3225" w:type="dxa"/>
          </w:tcPr>
          <w:p w:rsidR="00082272" w:rsidRPr="00A074B3" w:rsidRDefault="00164F8C" w:rsidP="00A074B3">
            <w:pPr>
              <w:pStyle w:val="Default"/>
              <w:jc w:val="both"/>
              <w:rPr>
                <w:bCs/>
                <w:color w:val="000000" w:themeColor="text1"/>
              </w:rPr>
            </w:pPr>
            <w:r w:rsidRPr="00A074B3">
              <w:rPr>
                <w:bCs/>
                <w:color w:val="000000" w:themeColor="text1"/>
              </w:rPr>
              <w:t>4</w:t>
            </w:r>
          </w:p>
        </w:tc>
      </w:tr>
      <w:tr w:rsidR="00082272" w:rsidRPr="00A074B3" w:rsidTr="00122749">
        <w:tc>
          <w:tcPr>
            <w:tcW w:w="6912" w:type="dxa"/>
          </w:tcPr>
          <w:p w:rsidR="00082272" w:rsidRPr="00A074B3" w:rsidRDefault="00164F8C" w:rsidP="00A074B3">
            <w:pPr>
              <w:pStyle w:val="Default"/>
              <w:jc w:val="both"/>
              <w:rPr>
                <w:bCs/>
                <w:color w:val="000000" w:themeColor="text1"/>
              </w:rPr>
            </w:pPr>
            <w:r w:rsidRPr="00A074B3">
              <w:rPr>
                <w:bCs/>
                <w:color w:val="000000" w:themeColor="text1"/>
              </w:rPr>
              <w:t>Испытания двигателей</w:t>
            </w:r>
          </w:p>
        </w:tc>
        <w:tc>
          <w:tcPr>
            <w:tcW w:w="3225" w:type="dxa"/>
          </w:tcPr>
          <w:p w:rsidR="00082272" w:rsidRPr="00A074B3" w:rsidRDefault="00164F8C" w:rsidP="00A074B3">
            <w:pPr>
              <w:pStyle w:val="Default"/>
              <w:jc w:val="both"/>
              <w:rPr>
                <w:bCs/>
                <w:color w:val="000000" w:themeColor="text1"/>
              </w:rPr>
            </w:pPr>
            <w:r w:rsidRPr="00A074B3">
              <w:rPr>
                <w:bCs/>
                <w:color w:val="000000" w:themeColor="text1"/>
              </w:rPr>
              <w:t>4 – 6</w:t>
            </w:r>
          </w:p>
        </w:tc>
      </w:tr>
      <w:tr w:rsidR="00082272" w:rsidRPr="00A074B3" w:rsidTr="00122749">
        <w:tc>
          <w:tcPr>
            <w:tcW w:w="6912" w:type="dxa"/>
          </w:tcPr>
          <w:p w:rsidR="00082272" w:rsidRPr="00A074B3" w:rsidRDefault="00164F8C" w:rsidP="00A074B3">
            <w:pPr>
              <w:pStyle w:val="Default"/>
              <w:jc w:val="both"/>
              <w:rPr>
                <w:bCs/>
                <w:color w:val="000000" w:themeColor="text1"/>
              </w:rPr>
            </w:pPr>
            <w:r w:rsidRPr="00A074B3">
              <w:rPr>
                <w:bCs/>
                <w:color w:val="000000" w:themeColor="text1"/>
              </w:rPr>
              <w:t>Разборочно – моечный</w:t>
            </w:r>
          </w:p>
        </w:tc>
        <w:tc>
          <w:tcPr>
            <w:tcW w:w="3225" w:type="dxa"/>
          </w:tcPr>
          <w:p w:rsidR="00082272" w:rsidRPr="00A074B3" w:rsidRDefault="00164F8C" w:rsidP="00A074B3">
            <w:pPr>
              <w:pStyle w:val="Default"/>
              <w:jc w:val="both"/>
              <w:rPr>
                <w:bCs/>
                <w:color w:val="000000" w:themeColor="text1"/>
              </w:rPr>
            </w:pPr>
            <w:r w:rsidRPr="00A074B3">
              <w:rPr>
                <w:bCs/>
                <w:color w:val="000000" w:themeColor="text1"/>
              </w:rPr>
              <w:t>4</w:t>
            </w:r>
          </w:p>
        </w:tc>
      </w:tr>
      <w:tr w:rsidR="00082272" w:rsidRPr="00A074B3" w:rsidTr="00122749">
        <w:tc>
          <w:tcPr>
            <w:tcW w:w="6912" w:type="dxa"/>
          </w:tcPr>
          <w:p w:rsidR="00082272" w:rsidRPr="00A074B3" w:rsidRDefault="00164F8C" w:rsidP="00A074B3">
            <w:pPr>
              <w:pStyle w:val="Default"/>
              <w:jc w:val="both"/>
              <w:rPr>
                <w:bCs/>
                <w:color w:val="000000" w:themeColor="text1"/>
              </w:rPr>
            </w:pPr>
            <w:r w:rsidRPr="00A074B3">
              <w:rPr>
                <w:bCs/>
                <w:color w:val="000000" w:themeColor="text1"/>
              </w:rPr>
              <w:t>Гальванический</w:t>
            </w:r>
          </w:p>
        </w:tc>
        <w:tc>
          <w:tcPr>
            <w:tcW w:w="3225" w:type="dxa"/>
          </w:tcPr>
          <w:p w:rsidR="00082272" w:rsidRPr="00A074B3" w:rsidRDefault="00164F8C" w:rsidP="00A074B3">
            <w:pPr>
              <w:pStyle w:val="Default"/>
              <w:jc w:val="both"/>
              <w:rPr>
                <w:bCs/>
                <w:color w:val="000000" w:themeColor="text1"/>
              </w:rPr>
            </w:pPr>
            <w:r w:rsidRPr="00A074B3">
              <w:rPr>
                <w:bCs/>
                <w:color w:val="000000" w:themeColor="text1"/>
              </w:rPr>
              <w:t>6 – 8</w:t>
            </w:r>
          </w:p>
        </w:tc>
      </w:tr>
      <w:tr w:rsidR="00082272" w:rsidRPr="00A074B3" w:rsidTr="00122749">
        <w:tc>
          <w:tcPr>
            <w:tcW w:w="6912" w:type="dxa"/>
          </w:tcPr>
          <w:p w:rsidR="00082272" w:rsidRPr="00A074B3" w:rsidRDefault="00164F8C" w:rsidP="00A074B3">
            <w:pPr>
              <w:pStyle w:val="Default"/>
              <w:jc w:val="both"/>
              <w:rPr>
                <w:bCs/>
                <w:color w:val="000000" w:themeColor="text1"/>
              </w:rPr>
            </w:pPr>
            <w:r w:rsidRPr="00A074B3">
              <w:rPr>
                <w:bCs/>
                <w:color w:val="000000" w:themeColor="text1"/>
              </w:rPr>
              <w:t>Ремонта электрооборудования</w:t>
            </w:r>
          </w:p>
        </w:tc>
        <w:tc>
          <w:tcPr>
            <w:tcW w:w="3225" w:type="dxa"/>
          </w:tcPr>
          <w:p w:rsidR="00082272" w:rsidRPr="00A074B3" w:rsidRDefault="00164F8C" w:rsidP="00A074B3">
            <w:pPr>
              <w:pStyle w:val="Default"/>
              <w:jc w:val="both"/>
              <w:rPr>
                <w:bCs/>
                <w:color w:val="000000" w:themeColor="text1"/>
              </w:rPr>
            </w:pPr>
            <w:r w:rsidRPr="00A074B3">
              <w:rPr>
                <w:bCs/>
                <w:color w:val="000000" w:themeColor="text1"/>
              </w:rPr>
              <w:t>3 - 4</w:t>
            </w:r>
          </w:p>
        </w:tc>
      </w:tr>
    </w:tbl>
    <w:p w:rsidR="00082272" w:rsidRPr="00A074B3" w:rsidRDefault="00082272" w:rsidP="00A074B3">
      <w:pPr>
        <w:pStyle w:val="Default"/>
        <w:jc w:val="both"/>
        <w:rPr>
          <w:b/>
          <w:bCs/>
          <w:color w:val="000000" w:themeColor="text1"/>
        </w:rPr>
      </w:pPr>
    </w:p>
    <w:p w:rsidR="00164F8C" w:rsidRPr="00A074B3" w:rsidRDefault="00164F8C" w:rsidP="00A074B3">
      <w:pPr>
        <w:pStyle w:val="Default"/>
        <w:jc w:val="both"/>
        <w:rPr>
          <w:b/>
          <w:bCs/>
          <w:color w:val="000000" w:themeColor="text1"/>
        </w:rPr>
      </w:pPr>
      <w:r w:rsidRPr="00A074B3">
        <w:rPr>
          <w:b/>
          <w:bCs/>
          <w:color w:val="000000" w:themeColor="text1"/>
        </w:rPr>
        <w:t>Таблица 19</w:t>
      </w:r>
    </w:p>
    <w:p w:rsidR="00164F8C" w:rsidRPr="00A074B3" w:rsidRDefault="00164F8C" w:rsidP="00A074B3">
      <w:pPr>
        <w:pStyle w:val="Default"/>
        <w:jc w:val="both"/>
        <w:rPr>
          <w:b/>
          <w:bCs/>
          <w:color w:val="000000" w:themeColor="text1"/>
        </w:rPr>
      </w:pPr>
      <w:r w:rsidRPr="00A074B3">
        <w:rPr>
          <w:b/>
          <w:bCs/>
          <w:color w:val="000000" w:themeColor="text1"/>
        </w:rPr>
        <w:t>Характеристики вентиляторов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9"/>
        <w:gridCol w:w="1737"/>
        <w:gridCol w:w="1689"/>
        <w:gridCol w:w="1690"/>
        <w:gridCol w:w="1690"/>
        <w:gridCol w:w="1690"/>
      </w:tblGrid>
      <w:tr w:rsidR="00164F8C" w:rsidRPr="00A074B3" w:rsidTr="00122749">
        <w:tc>
          <w:tcPr>
            <w:tcW w:w="1689" w:type="dxa"/>
          </w:tcPr>
          <w:p w:rsidR="00164F8C" w:rsidRPr="00A074B3" w:rsidRDefault="00164F8C" w:rsidP="00A074B3">
            <w:pPr>
              <w:pStyle w:val="Default"/>
              <w:jc w:val="both"/>
              <w:rPr>
                <w:b/>
                <w:bCs/>
                <w:color w:val="000000" w:themeColor="text1"/>
              </w:rPr>
            </w:pPr>
            <w:r w:rsidRPr="00A074B3">
              <w:rPr>
                <w:b/>
                <w:bCs/>
                <w:color w:val="000000" w:themeColor="text1"/>
              </w:rPr>
              <w:t>Модель</w:t>
            </w:r>
          </w:p>
        </w:tc>
        <w:tc>
          <w:tcPr>
            <w:tcW w:w="1737" w:type="dxa"/>
          </w:tcPr>
          <w:p w:rsidR="00164F8C" w:rsidRPr="00A074B3" w:rsidRDefault="00164F8C" w:rsidP="00A074B3">
            <w:pPr>
              <w:pStyle w:val="Default"/>
              <w:jc w:val="both"/>
              <w:rPr>
                <w:b/>
                <w:bCs/>
                <w:color w:val="000000" w:themeColor="text1"/>
              </w:rPr>
            </w:pPr>
            <w:r w:rsidRPr="00A074B3">
              <w:rPr>
                <w:b/>
                <w:bCs/>
                <w:color w:val="000000" w:themeColor="text1"/>
              </w:rPr>
              <w:t>Тип</w:t>
            </w:r>
          </w:p>
        </w:tc>
        <w:tc>
          <w:tcPr>
            <w:tcW w:w="1689" w:type="dxa"/>
          </w:tcPr>
          <w:p w:rsidR="00164F8C" w:rsidRPr="00A074B3" w:rsidRDefault="00164F8C" w:rsidP="00A074B3">
            <w:pPr>
              <w:pStyle w:val="Default"/>
              <w:jc w:val="both"/>
              <w:rPr>
                <w:b/>
                <w:bCs/>
                <w:color w:val="000000" w:themeColor="text1"/>
              </w:rPr>
            </w:pPr>
            <w:r w:rsidRPr="00A074B3">
              <w:rPr>
                <w:b/>
                <w:bCs/>
                <w:color w:val="000000" w:themeColor="text1"/>
              </w:rPr>
              <w:t xml:space="preserve">Подача, </w:t>
            </w:r>
            <m:oMath>
              <m:sSup>
                <m:sSupPr>
                  <m:ctrlPr>
                    <w:rPr>
                      <w:rFonts w:ascii="Cambria Math" w:hAnsi="Cambria Math"/>
                      <w:b/>
                      <w:bCs/>
                      <w:i/>
                      <w:color w:val="000000" w:themeColor="text1"/>
                    </w:rPr>
                  </m:ctrlPr>
                </m:sSupPr>
                <m:e>
                  <m:r>
                    <m:rPr>
                      <m:sty m:val="bi"/>
                    </m:rPr>
                    <w:rPr>
                      <w:rFonts w:ascii="Cambria Math" w:hAnsi="Cambria Math"/>
                      <w:color w:val="000000" w:themeColor="text1"/>
                    </w:rPr>
                    <m:t>м</m:t>
                  </m:r>
                </m:e>
                <m:sup>
                  <m:r>
                    <m:rPr>
                      <m:sty m:val="bi"/>
                    </m:rPr>
                    <w:rPr>
                      <w:rFonts w:ascii="Cambria Math" w:hAnsi="Cambria Math"/>
                      <w:color w:val="000000" w:themeColor="text1"/>
                    </w:rPr>
                    <m:t>2</m:t>
                  </m:r>
                </m:sup>
              </m:sSup>
            </m:oMath>
            <w:r w:rsidRPr="00A074B3">
              <w:rPr>
                <w:b/>
                <w:bCs/>
                <w:color w:val="000000" w:themeColor="text1"/>
              </w:rPr>
              <w:t>/ч</w:t>
            </w:r>
          </w:p>
        </w:tc>
        <w:tc>
          <w:tcPr>
            <w:tcW w:w="1690" w:type="dxa"/>
          </w:tcPr>
          <w:p w:rsidR="00164F8C" w:rsidRPr="00A074B3" w:rsidRDefault="00164F8C" w:rsidP="00A074B3">
            <w:pPr>
              <w:pStyle w:val="Default"/>
              <w:jc w:val="both"/>
              <w:rPr>
                <w:b/>
                <w:bCs/>
                <w:color w:val="000000" w:themeColor="text1"/>
              </w:rPr>
            </w:pPr>
            <w:r w:rsidRPr="00A074B3">
              <w:rPr>
                <w:b/>
                <w:bCs/>
                <w:color w:val="000000" w:themeColor="text1"/>
              </w:rPr>
              <w:t>Развиваемое</w:t>
            </w:r>
          </w:p>
          <w:p w:rsidR="00164F8C" w:rsidRPr="00A074B3" w:rsidRDefault="00164F8C" w:rsidP="00A074B3">
            <w:pPr>
              <w:pStyle w:val="Default"/>
              <w:jc w:val="both"/>
              <w:rPr>
                <w:b/>
                <w:bCs/>
                <w:color w:val="000000" w:themeColor="text1"/>
              </w:rPr>
            </w:pPr>
            <w:r w:rsidRPr="00A074B3">
              <w:rPr>
                <w:b/>
                <w:bCs/>
                <w:color w:val="000000" w:themeColor="text1"/>
              </w:rPr>
              <w:t>Давление, кПа</w:t>
            </w:r>
          </w:p>
        </w:tc>
        <w:tc>
          <w:tcPr>
            <w:tcW w:w="1690" w:type="dxa"/>
          </w:tcPr>
          <w:p w:rsidR="00164F8C" w:rsidRPr="00A074B3" w:rsidRDefault="00164F8C" w:rsidP="00A074B3">
            <w:pPr>
              <w:pStyle w:val="Default"/>
              <w:jc w:val="both"/>
              <w:rPr>
                <w:b/>
                <w:bCs/>
                <w:color w:val="000000" w:themeColor="text1"/>
              </w:rPr>
            </w:pPr>
            <w:r w:rsidRPr="00A074B3">
              <w:rPr>
                <w:b/>
                <w:bCs/>
                <w:color w:val="000000" w:themeColor="text1"/>
              </w:rPr>
              <w:t>Частота вращения,</w:t>
            </w:r>
          </w:p>
          <w:p w:rsidR="00164F8C" w:rsidRPr="00A074B3" w:rsidRDefault="00164F8C" w:rsidP="00A074B3">
            <w:pPr>
              <w:pStyle w:val="Default"/>
              <w:jc w:val="both"/>
              <w:rPr>
                <w:b/>
                <w:bCs/>
                <w:color w:val="000000" w:themeColor="text1"/>
              </w:rPr>
            </w:pPr>
            <w:r w:rsidRPr="00A074B3">
              <w:rPr>
                <w:b/>
                <w:bCs/>
                <w:color w:val="000000" w:themeColor="text1"/>
              </w:rPr>
              <w:t>об/мин</w:t>
            </w:r>
          </w:p>
        </w:tc>
        <w:tc>
          <w:tcPr>
            <w:tcW w:w="1690" w:type="dxa"/>
          </w:tcPr>
          <w:p w:rsidR="00164F8C" w:rsidRPr="00A074B3" w:rsidRDefault="00164F8C" w:rsidP="00A074B3">
            <w:pPr>
              <w:pStyle w:val="Default"/>
              <w:jc w:val="both"/>
              <w:rPr>
                <w:b/>
                <w:bCs/>
                <w:color w:val="000000" w:themeColor="text1"/>
              </w:rPr>
            </w:pPr>
            <w:r w:rsidRPr="00A074B3">
              <w:rPr>
                <w:b/>
                <w:bCs/>
                <w:color w:val="000000" w:themeColor="text1"/>
              </w:rPr>
              <w:t>К.п.д.</w:t>
            </w:r>
          </w:p>
        </w:tc>
      </w:tr>
      <w:tr w:rsidR="00164F8C" w:rsidRPr="00A074B3" w:rsidTr="00122749">
        <w:tc>
          <w:tcPr>
            <w:tcW w:w="1689" w:type="dxa"/>
          </w:tcPr>
          <w:p w:rsidR="00164F8C" w:rsidRPr="00A074B3" w:rsidRDefault="00164F8C" w:rsidP="00A074B3">
            <w:pPr>
              <w:pStyle w:val="Default"/>
              <w:jc w:val="both"/>
              <w:rPr>
                <w:bCs/>
                <w:color w:val="000000" w:themeColor="text1"/>
              </w:rPr>
            </w:pPr>
            <w:r w:rsidRPr="00A074B3">
              <w:rPr>
                <w:bCs/>
                <w:color w:val="000000" w:themeColor="text1"/>
              </w:rPr>
              <w:t>ЦАГИ - 4</w:t>
            </w:r>
          </w:p>
        </w:tc>
        <w:tc>
          <w:tcPr>
            <w:tcW w:w="1737" w:type="dxa"/>
          </w:tcPr>
          <w:p w:rsidR="00164F8C" w:rsidRPr="00A074B3" w:rsidRDefault="005A4D43" w:rsidP="00A074B3">
            <w:pPr>
              <w:pStyle w:val="Default"/>
              <w:jc w:val="both"/>
              <w:rPr>
                <w:bCs/>
                <w:color w:val="000000" w:themeColor="text1"/>
              </w:rPr>
            </w:pPr>
            <w:r w:rsidRPr="00A074B3">
              <w:rPr>
                <w:bCs/>
                <w:color w:val="000000" w:themeColor="text1"/>
              </w:rPr>
              <w:t>осевой</w:t>
            </w:r>
          </w:p>
        </w:tc>
        <w:tc>
          <w:tcPr>
            <w:tcW w:w="1689" w:type="dxa"/>
          </w:tcPr>
          <w:p w:rsidR="00164F8C" w:rsidRPr="00A074B3" w:rsidRDefault="005A4D43" w:rsidP="00A074B3">
            <w:pPr>
              <w:pStyle w:val="Default"/>
              <w:jc w:val="both"/>
              <w:rPr>
                <w:bCs/>
                <w:color w:val="000000" w:themeColor="text1"/>
              </w:rPr>
            </w:pPr>
            <w:r w:rsidRPr="00A074B3">
              <w:rPr>
                <w:bCs/>
                <w:color w:val="000000" w:themeColor="text1"/>
              </w:rPr>
              <w:t>1800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90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1500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0,5</w:t>
            </w:r>
          </w:p>
        </w:tc>
      </w:tr>
      <w:tr w:rsidR="00164F8C" w:rsidRPr="00A074B3" w:rsidTr="00122749">
        <w:tc>
          <w:tcPr>
            <w:tcW w:w="1689" w:type="dxa"/>
          </w:tcPr>
          <w:p w:rsidR="00164F8C" w:rsidRPr="00A074B3" w:rsidRDefault="00164F8C" w:rsidP="00A074B3">
            <w:pPr>
              <w:pStyle w:val="Default"/>
              <w:jc w:val="both"/>
              <w:rPr>
                <w:bCs/>
                <w:color w:val="000000" w:themeColor="text1"/>
              </w:rPr>
            </w:pPr>
            <w:r w:rsidRPr="00A074B3">
              <w:rPr>
                <w:bCs/>
                <w:color w:val="000000" w:themeColor="text1"/>
              </w:rPr>
              <w:t>ЦАГИ - 5</w:t>
            </w:r>
          </w:p>
        </w:tc>
        <w:tc>
          <w:tcPr>
            <w:tcW w:w="1737" w:type="dxa"/>
          </w:tcPr>
          <w:p w:rsidR="00164F8C" w:rsidRPr="00A074B3" w:rsidRDefault="00164F8C" w:rsidP="00A074B3">
            <w:pPr>
              <w:pStyle w:val="Default"/>
              <w:jc w:val="both"/>
              <w:rPr>
                <w:bCs/>
                <w:color w:val="000000" w:themeColor="text1"/>
              </w:rPr>
            </w:pPr>
          </w:p>
        </w:tc>
        <w:tc>
          <w:tcPr>
            <w:tcW w:w="1689" w:type="dxa"/>
          </w:tcPr>
          <w:p w:rsidR="00164F8C" w:rsidRPr="00A074B3" w:rsidRDefault="005A4D43" w:rsidP="00A074B3">
            <w:pPr>
              <w:pStyle w:val="Default"/>
              <w:jc w:val="both"/>
              <w:rPr>
                <w:bCs/>
                <w:color w:val="000000" w:themeColor="text1"/>
              </w:rPr>
            </w:pPr>
            <w:r w:rsidRPr="00A074B3">
              <w:rPr>
                <w:bCs/>
                <w:color w:val="000000" w:themeColor="text1"/>
              </w:rPr>
              <w:t>2500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63</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1000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0,55</w:t>
            </w:r>
          </w:p>
        </w:tc>
      </w:tr>
      <w:tr w:rsidR="00164F8C" w:rsidRPr="00A074B3" w:rsidTr="00122749">
        <w:tc>
          <w:tcPr>
            <w:tcW w:w="1689" w:type="dxa"/>
          </w:tcPr>
          <w:p w:rsidR="00164F8C" w:rsidRPr="00A074B3" w:rsidRDefault="00164F8C" w:rsidP="00A074B3">
            <w:pPr>
              <w:pStyle w:val="Default"/>
              <w:jc w:val="both"/>
              <w:rPr>
                <w:bCs/>
                <w:color w:val="000000" w:themeColor="text1"/>
              </w:rPr>
            </w:pPr>
            <w:r w:rsidRPr="00A074B3">
              <w:rPr>
                <w:bCs/>
                <w:color w:val="000000" w:themeColor="text1"/>
              </w:rPr>
              <w:t>ЦАГИ - 6</w:t>
            </w:r>
          </w:p>
        </w:tc>
        <w:tc>
          <w:tcPr>
            <w:tcW w:w="1737" w:type="dxa"/>
          </w:tcPr>
          <w:p w:rsidR="00164F8C" w:rsidRPr="00A074B3" w:rsidRDefault="00164F8C" w:rsidP="00A074B3">
            <w:pPr>
              <w:pStyle w:val="Default"/>
              <w:jc w:val="both"/>
              <w:rPr>
                <w:bCs/>
                <w:color w:val="000000" w:themeColor="text1"/>
              </w:rPr>
            </w:pPr>
          </w:p>
        </w:tc>
        <w:tc>
          <w:tcPr>
            <w:tcW w:w="1689" w:type="dxa"/>
          </w:tcPr>
          <w:p w:rsidR="00164F8C" w:rsidRPr="00A074B3" w:rsidRDefault="005A4D43" w:rsidP="00A074B3">
            <w:pPr>
              <w:pStyle w:val="Default"/>
              <w:jc w:val="both"/>
              <w:rPr>
                <w:bCs/>
                <w:color w:val="000000" w:themeColor="text1"/>
              </w:rPr>
            </w:pPr>
            <w:r w:rsidRPr="00A074B3">
              <w:rPr>
                <w:bCs/>
                <w:color w:val="000000" w:themeColor="text1"/>
              </w:rPr>
              <w:t>5000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100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1000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0,62</w:t>
            </w:r>
          </w:p>
        </w:tc>
      </w:tr>
      <w:tr w:rsidR="00164F8C" w:rsidRPr="00A074B3" w:rsidTr="00122749">
        <w:tc>
          <w:tcPr>
            <w:tcW w:w="1689" w:type="dxa"/>
          </w:tcPr>
          <w:p w:rsidR="00164F8C" w:rsidRPr="00A074B3" w:rsidRDefault="00164F8C" w:rsidP="00A074B3">
            <w:pPr>
              <w:pStyle w:val="Default"/>
              <w:jc w:val="both"/>
              <w:rPr>
                <w:bCs/>
                <w:color w:val="000000" w:themeColor="text1"/>
              </w:rPr>
            </w:pPr>
            <w:r w:rsidRPr="00A074B3">
              <w:rPr>
                <w:bCs/>
                <w:color w:val="000000" w:themeColor="text1"/>
              </w:rPr>
              <w:t>ЭВР - 2</w:t>
            </w:r>
          </w:p>
        </w:tc>
        <w:tc>
          <w:tcPr>
            <w:tcW w:w="1737" w:type="dxa"/>
          </w:tcPr>
          <w:p w:rsidR="00164F8C" w:rsidRPr="00A074B3" w:rsidRDefault="005A4D43" w:rsidP="00A074B3">
            <w:pPr>
              <w:pStyle w:val="Default"/>
              <w:jc w:val="both"/>
              <w:rPr>
                <w:bCs/>
                <w:color w:val="000000" w:themeColor="text1"/>
              </w:rPr>
            </w:pPr>
            <w:r w:rsidRPr="00A074B3">
              <w:rPr>
                <w:bCs/>
                <w:color w:val="000000" w:themeColor="text1"/>
              </w:rPr>
              <w:t>центробежный</w:t>
            </w:r>
          </w:p>
        </w:tc>
        <w:tc>
          <w:tcPr>
            <w:tcW w:w="1689" w:type="dxa"/>
          </w:tcPr>
          <w:p w:rsidR="00164F8C" w:rsidRPr="00A074B3" w:rsidRDefault="005A4D43" w:rsidP="00A074B3">
            <w:pPr>
              <w:pStyle w:val="Default"/>
              <w:jc w:val="both"/>
              <w:rPr>
                <w:bCs/>
                <w:color w:val="000000" w:themeColor="text1"/>
              </w:rPr>
            </w:pPr>
            <w:r w:rsidRPr="00A074B3">
              <w:rPr>
                <w:bCs/>
                <w:color w:val="000000" w:themeColor="text1"/>
              </w:rPr>
              <w:t>2000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250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1500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0,35</w:t>
            </w:r>
          </w:p>
        </w:tc>
      </w:tr>
      <w:tr w:rsidR="00164F8C" w:rsidRPr="00A074B3" w:rsidTr="00122749">
        <w:tc>
          <w:tcPr>
            <w:tcW w:w="1689" w:type="dxa"/>
          </w:tcPr>
          <w:p w:rsidR="00164F8C" w:rsidRPr="00A074B3" w:rsidRDefault="00164F8C" w:rsidP="00A074B3">
            <w:pPr>
              <w:pStyle w:val="Default"/>
              <w:jc w:val="both"/>
              <w:rPr>
                <w:bCs/>
                <w:color w:val="000000" w:themeColor="text1"/>
              </w:rPr>
            </w:pPr>
            <w:r w:rsidRPr="00A074B3">
              <w:rPr>
                <w:bCs/>
                <w:color w:val="000000" w:themeColor="text1"/>
              </w:rPr>
              <w:t>ЭВР - 3</w:t>
            </w:r>
          </w:p>
        </w:tc>
        <w:tc>
          <w:tcPr>
            <w:tcW w:w="1737" w:type="dxa"/>
          </w:tcPr>
          <w:p w:rsidR="00164F8C" w:rsidRPr="00A074B3" w:rsidRDefault="00164F8C" w:rsidP="00A074B3">
            <w:pPr>
              <w:pStyle w:val="Default"/>
              <w:jc w:val="both"/>
              <w:rPr>
                <w:bCs/>
                <w:color w:val="000000" w:themeColor="text1"/>
              </w:rPr>
            </w:pPr>
          </w:p>
        </w:tc>
        <w:tc>
          <w:tcPr>
            <w:tcW w:w="1689" w:type="dxa"/>
          </w:tcPr>
          <w:p w:rsidR="00164F8C" w:rsidRPr="00A074B3" w:rsidRDefault="007133BA" w:rsidP="00A074B3">
            <w:pPr>
              <w:pStyle w:val="Default"/>
              <w:jc w:val="both"/>
              <w:rPr>
                <w:bCs/>
                <w:color w:val="000000" w:themeColor="text1"/>
              </w:rPr>
            </w:pPr>
            <w:r w:rsidRPr="00A074B3">
              <w:rPr>
                <w:bCs/>
                <w:color w:val="000000" w:themeColor="text1"/>
              </w:rPr>
              <w:t>800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250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1000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0,45</w:t>
            </w:r>
          </w:p>
        </w:tc>
      </w:tr>
      <w:tr w:rsidR="00164F8C" w:rsidRPr="00A074B3" w:rsidTr="00122749">
        <w:tc>
          <w:tcPr>
            <w:tcW w:w="1689" w:type="dxa"/>
          </w:tcPr>
          <w:p w:rsidR="00164F8C" w:rsidRPr="00A074B3" w:rsidRDefault="00164F8C" w:rsidP="00A074B3">
            <w:pPr>
              <w:pStyle w:val="Default"/>
              <w:jc w:val="both"/>
              <w:rPr>
                <w:bCs/>
                <w:color w:val="000000" w:themeColor="text1"/>
              </w:rPr>
            </w:pPr>
            <w:r w:rsidRPr="00A074B3">
              <w:rPr>
                <w:bCs/>
                <w:color w:val="000000" w:themeColor="text1"/>
              </w:rPr>
              <w:t>ЭВР - 4</w:t>
            </w:r>
          </w:p>
        </w:tc>
        <w:tc>
          <w:tcPr>
            <w:tcW w:w="1737" w:type="dxa"/>
          </w:tcPr>
          <w:p w:rsidR="00164F8C" w:rsidRPr="00A074B3" w:rsidRDefault="00164F8C" w:rsidP="00A074B3">
            <w:pPr>
              <w:pStyle w:val="Default"/>
              <w:jc w:val="both"/>
              <w:rPr>
                <w:bCs/>
                <w:color w:val="000000" w:themeColor="text1"/>
              </w:rPr>
            </w:pPr>
          </w:p>
        </w:tc>
        <w:tc>
          <w:tcPr>
            <w:tcW w:w="1689" w:type="dxa"/>
          </w:tcPr>
          <w:p w:rsidR="00164F8C" w:rsidRPr="00A074B3" w:rsidRDefault="007133BA" w:rsidP="00A074B3">
            <w:pPr>
              <w:pStyle w:val="Default"/>
              <w:jc w:val="both"/>
              <w:rPr>
                <w:bCs/>
                <w:color w:val="000000" w:themeColor="text1"/>
              </w:rPr>
            </w:pPr>
            <w:r w:rsidRPr="00A074B3">
              <w:rPr>
                <w:bCs/>
                <w:color w:val="000000" w:themeColor="text1"/>
              </w:rPr>
              <w:t>2000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520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1000</w:t>
            </w:r>
          </w:p>
        </w:tc>
        <w:tc>
          <w:tcPr>
            <w:tcW w:w="1690" w:type="dxa"/>
          </w:tcPr>
          <w:p w:rsidR="00164F8C" w:rsidRPr="00A074B3" w:rsidRDefault="007133BA" w:rsidP="00A074B3">
            <w:pPr>
              <w:pStyle w:val="Default"/>
              <w:jc w:val="both"/>
              <w:rPr>
                <w:bCs/>
                <w:color w:val="000000" w:themeColor="text1"/>
              </w:rPr>
            </w:pPr>
            <w:r w:rsidRPr="00A074B3">
              <w:rPr>
                <w:bCs/>
                <w:color w:val="000000" w:themeColor="text1"/>
              </w:rPr>
              <w:t>0,48</w:t>
            </w:r>
          </w:p>
        </w:tc>
      </w:tr>
    </w:tbl>
    <w:p w:rsidR="00164F8C" w:rsidRPr="00A074B3" w:rsidRDefault="00164F8C" w:rsidP="00A074B3">
      <w:pPr>
        <w:pStyle w:val="Default"/>
        <w:jc w:val="both"/>
        <w:rPr>
          <w:b/>
          <w:bCs/>
          <w:color w:val="000000" w:themeColor="text1"/>
        </w:rPr>
      </w:pPr>
    </w:p>
    <w:p w:rsidR="007133BA" w:rsidRPr="00A074B3" w:rsidRDefault="007133BA" w:rsidP="00A074B3">
      <w:pPr>
        <w:pStyle w:val="Default"/>
        <w:jc w:val="both"/>
        <w:rPr>
          <w:b/>
          <w:bCs/>
          <w:color w:val="000000" w:themeColor="text1"/>
        </w:rPr>
      </w:pPr>
      <w:r w:rsidRPr="00A074B3">
        <w:rPr>
          <w:b/>
          <w:bCs/>
          <w:color w:val="000000" w:themeColor="text1"/>
        </w:rPr>
        <w:t>Таблица 20</w:t>
      </w:r>
    </w:p>
    <w:p w:rsidR="007133BA" w:rsidRPr="00A074B3" w:rsidRDefault="007133BA" w:rsidP="00A074B3">
      <w:pPr>
        <w:pStyle w:val="Default"/>
        <w:jc w:val="both"/>
        <w:rPr>
          <w:b/>
          <w:bCs/>
          <w:color w:val="000000" w:themeColor="text1"/>
        </w:rPr>
      </w:pPr>
      <w:r w:rsidRPr="00A074B3">
        <w:rPr>
          <w:b/>
          <w:bCs/>
          <w:color w:val="000000" w:themeColor="text1"/>
        </w:rPr>
        <w:t xml:space="preserve">Значение коэффициента </w:t>
      </w:r>
      <m:oMath>
        <m:sSub>
          <m:sSubPr>
            <m:ctrlPr>
              <w:rPr>
                <w:rFonts w:ascii="Cambria Math" w:hAnsi="Cambria Math"/>
                <w:b/>
                <w:bCs/>
                <w:i/>
                <w:color w:val="000000" w:themeColor="text1"/>
              </w:rPr>
            </m:ctrlPr>
          </m:sSubPr>
          <m:e>
            <m:r>
              <m:rPr>
                <m:sty m:val="bi"/>
              </m:rPr>
              <w:rPr>
                <w:rFonts w:ascii="Cambria Math" w:hAnsi="Cambria Math"/>
                <w:color w:val="000000" w:themeColor="text1"/>
              </w:rPr>
              <m:t>К</m:t>
            </m:r>
          </m:e>
          <m:sub>
            <m:r>
              <m:rPr>
                <m:sty m:val="bi"/>
              </m:rPr>
              <w:rPr>
                <w:rFonts w:ascii="Cambria Math" w:hAnsi="Cambria Math"/>
                <w:color w:val="000000" w:themeColor="text1"/>
              </w:rPr>
              <m:t>п</m:t>
            </m:r>
          </m:sub>
        </m:sSub>
      </m:oMath>
      <w:r w:rsidRPr="00A074B3">
        <w:rPr>
          <w:b/>
          <w:bCs/>
          <w:color w:val="000000" w:themeColor="text1"/>
        </w:rPr>
        <w:t xml:space="preserve"> дла соответствующих производственных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2516"/>
      </w:tblGrid>
      <w:tr w:rsidR="007133BA" w:rsidRPr="00A074B3" w:rsidTr="00122749">
        <w:tc>
          <w:tcPr>
            <w:tcW w:w="7621" w:type="dxa"/>
          </w:tcPr>
          <w:p w:rsidR="007133BA" w:rsidRPr="00A074B3" w:rsidRDefault="007133BA" w:rsidP="00A074B3">
            <w:pPr>
              <w:pStyle w:val="Default"/>
              <w:jc w:val="both"/>
              <w:rPr>
                <w:b/>
                <w:bCs/>
                <w:color w:val="000000" w:themeColor="text1"/>
              </w:rPr>
            </w:pPr>
            <w:r w:rsidRPr="00A074B3">
              <w:rPr>
                <w:b/>
                <w:bCs/>
                <w:color w:val="000000" w:themeColor="text1"/>
              </w:rPr>
              <w:t>Наименование зон</w:t>
            </w:r>
          </w:p>
        </w:tc>
        <w:tc>
          <w:tcPr>
            <w:tcW w:w="2516" w:type="dxa"/>
          </w:tcPr>
          <w:p w:rsidR="007133BA" w:rsidRPr="00A074B3" w:rsidRDefault="007133BA" w:rsidP="00A074B3">
            <w:pPr>
              <w:pStyle w:val="Default"/>
              <w:jc w:val="both"/>
              <w:rPr>
                <w:b/>
                <w:bCs/>
                <w:color w:val="000000" w:themeColor="text1"/>
              </w:rPr>
            </w:pPr>
            <w:r w:rsidRPr="00A074B3">
              <w:rPr>
                <w:b/>
                <w:bCs/>
                <w:color w:val="000000" w:themeColor="text1"/>
              </w:rPr>
              <w:t xml:space="preserve">Значение </w:t>
            </w:r>
            <m:oMath>
              <m:sSub>
                <m:sSubPr>
                  <m:ctrlPr>
                    <w:rPr>
                      <w:rFonts w:ascii="Cambria Math" w:hAnsi="Cambria Math"/>
                      <w:b/>
                      <w:bCs/>
                      <w:i/>
                      <w:color w:val="000000" w:themeColor="text1"/>
                    </w:rPr>
                  </m:ctrlPr>
                </m:sSubPr>
                <m:e>
                  <m:r>
                    <m:rPr>
                      <m:sty m:val="bi"/>
                    </m:rPr>
                    <w:rPr>
                      <w:rFonts w:ascii="Cambria Math" w:hAnsi="Cambria Math"/>
                      <w:color w:val="000000" w:themeColor="text1"/>
                    </w:rPr>
                    <m:t>К</m:t>
                  </m:r>
                </m:e>
                <m:sub>
                  <m:r>
                    <m:rPr>
                      <m:sty m:val="bi"/>
                    </m:rPr>
                    <w:rPr>
                      <w:rFonts w:ascii="Cambria Math" w:hAnsi="Cambria Math"/>
                      <w:color w:val="000000" w:themeColor="text1"/>
                    </w:rPr>
                    <m:t>п</m:t>
                  </m:r>
                </m:sub>
              </m:sSub>
            </m:oMath>
          </w:p>
        </w:tc>
      </w:tr>
      <w:tr w:rsidR="007133BA" w:rsidRPr="00A074B3" w:rsidTr="00122749">
        <w:tc>
          <w:tcPr>
            <w:tcW w:w="7621" w:type="dxa"/>
          </w:tcPr>
          <w:p w:rsidR="007133BA" w:rsidRPr="00A074B3" w:rsidRDefault="007133BA" w:rsidP="00A074B3">
            <w:pPr>
              <w:pStyle w:val="Default"/>
              <w:jc w:val="both"/>
              <w:rPr>
                <w:bCs/>
                <w:color w:val="000000" w:themeColor="text1"/>
              </w:rPr>
            </w:pPr>
            <w:r w:rsidRPr="00A074B3">
              <w:rPr>
                <w:bCs/>
                <w:color w:val="000000" w:themeColor="text1"/>
              </w:rPr>
              <w:t>Зона ЕО</w:t>
            </w:r>
          </w:p>
        </w:tc>
        <w:tc>
          <w:tcPr>
            <w:tcW w:w="2516" w:type="dxa"/>
          </w:tcPr>
          <w:p w:rsidR="007133BA" w:rsidRPr="00A074B3" w:rsidRDefault="007133BA" w:rsidP="00A074B3">
            <w:pPr>
              <w:pStyle w:val="Default"/>
              <w:jc w:val="both"/>
              <w:rPr>
                <w:bCs/>
                <w:color w:val="000000" w:themeColor="text1"/>
              </w:rPr>
            </w:pPr>
            <w:r w:rsidRPr="00A074B3">
              <w:rPr>
                <w:bCs/>
                <w:color w:val="000000" w:themeColor="text1"/>
              </w:rPr>
              <w:t>4,5</w:t>
            </w:r>
          </w:p>
        </w:tc>
      </w:tr>
      <w:tr w:rsidR="007133BA" w:rsidRPr="00A074B3" w:rsidTr="00122749">
        <w:tc>
          <w:tcPr>
            <w:tcW w:w="7621" w:type="dxa"/>
          </w:tcPr>
          <w:p w:rsidR="007133BA" w:rsidRPr="00A074B3" w:rsidRDefault="007133BA" w:rsidP="00A074B3">
            <w:pPr>
              <w:pStyle w:val="Default"/>
              <w:jc w:val="both"/>
              <w:rPr>
                <w:bCs/>
                <w:color w:val="000000" w:themeColor="text1"/>
              </w:rPr>
            </w:pPr>
            <w:r w:rsidRPr="00A074B3">
              <w:rPr>
                <w:bCs/>
                <w:color w:val="000000" w:themeColor="text1"/>
              </w:rPr>
              <w:t>Зона ТО</w:t>
            </w:r>
          </w:p>
        </w:tc>
        <w:tc>
          <w:tcPr>
            <w:tcW w:w="2516" w:type="dxa"/>
          </w:tcPr>
          <w:p w:rsidR="007133BA" w:rsidRPr="00A074B3" w:rsidRDefault="007133BA" w:rsidP="00A074B3">
            <w:pPr>
              <w:pStyle w:val="Default"/>
              <w:jc w:val="both"/>
              <w:rPr>
                <w:bCs/>
                <w:color w:val="000000" w:themeColor="text1"/>
              </w:rPr>
            </w:pPr>
            <w:r w:rsidRPr="00A074B3">
              <w:rPr>
                <w:bCs/>
                <w:color w:val="000000" w:themeColor="text1"/>
              </w:rPr>
              <w:t>5,0</w:t>
            </w:r>
          </w:p>
        </w:tc>
      </w:tr>
      <w:tr w:rsidR="007133BA" w:rsidRPr="00A074B3" w:rsidTr="00122749">
        <w:tc>
          <w:tcPr>
            <w:tcW w:w="7621" w:type="dxa"/>
          </w:tcPr>
          <w:p w:rsidR="007133BA" w:rsidRPr="00A074B3" w:rsidRDefault="007133BA" w:rsidP="00A074B3">
            <w:pPr>
              <w:pStyle w:val="Default"/>
              <w:jc w:val="both"/>
              <w:rPr>
                <w:bCs/>
                <w:color w:val="000000" w:themeColor="text1"/>
              </w:rPr>
            </w:pPr>
            <w:r w:rsidRPr="00A074B3">
              <w:rPr>
                <w:bCs/>
                <w:color w:val="000000" w:themeColor="text1"/>
              </w:rPr>
              <w:t>Зона ТР</w:t>
            </w:r>
          </w:p>
        </w:tc>
        <w:tc>
          <w:tcPr>
            <w:tcW w:w="2516" w:type="dxa"/>
          </w:tcPr>
          <w:p w:rsidR="007133BA" w:rsidRPr="00A074B3" w:rsidRDefault="007133BA" w:rsidP="00A074B3">
            <w:pPr>
              <w:pStyle w:val="Default"/>
              <w:jc w:val="both"/>
              <w:rPr>
                <w:bCs/>
                <w:color w:val="000000" w:themeColor="text1"/>
              </w:rPr>
            </w:pPr>
            <w:r w:rsidRPr="00A074B3">
              <w:rPr>
                <w:bCs/>
                <w:color w:val="000000" w:themeColor="text1"/>
              </w:rPr>
              <w:t>4,5</w:t>
            </w:r>
          </w:p>
        </w:tc>
      </w:tr>
    </w:tbl>
    <w:p w:rsidR="00122749" w:rsidRDefault="00122749" w:rsidP="00A074B3">
      <w:pPr>
        <w:pStyle w:val="Default"/>
        <w:jc w:val="both"/>
        <w:rPr>
          <w:b/>
          <w:bCs/>
          <w:color w:val="000000" w:themeColor="text1"/>
        </w:rPr>
      </w:pPr>
    </w:p>
    <w:p w:rsidR="007133BA" w:rsidRPr="00A074B3" w:rsidRDefault="007133BA" w:rsidP="00A074B3">
      <w:pPr>
        <w:pStyle w:val="Default"/>
        <w:jc w:val="both"/>
        <w:rPr>
          <w:b/>
          <w:bCs/>
          <w:color w:val="000000" w:themeColor="text1"/>
        </w:rPr>
      </w:pPr>
      <w:r w:rsidRPr="00A074B3">
        <w:rPr>
          <w:b/>
          <w:bCs/>
          <w:color w:val="000000" w:themeColor="text1"/>
        </w:rPr>
        <w:t>Таблица 21</w:t>
      </w:r>
    </w:p>
    <w:p w:rsidR="007133BA" w:rsidRPr="00A074B3" w:rsidRDefault="007133BA" w:rsidP="00A074B3">
      <w:pPr>
        <w:pStyle w:val="Default"/>
        <w:jc w:val="both"/>
        <w:rPr>
          <w:b/>
          <w:bCs/>
          <w:color w:val="000000" w:themeColor="text1"/>
        </w:rPr>
      </w:pPr>
      <w:r w:rsidRPr="00A074B3">
        <w:rPr>
          <w:b/>
          <w:bCs/>
          <w:color w:val="000000" w:themeColor="text1"/>
        </w:rPr>
        <w:t xml:space="preserve">Значения коэффициента </w:t>
      </w:r>
      <m:oMath>
        <m:sSubSup>
          <m:sSubSupPr>
            <m:ctrlPr>
              <w:rPr>
                <w:rFonts w:ascii="Cambria Math" w:hAnsi="Cambria Math"/>
                <w:b/>
                <w:bCs/>
                <w:i/>
                <w:color w:val="000000" w:themeColor="text1"/>
              </w:rPr>
            </m:ctrlPr>
          </m:sSubSupPr>
          <m:e>
            <m:r>
              <m:rPr>
                <m:sty m:val="bi"/>
              </m:rPr>
              <w:rPr>
                <w:rFonts w:ascii="Cambria Math" w:hAnsi="Cambria Math"/>
                <w:color w:val="000000" w:themeColor="text1"/>
              </w:rPr>
              <m:t>К</m:t>
            </m:r>
          </m:e>
          <m:sub>
            <m:r>
              <m:rPr>
                <m:sty m:val="bi"/>
              </m:rPr>
              <w:rPr>
                <w:rFonts w:ascii="Cambria Math" w:hAnsi="Cambria Math"/>
                <w:color w:val="000000" w:themeColor="text1"/>
              </w:rPr>
              <m:t>п</m:t>
            </m:r>
          </m:sub>
          <m:sup>
            <m:r>
              <m:rPr>
                <m:sty m:val="bi"/>
              </m:rPr>
              <w:rPr>
                <w:rFonts w:ascii="Cambria Math" w:hAnsi="Cambria Math"/>
                <w:color w:val="000000" w:themeColor="text1"/>
              </w:rPr>
              <m:t>об</m:t>
            </m:r>
          </m:sup>
        </m:sSubSup>
      </m:oMath>
      <w:r w:rsidR="00E67F72" w:rsidRPr="00A074B3">
        <w:rPr>
          <w:b/>
          <w:bCs/>
          <w:color w:val="000000" w:themeColor="text1"/>
        </w:rPr>
        <w:t>( коэффициент плотности расстановки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3225"/>
      </w:tblGrid>
      <w:tr w:rsidR="007133BA" w:rsidRPr="00A074B3" w:rsidTr="00122749">
        <w:tc>
          <w:tcPr>
            <w:tcW w:w="6912" w:type="dxa"/>
          </w:tcPr>
          <w:p w:rsidR="007133BA" w:rsidRPr="00A074B3" w:rsidRDefault="00E67F72" w:rsidP="00A074B3">
            <w:pPr>
              <w:pStyle w:val="Default"/>
              <w:jc w:val="both"/>
              <w:rPr>
                <w:b/>
                <w:bCs/>
                <w:color w:val="000000" w:themeColor="text1"/>
              </w:rPr>
            </w:pPr>
            <w:r w:rsidRPr="00A074B3">
              <w:rPr>
                <w:b/>
                <w:bCs/>
                <w:color w:val="000000" w:themeColor="text1"/>
              </w:rPr>
              <w:t>Наименование участков</w:t>
            </w:r>
          </w:p>
        </w:tc>
        <w:tc>
          <w:tcPr>
            <w:tcW w:w="3225" w:type="dxa"/>
          </w:tcPr>
          <w:p w:rsidR="007133BA" w:rsidRPr="00A074B3" w:rsidRDefault="00E67F72" w:rsidP="00A074B3">
            <w:pPr>
              <w:pStyle w:val="Default"/>
              <w:jc w:val="both"/>
              <w:rPr>
                <w:b/>
                <w:bCs/>
                <w:color w:val="000000" w:themeColor="text1"/>
              </w:rPr>
            </w:pPr>
            <w:r w:rsidRPr="00A074B3">
              <w:rPr>
                <w:b/>
                <w:bCs/>
                <w:color w:val="000000" w:themeColor="text1"/>
              </w:rPr>
              <w:t>Значение</w:t>
            </w:r>
          </w:p>
        </w:tc>
      </w:tr>
      <w:tr w:rsidR="007133BA" w:rsidRPr="00A074B3" w:rsidTr="00122749">
        <w:tc>
          <w:tcPr>
            <w:tcW w:w="6912" w:type="dxa"/>
          </w:tcPr>
          <w:p w:rsidR="007133BA" w:rsidRPr="00A074B3" w:rsidRDefault="00E67F72" w:rsidP="00A074B3">
            <w:pPr>
              <w:pStyle w:val="Default"/>
              <w:jc w:val="both"/>
              <w:rPr>
                <w:bCs/>
                <w:color w:val="000000" w:themeColor="text1"/>
              </w:rPr>
            </w:pPr>
            <w:r w:rsidRPr="00A074B3">
              <w:rPr>
                <w:bCs/>
                <w:color w:val="000000" w:themeColor="text1"/>
              </w:rPr>
              <w:t>Слесарно-механический, электротехнический, аккумуляторный, по ремонту приборов системы питания, вулканизационный, медницкий, арматурный, кислотная, компрессорная</w:t>
            </w:r>
          </w:p>
        </w:tc>
        <w:tc>
          <w:tcPr>
            <w:tcW w:w="3225" w:type="dxa"/>
          </w:tcPr>
          <w:p w:rsidR="007133BA" w:rsidRPr="00A074B3" w:rsidRDefault="007133BA" w:rsidP="00A074B3">
            <w:pPr>
              <w:pStyle w:val="Default"/>
              <w:jc w:val="both"/>
              <w:rPr>
                <w:b/>
                <w:bCs/>
                <w:color w:val="000000" w:themeColor="text1"/>
              </w:rPr>
            </w:pPr>
          </w:p>
          <w:p w:rsidR="00E67F72" w:rsidRPr="00A074B3" w:rsidRDefault="00E67F72" w:rsidP="00A074B3">
            <w:pPr>
              <w:pStyle w:val="Default"/>
              <w:jc w:val="both"/>
              <w:rPr>
                <w:bCs/>
                <w:color w:val="000000" w:themeColor="text1"/>
              </w:rPr>
            </w:pPr>
            <w:r w:rsidRPr="00A074B3">
              <w:rPr>
                <w:bCs/>
                <w:color w:val="000000" w:themeColor="text1"/>
              </w:rPr>
              <w:t>3,5… 4</w:t>
            </w:r>
          </w:p>
        </w:tc>
      </w:tr>
      <w:tr w:rsidR="007133BA" w:rsidRPr="00A074B3" w:rsidTr="00122749">
        <w:tc>
          <w:tcPr>
            <w:tcW w:w="6912" w:type="dxa"/>
          </w:tcPr>
          <w:p w:rsidR="007133BA" w:rsidRPr="00A074B3" w:rsidRDefault="00E67F72" w:rsidP="00A074B3">
            <w:pPr>
              <w:pStyle w:val="Default"/>
              <w:jc w:val="both"/>
              <w:rPr>
                <w:bCs/>
                <w:color w:val="000000" w:themeColor="text1"/>
              </w:rPr>
            </w:pPr>
            <w:r w:rsidRPr="00A074B3">
              <w:rPr>
                <w:bCs/>
                <w:color w:val="000000" w:themeColor="text1"/>
              </w:rPr>
              <w:t>Агрегатный, шиномонтажный, участок ОГМ</w:t>
            </w:r>
          </w:p>
        </w:tc>
        <w:tc>
          <w:tcPr>
            <w:tcW w:w="3225" w:type="dxa"/>
          </w:tcPr>
          <w:p w:rsidR="007133BA" w:rsidRPr="00A074B3" w:rsidRDefault="00E67F72" w:rsidP="00A074B3">
            <w:pPr>
              <w:pStyle w:val="Default"/>
              <w:jc w:val="both"/>
              <w:rPr>
                <w:bCs/>
                <w:color w:val="000000" w:themeColor="text1"/>
              </w:rPr>
            </w:pPr>
            <w:r w:rsidRPr="00A074B3">
              <w:rPr>
                <w:bCs/>
                <w:color w:val="000000" w:themeColor="text1"/>
              </w:rPr>
              <w:t>4…4,5</w:t>
            </w:r>
          </w:p>
        </w:tc>
      </w:tr>
      <w:tr w:rsidR="007133BA" w:rsidRPr="00A074B3" w:rsidTr="00122749">
        <w:tc>
          <w:tcPr>
            <w:tcW w:w="6912" w:type="dxa"/>
          </w:tcPr>
          <w:p w:rsidR="007133BA" w:rsidRPr="00A074B3" w:rsidRDefault="00E67F72" w:rsidP="00A074B3">
            <w:pPr>
              <w:pStyle w:val="Default"/>
              <w:jc w:val="both"/>
              <w:rPr>
                <w:bCs/>
                <w:color w:val="000000" w:themeColor="text1"/>
              </w:rPr>
            </w:pPr>
            <w:r w:rsidRPr="00A074B3">
              <w:rPr>
                <w:bCs/>
                <w:color w:val="000000" w:themeColor="text1"/>
              </w:rPr>
              <w:t>Сварочный, жестяницкий, деревообрабатывающий</w:t>
            </w:r>
          </w:p>
        </w:tc>
        <w:tc>
          <w:tcPr>
            <w:tcW w:w="3225" w:type="dxa"/>
          </w:tcPr>
          <w:p w:rsidR="007133BA" w:rsidRPr="00A074B3" w:rsidRDefault="00E67F72" w:rsidP="00A074B3">
            <w:pPr>
              <w:pStyle w:val="Default"/>
              <w:jc w:val="both"/>
              <w:rPr>
                <w:bCs/>
                <w:color w:val="000000" w:themeColor="text1"/>
              </w:rPr>
            </w:pPr>
            <w:r w:rsidRPr="00A074B3">
              <w:rPr>
                <w:bCs/>
                <w:color w:val="000000" w:themeColor="text1"/>
              </w:rPr>
              <w:t>4,5…5</w:t>
            </w:r>
          </w:p>
        </w:tc>
      </w:tr>
    </w:tbl>
    <w:p w:rsidR="007133BA" w:rsidRPr="00A074B3" w:rsidRDefault="007133BA" w:rsidP="00A074B3">
      <w:pPr>
        <w:pStyle w:val="Default"/>
        <w:jc w:val="both"/>
        <w:rPr>
          <w:b/>
          <w:bCs/>
          <w:color w:val="000000" w:themeColor="text1"/>
        </w:rPr>
      </w:pPr>
    </w:p>
    <w:p w:rsidR="00E67F72" w:rsidRPr="00A074B3" w:rsidRDefault="00E67F72" w:rsidP="00A074B3">
      <w:pPr>
        <w:pStyle w:val="Default"/>
        <w:jc w:val="both"/>
        <w:rPr>
          <w:b/>
          <w:bCs/>
          <w:color w:val="000000" w:themeColor="text1"/>
        </w:rPr>
      </w:pPr>
      <w:r w:rsidRPr="00A074B3">
        <w:rPr>
          <w:b/>
          <w:bCs/>
          <w:color w:val="000000" w:themeColor="text1"/>
        </w:rPr>
        <w:t>Таблица 22</w:t>
      </w:r>
    </w:p>
    <w:p w:rsidR="00E67F72" w:rsidRPr="00A074B3" w:rsidRDefault="00E67F72" w:rsidP="00A074B3">
      <w:pPr>
        <w:pStyle w:val="Default"/>
        <w:jc w:val="both"/>
        <w:rPr>
          <w:b/>
          <w:bCs/>
          <w:color w:val="000000" w:themeColor="text1"/>
        </w:rPr>
      </w:pPr>
      <w:r w:rsidRPr="00A074B3">
        <w:rPr>
          <w:b/>
          <w:bCs/>
          <w:color w:val="000000" w:themeColor="text1"/>
        </w:rPr>
        <w:t xml:space="preserve">Нормируемые расстояния между оборудованием, автомобилями, а также автомобилями и элементами здания </w:t>
      </w:r>
      <w:r w:rsidR="00863AA9" w:rsidRPr="00A074B3">
        <w:rPr>
          <w:b/>
          <w:bCs/>
          <w:color w:val="000000" w:themeColor="text1"/>
        </w:rPr>
        <w:t>на постах технического обслуживания и ремонта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1560"/>
        <w:gridCol w:w="1275"/>
        <w:gridCol w:w="1524"/>
      </w:tblGrid>
      <w:tr w:rsidR="00863AA9" w:rsidRPr="00A074B3" w:rsidTr="00122749">
        <w:tc>
          <w:tcPr>
            <w:tcW w:w="5778" w:type="dxa"/>
            <w:vMerge w:val="restart"/>
          </w:tcPr>
          <w:p w:rsidR="00863AA9" w:rsidRPr="00A074B3" w:rsidRDefault="00863AA9" w:rsidP="00A074B3">
            <w:pPr>
              <w:pStyle w:val="Default"/>
              <w:jc w:val="both"/>
              <w:rPr>
                <w:b/>
                <w:bCs/>
                <w:color w:val="000000" w:themeColor="text1"/>
              </w:rPr>
            </w:pPr>
            <w:r w:rsidRPr="00A074B3">
              <w:rPr>
                <w:b/>
                <w:bCs/>
                <w:color w:val="000000" w:themeColor="text1"/>
              </w:rPr>
              <w:lastRenderedPageBreak/>
              <w:t>Автомобили и конструкции здания, между которыми устанавливаются расстояния</w:t>
            </w:r>
          </w:p>
        </w:tc>
        <w:tc>
          <w:tcPr>
            <w:tcW w:w="4359" w:type="dxa"/>
            <w:gridSpan w:val="3"/>
          </w:tcPr>
          <w:p w:rsidR="00863AA9" w:rsidRPr="00A074B3" w:rsidRDefault="00863AA9" w:rsidP="00A074B3">
            <w:pPr>
              <w:pStyle w:val="Default"/>
              <w:jc w:val="both"/>
              <w:rPr>
                <w:b/>
                <w:bCs/>
                <w:color w:val="000000" w:themeColor="text1"/>
              </w:rPr>
            </w:pPr>
            <w:r w:rsidRPr="00A074B3">
              <w:rPr>
                <w:b/>
                <w:bCs/>
                <w:color w:val="000000" w:themeColor="text1"/>
              </w:rPr>
              <w:t>Категории автомобилей</w:t>
            </w:r>
          </w:p>
        </w:tc>
      </w:tr>
      <w:tr w:rsidR="00863AA9" w:rsidRPr="00A074B3" w:rsidTr="00122749">
        <w:tc>
          <w:tcPr>
            <w:tcW w:w="5778" w:type="dxa"/>
            <w:vMerge/>
          </w:tcPr>
          <w:p w:rsidR="00863AA9" w:rsidRPr="00A074B3" w:rsidRDefault="00863AA9" w:rsidP="00A074B3">
            <w:pPr>
              <w:pStyle w:val="Default"/>
              <w:jc w:val="both"/>
              <w:rPr>
                <w:b/>
                <w:bCs/>
                <w:color w:val="000000" w:themeColor="text1"/>
              </w:rPr>
            </w:pPr>
          </w:p>
        </w:tc>
        <w:tc>
          <w:tcPr>
            <w:tcW w:w="1560" w:type="dxa"/>
          </w:tcPr>
          <w:p w:rsidR="00863AA9" w:rsidRPr="00A074B3" w:rsidRDefault="00863AA9" w:rsidP="00A074B3">
            <w:pPr>
              <w:pStyle w:val="Default"/>
              <w:jc w:val="both"/>
              <w:rPr>
                <w:b/>
                <w:bCs/>
                <w:color w:val="000000" w:themeColor="text1"/>
                <w:lang w:val="en-US"/>
              </w:rPr>
            </w:pPr>
            <w:r w:rsidRPr="00A074B3">
              <w:rPr>
                <w:b/>
                <w:bCs/>
                <w:color w:val="000000" w:themeColor="text1"/>
                <w:lang w:val="en-US"/>
              </w:rPr>
              <w:t>I</w:t>
            </w:r>
          </w:p>
        </w:tc>
        <w:tc>
          <w:tcPr>
            <w:tcW w:w="1275" w:type="dxa"/>
          </w:tcPr>
          <w:p w:rsidR="00863AA9" w:rsidRPr="00A074B3" w:rsidRDefault="00863AA9" w:rsidP="00A074B3">
            <w:pPr>
              <w:pStyle w:val="Default"/>
              <w:jc w:val="both"/>
              <w:rPr>
                <w:b/>
                <w:bCs/>
                <w:color w:val="000000" w:themeColor="text1"/>
                <w:lang w:val="en-US"/>
              </w:rPr>
            </w:pPr>
            <w:r w:rsidRPr="00A074B3">
              <w:rPr>
                <w:b/>
                <w:bCs/>
                <w:color w:val="000000" w:themeColor="text1"/>
                <w:lang w:val="en-US"/>
              </w:rPr>
              <w:t xml:space="preserve">II  </w:t>
            </w:r>
            <w:r w:rsidRPr="00A074B3">
              <w:rPr>
                <w:b/>
                <w:bCs/>
                <w:color w:val="000000" w:themeColor="text1"/>
              </w:rPr>
              <w:t>и</w:t>
            </w:r>
            <w:r w:rsidRPr="00A074B3">
              <w:rPr>
                <w:b/>
                <w:bCs/>
                <w:color w:val="000000" w:themeColor="text1"/>
                <w:lang w:val="en-US"/>
              </w:rPr>
              <w:t xml:space="preserve">  III</w:t>
            </w:r>
          </w:p>
        </w:tc>
        <w:tc>
          <w:tcPr>
            <w:tcW w:w="1524" w:type="dxa"/>
          </w:tcPr>
          <w:p w:rsidR="00863AA9" w:rsidRPr="00A074B3" w:rsidRDefault="00863AA9" w:rsidP="00A074B3">
            <w:pPr>
              <w:pStyle w:val="Default"/>
              <w:jc w:val="both"/>
              <w:rPr>
                <w:b/>
                <w:bCs/>
                <w:color w:val="000000" w:themeColor="text1"/>
                <w:lang w:val="en-US"/>
              </w:rPr>
            </w:pPr>
            <w:r w:rsidRPr="00A074B3">
              <w:rPr>
                <w:b/>
                <w:bCs/>
                <w:color w:val="000000" w:themeColor="text1"/>
                <w:lang w:val="en-US"/>
              </w:rPr>
              <w:t>IV</w:t>
            </w:r>
          </w:p>
        </w:tc>
      </w:tr>
      <w:tr w:rsidR="00863AA9" w:rsidRPr="00A074B3" w:rsidTr="00122749">
        <w:tc>
          <w:tcPr>
            <w:tcW w:w="5778" w:type="dxa"/>
          </w:tcPr>
          <w:p w:rsidR="00863AA9" w:rsidRPr="00A074B3" w:rsidRDefault="00863AA9" w:rsidP="00A074B3">
            <w:pPr>
              <w:pStyle w:val="Default"/>
              <w:jc w:val="both"/>
              <w:rPr>
                <w:bCs/>
                <w:color w:val="000000" w:themeColor="text1"/>
              </w:rPr>
            </w:pPr>
            <w:r w:rsidRPr="00A074B3">
              <w:rPr>
                <w:bCs/>
                <w:color w:val="000000" w:themeColor="text1"/>
              </w:rPr>
              <w:t>Продольная сторона автомобиля и стена при работе без снятия шин, тормозных барабанов и газовых баллонов</w:t>
            </w:r>
          </w:p>
          <w:p w:rsidR="00863AA9" w:rsidRPr="00A074B3" w:rsidRDefault="00863AA9" w:rsidP="00A074B3">
            <w:pPr>
              <w:pStyle w:val="Default"/>
              <w:jc w:val="both"/>
              <w:rPr>
                <w:bCs/>
                <w:color w:val="000000" w:themeColor="text1"/>
              </w:rPr>
            </w:pPr>
            <w:r w:rsidRPr="00A074B3">
              <w:rPr>
                <w:bCs/>
                <w:color w:val="000000" w:themeColor="text1"/>
              </w:rPr>
              <w:t>То же со снятием шин, тормозных барабанов и газовых баллонов</w:t>
            </w:r>
          </w:p>
        </w:tc>
        <w:tc>
          <w:tcPr>
            <w:tcW w:w="1560" w:type="dxa"/>
          </w:tcPr>
          <w:p w:rsidR="00863AA9" w:rsidRPr="00A074B3" w:rsidRDefault="00863AA9" w:rsidP="00A074B3">
            <w:pPr>
              <w:pStyle w:val="Default"/>
              <w:jc w:val="both"/>
              <w:rPr>
                <w:b/>
                <w:bCs/>
                <w:color w:val="000000" w:themeColor="text1"/>
              </w:rPr>
            </w:pPr>
          </w:p>
          <w:p w:rsidR="00863AA9" w:rsidRPr="00A074B3" w:rsidRDefault="00863AA9" w:rsidP="00A074B3">
            <w:pPr>
              <w:pStyle w:val="Default"/>
              <w:jc w:val="both"/>
              <w:rPr>
                <w:bCs/>
                <w:color w:val="000000" w:themeColor="text1"/>
              </w:rPr>
            </w:pPr>
            <w:r w:rsidRPr="00A074B3">
              <w:rPr>
                <w:bCs/>
                <w:color w:val="000000" w:themeColor="text1"/>
              </w:rPr>
              <w:t>1,2</w:t>
            </w:r>
          </w:p>
          <w:p w:rsidR="00863AA9" w:rsidRPr="00A074B3" w:rsidRDefault="00863AA9" w:rsidP="00A074B3">
            <w:pPr>
              <w:pStyle w:val="Default"/>
              <w:jc w:val="both"/>
              <w:rPr>
                <w:bCs/>
                <w:color w:val="000000" w:themeColor="text1"/>
              </w:rPr>
            </w:pPr>
          </w:p>
          <w:p w:rsidR="00863AA9" w:rsidRPr="00A074B3" w:rsidRDefault="00863AA9" w:rsidP="00A074B3">
            <w:pPr>
              <w:pStyle w:val="Default"/>
              <w:jc w:val="both"/>
              <w:rPr>
                <w:bCs/>
                <w:color w:val="000000" w:themeColor="text1"/>
              </w:rPr>
            </w:pPr>
            <w:r w:rsidRPr="00A074B3">
              <w:rPr>
                <w:bCs/>
                <w:color w:val="000000" w:themeColor="text1"/>
              </w:rPr>
              <w:t>1,5</w:t>
            </w:r>
          </w:p>
        </w:tc>
        <w:tc>
          <w:tcPr>
            <w:tcW w:w="1275" w:type="dxa"/>
          </w:tcPr>
          <w:p w:rsidR="00863AA9" w:rsidRPr="00A074B3" w:rsidRDefault="00863AA9" w:rsidP="00A074B3">
            <w:pPr>
              <w:pStyle w:val="Default"/>
              <w:jc w:val="both"/>
              <w:rPr>
                <w:b/>
                <w:bCs/>
                <w:color w:val="000000" w:themeColor="text1"/>
              </w:rPr>
            </w:pPr>
          </w:p>
          <w:p w:rsidR="00863AA9" w:rsidRPr="00A074B3" w:rsidRDefault="00863AA9" w:rsidP="00A074B3">
            <w:pPr>
              <w:pStyle w:val="Default"/>
              <w:jc w:val="both"/>
              <w:rPr>
                <w:bCs/>
                <w:color w:val="000000" w:themeColor="text1"/>
              </w:rPr>
            </w:pPr>
            <w:r w:rsidRPr="00A074B3">
              <w:rPr>
                <w:bCs/>
                <w:color w:val="000000" w:themeColor="text1"/>
              </w:rPr>
              <w:t>1,6</w:t>
            </w:r>
          </w:p>
          <w:p w:rsidR="00863AA9" w:rsidRPr="00A074B3" w:rsidRDefault="00863AA9" w:rsidP="00A074B3">
            <w:pPr>
              <w:pStyle w:val="Default"/>
              <w:jc w:val="both"/>
              <w:rPr>
                <w:bCs/>
                <w:color w:val="000000" w:themeColor="text1"/>
              </w:rPr>
            </w:pPr>
          </w:p>
          <w:p w:rsidR="00863AA9" w:rsidRPr="00A074B3" w:rsidRDefault="00863AA9" w:rsidP="00A074B3">
            <w:pPr>
              <w:pStyle w:val="Default"/>
              <w:jc w:val="both"/>
              <w:rPr>
                <w:bCs/>
                <w:color w:val="000000" w:themeColor="text1"/>
              </w:rPr>
            </w:pPr>
            <w:r w:rsidRPr="00A074B3">
              <w:rPr>
                <w:bCs/>
                <w:color w:val="000000" w:themeColor="text1"/>
              </w:rPr>
              <w:t>1,8</w:t>
            </w:r>
          </w:p>
          <w:p w:rsidR="00863AA9" w:rsidRPr="00A074B3" w:rsidRDefault="00863AA9" w:rsidP="00A074B3">
            <w:pPr>
              <w:pStyle w:val="Default"/>
              <w:jc w:val="both"/>
              <w:rPr>
                <w:b/>
                <w:bCs/>
                <w:color w:val="000000" w:themeColor="text1"/>
              </w:rPr>
            </w:pPr>
          </w:p>
        </w:tc>
        <w:tc>
          <w:tcPr>
            <w:tcW w:w="1524" w:type="dxa"/>
          </w:tcPr>
          <w:p w:rsidR="00863AA9" w:rsidRPr="00A074B3" w:rsidRDefault="00863AA9" w:rsidP="00A074B3">
            <w:pPr>
              <w:pStyle w:val="Default"/>
              <w:jc w:val="both"/>
              <w:rPr>
                <w:b/>
                <w:bCs/>
                <w:color w:val="000000" w:themeColor="text1"/>
              </w:rPr>
            </w:pPr>
          </w:p>
          <w:p w:rsidR="00863AA9" w:rsidRPr="00A074B3" w:rsidRDefault="00863AA9" w:rsidP="00A074B3">
            <w:pPr>
              <w:pStyle w:val="Default"/>
              <w:jc w:val="both"/>
              <w:rPr>
                <w:bCs/>
                <w:color w:val="000000" w:themeColor="text1"/>
              </w:rPr>
            </w:pPr>
            <w:r w:rsidRPr="00A074B3">
              <w:rPr>
                <w:bCs/>
                <w:color w:val="000000" w:themeColor="text1"/>
              </w:rPr>
              <w:t>2,0</w:t>
            </w:r>
          </w:p>
          <w:p w:rsidR="00863AA9" w:rsidRPr="00A074B3" w:rsidRDefault="00863AA9" w:rsidP="00A074B3">
            <w:pPr>
              <w:pStyle w:val="Default"/>
              <w:jc w:val="both"/>
              <w:rPr>
                <w:bCs/>
                <w:color w:val="000000" w:themeColor="text1"/>
              </w:rPr>
            </w:pPr>
          </w:p>
          <w:p w:rsidR="00863AA9" w:rsidRPr="00A074B3" w:rsidRDefault="00863AA9" w:rsidP="00A074B3">
            <w:pPr>
              <w:pStyle w:val="Default"/>
              <w:jc w:val="both"/>
              <w:rPr>
                <w:bCs/>
                <w:color w:val="000000" w:themeColor="text1"/>
              </w:rPr>
            </w:pPr>
            <w:r w:rsidRPr="00A074B3">
              <w:rPr>
                <w:bCs/>
                <w:color w:val="000000" w:themeColor="text1"/>
              </w:rPr>
              <w:t>2,5</w:t>
            </w:r>
          </w:p>
        </w:tc>
      </w:tr>
      <w:tr w:rsidR="00863AA9" w:rsidRPr="00A074B3" w:rsidTr="00122749">
        <w:tc>
          <w:tcPr>
            <w:tcW w:w="5778" w:type="dxa"/>
          </w:tcPr>
          <w:p w:rsidR="00863AA9" w:rsidRPr="00A074B3" w:rsidRDefault="00863AA9" w:rsidP="00A074B3">
            <w:pPr>
              <w:pStyle w:val="Default"/>
              <w:jc w:val="both"/>
              <w:rPr>
                <w:bCs/>
                <w:color w:val="000000" w:themeColor="text1"/>
              </w:rPr>
            </w:pPr>
            <w:r w:rsidRPr="00A074B3">
              <w:rPr>
                <w:bCs/>
                <w:color w:val="000000" w:themeColor="text1"/>
              </w:rPr>
              <w:t>Продольная сторона автомобиля и оборудование</w:t>
            </w:r>
          </w:p>
        </w:tc>
        <w:tc>
          <w:tcPr>
            <w:tcW w:w="1560" w:type="dxa"/>
          </w:tcPr>
          <w:p w:rsidR="00863AA9" w:rsidRPr="00A074B3" w:rsidRDefault="00863AA9" w:rsidP="00A074B3">
            <w:pPr>
              <w:pStyle w:val="Default"/>
              <w:jc w:val="both"/>
              <w:rPr>
                <w:bCs/>
                <w:color w:val="000000" w:themeColor="text1"/>
              </w:rPr>
            </w:pPr>
            <w:r w:rsidRPr="00A074B3">
              <w:rPr>
                <w:bCs/>
                <w:color w:val="000000" w:themeColor="text1"/>
              </w:rPr>
              <w:t>1,0</w:t>
            </w:r>
          </w:p>
        </w:tc>
        <w:tc>
          <w:tcPr>
            <w:tcW w:w="1275" w:type="dxa"/>
          </w:tcPr>
          <w:p w:rsidR="00863AA9" w:rsidRPr="00A074B3" w:rsidRDefault="00863AA9" w:rsidP="00A074B3">
            <w:pPr>
              <w:pStyle w:val="Default"/>
              <w:jc w:val="both"/>
              <w:rPr>
                <w:bCs/>
                <w:color w:val="000000" w:themeColor="text1"/>
              </w:rPr>
            </w:pPr>
            <w:r w:rsidRPr="00A074B3">
              <w:rPr>
                <w:bCs/>
                <w:color w:val="000000" w:themeColor="text1"/>
              </w:rPr>
              <w:t>1,0</w:t>
            </w:r>
          </w:p>
        </w:tc>
        <w:tc>
          <w:tcPr>
            <w:tcW w:w="1524" w:type="dxa"/>
          </w:tcPr>
          <w:p w:rsidR="00863AA9" w:rsidRPr="00A074B3" w:rsidRDefault="00863AA9" w:rsidP="00A074B3">
            <w:pPr>
              <w:pStyle w:val="Default"/>
              <w:jc w:val="both"/>
              <w:rPr>
                <w:bCs/>
                <w:color w:val="000000" w:themeColor="text1"/>
              </w:rPr>
            </w:pPr>
            <w:r w:rsidRPr="00A074B3">
              <w:rPr>
                <w:bCs/>
                <w:color w:val="000000" w:themeColor="text1"/>
              </w:rPr>
              <w:t>1,0</w:t>
            </w:r>
          </w:p>
        </w:tc>
      </w:tr>
      <w:tr w:rsidR="00863AA9" w:rsidRPr="00A074B3" w:rsidTr="00122749">
        <w:tc>
          <w:tcPr>
            <w:tcW w:w="5778" w:type="dxa"/>
          </w:tcPr>
          <w:p w:rsidR="00863AA9" w:rsidRPr="00A074B3" w:rsidRDefault="00863AA9" w:rsidP="00A074B3">
            <w:pPr>
              <w:pStyle w:val="Default"/>
              <w:jc w:val="both"/>
              <w:rPr>
                <w:bCs/>
                <w:color w:val="000000" w:themeColor="text1"/>
              </w:rPr>
            </w:pPr>
            <w:r w:rsidRPr="00A074B3">
              <w:rPr>
                <w:bCs/>
                <w:color w:val="000000" w:themeColor="text1"/>
              </w:rPr>
              <w:t>Торцевая сторона автомобиля (передняя или задняя) и стена</w:t>
            </w:r>
          </w:p>
          <w:p w:rsidR="00863AA9" w:rsidRPr="00A074B3" w:rsidRDefault="00863AA9" w:rsidP="00A074B3">
            <w:pPr>
              <w:pStyle w:val="Default"/>
              <w:jc w:val="both"/>
              <w:rPr>
                <w:b/>
                <w:bCs/>
                <w:color w:val="000000" w:themeColor="text1"/>
              </w:rPr>
            </w:pPr>
            <w:r w:rsidRPr="00A074B3">
              <w:rPr>
                <w:bCs/>
                <w:color w:val="000000" w:themeColor="text1"/>
              </w:rPr>
              <w:t>То же до стационарного оборудования</w:t>
            </w:r>
          </w:p>
        </w:tc>
        <w:tc>
          <w:tcPr>
            <w:tcW w:w="1560" w:type="dxa"/>
          </w:tcPr>
          <w:p w:rsidR="00863AA9" w:rsidRPr="00A074B3" w:rsidRDefault="00863AA9" w:rsidP="00A074B3">
            <w:pPr>
              <w:pStyle w:val="Default"/>
              <w:jc w:val="both"/>
              <w:rPr>
                <w:bCs/>
                <w:color w:val="000000" w:themeColor="text1"/>
              </w:rPr>
            </w:pPr>
            <w:r w:rsidRPr="00A074B3">
              <w:rPr>
                <w:bCs/>
                <w:color w:val="000000" w:themeColor="text1"/>
              </w:rPr>
              <w:t>1,2</w:t>
            </w:r>
          </w:p>
          <w:p w:rsidR="00863AA9" w:rsidRPr="00A074B3" w:rsidRDefault="00863AA9" w:rsidP="00A074B3">
            <w:pPr>
              <w:pStyle w:val="Default"/>
              <w:jc w:val="both"/>
              <w:rPr>
                <w:bCs/>
                <w:color w:val="000000" w:themeColor="text1"/>
              </w:rPr>
            </w:pPr>
          </w:p>
          <w:p w:rsidR="00863AA9" w:rsidRPr="00A074B3" w:rsidRDefault="00863AA9" w:rsidP="00A074B3">
            <w:pPr>
              <w:pStyle w:val="Default"/>
              <w:jc w:val="both"/>
              <w:rPr>
                <w:bCs/>
                <w:color w:val="000000" w:themeColor="text1"/>
              </w:rPr>
            </w:pPr>
            <w:r w:rsidRPr="00A074B3">
              <w:rPr>
                <w:bCs/>
                <w:color w:val="000000" w:themeColor="text1"/>
              </w:rPr>
              <w:t>1,0</w:t>
            </w:r>
          </w:p>
        </w:tc>
        <w:tc>
          <w:tcPr>
            <w:tcW w:w="1275" w:type="dxa"/>
          </w:tcPr>
          <w:p w:rsidR="00863AA9" w:rsidRPr="00A074B3" w:rsidRDefault="00863AA9" w:rsidP="00A074B3">
            <w:pPr>
              <w:pStyle w:val="Default"/>
              <w:jc w:val="both"/>
              <w:rPr>
                <w:bCs/>
                <w:color w:val="000000" w:themeColor="text1"/>
              </w:rPr>
            </w:pPr>
            <w:r w:rsidRPr="00A074B3">
              <w:rPr>
                <w:bCs/>
                <w:color w:val="000000" w:themeColor="text1"/>
              </w:rPr>
              <w:t>1,5</w:t>
            </w:r>
          </w:p>
          <w:p w:rsidR="00863AA9" w:rsidRPr="00A074B3" w:rsidRDefault="00863AA9" w:rsidP="00A074B3">
            <w:pPr>
              <w:pStyle w:val="Default"/>
              <w:jc w:val="both"/>
              <w:rPr>
                <w:bCs/>
                <w:color w:val="000000" w:themeColor="text1"/>
              </w:rPr>
            </w:pPr>
          </w:p>
          <w:p w:rsidR="00863AA9" w:rsidRPr="00A074B3" w:rsidRDefault="00863AA9" w:rsidP="00A074B3">
            <w:pPr>
              <w:pStyle w:val="Default"/>
              <w:jc w:val="both"/>
              <w:rPr>
                <w:bCs/>
                <w:color w:val="000000" w:themeColor="text1"/>
              </w:rPr>
            </w:pPr>
            <w:r w:rsidRPr="00A074B3">
              <w:rPr>
                <w:bCs/>
                <w:color w:val="000000" w:themeColor="text1"/>
              </w:rPr>
              <w:t>1,0</w:t>
            </w:r>
          </w:p>
        </w:tc>
        <w:tc>
          <w:tcPr>
            <w:tcW w:w="1524" w:type="dxa"/>
          </w:tcPr>
          <w:p w:rsidR="00863AA9" w:rsidRPr="00A074B3" w:rsidRDefault="00863AA9" w:rsidP="00A074B3">
            <w:pPr>
              <w:pStyle w:val="Default"/>
              <w:jc w:val="both"/>
              <w:rPr>
                <w:bCs/>
                <w:color w:val="000000" w:themeColor="text1"/>
              </w:rPr>
            </w:pPr>
            <w:r w:rsidRPr="00A074B3">
              <w:rPr>
                <w:bCs/>
                <w:color w:val="000000" w:themeColor="text1"/>
              </w:rPr>
              <w:t>2,0</w:t>
            </w:r>
          </w:p>
          <w:p w:rsidR="00863AA9" w:rsidRPr="00A074B3" w:rsidRDefault="00863AA9" w:rsidP="00A074B3">
            <w:pPr>
              <w:pStyle w:val="Default"/>
              <w:jc w:val="both"/>
              <w:rPr>
                <w:bCs/>
                <w:color w:val="000000" w:themeColor="text1"/>
              </w:rPr>
            </w:pPr>
          </w:p>
          <w:p w:rsidR="00863AA9" w:rsidRPr="00A074B3" w:rsidRDefault="00863AA9" w:rsidP="00A074B3">
            <w:pPr>
              <w:pStyle w:val="Default"/>
              <w:jc w:val="both"/>
              <w:rPr>
                <w:bCs/>
                <w:color w:val="000000" w:themeColor="text1"/>
              </w:rPr>
            </w:pPr>
            <w:r w:rsidRPr="00A074B3">
              <w:rPr>
                <w:bCs/>
                <w:color w:val="000000" w:themeColor="text1"/>
              </w:rPr>
              <w:t>1,0</w:t>
            </w:r>
          </w:p>
        </w:tc>
      </w:tr>
      <w:tr w:rsidR="00863AA9" w:rsidRPr="00A074B3" w:rsidTr="00122749">
        <w:tc>
          <w:tcPr>
            <w:tcW w:w="5778" w:type="dxa"/>
          </w:tcPr>
          <w:p w:rsidR="00863AA9" w:rsidRPr="00A074B3" w:rsidRDefault="00010752" w:rsidP="00A074B3">
            <w:pPr>
              <w:pStyle w:val="Default"/>
              <w:jc w:val="both"/>
              <w:rPr>
                <w:bCs/>
                <w:color w:val="000000" w:themeColor="text1"/>
              </w:rPr>
            </w:pPr>
            <w:r w:rsidRPr="00A074B3">
              <w:rPr>
                <w:bCs/>
                <w:color w:val="000000" w:themeColor="text1"/>
              </w:rPr>
              <w:t>Автомобиль и колонна</w:t>
            </w:r>
          </w:p>
        </w:tc>
        <w:tc>
          <w:tcPr>
            <w:tcW w:w="1560" w:type="dxa"/>
          </w:tcPr>
          <w:p w:rsidR="00863AA9" w:rsidRPr="00A074B3" w:rsidRDefault="00010752" w:rsidP="00A074B3">
            <w:pPr>
              <w:pStyle w:val="Default"/>
              <w:jc w:val="both"/>
              <w:rPr>
                <w:bCs/>
                <w:color w:val="000000" w:themeColor="text1"/>
              </w:rPr>
            </w:pPr>
            <w:r w:rsidRPr="00A074B3">
              <w:rPr>
                <w:bCs/>
                <w:color w:val="000000" w:themeColor="text1"/>
              </w:rPr>
              <w:t>0,7</w:t>
            </w:r>
          </w:p>
        </w:tc>
        <w:tc>
          <w:tcPr>
            <w:tcW w:w="1275" w:type="dxa"/>
          </w:tcPr>
          <w:p w:rsidR="00863AA9" w:rsidRPr="00A074B3" w:rsidRDefault="00010752" w:rsidP="00A074B3">
            <w:pPr>
              <w:pStyle w:val="Default"/>
              <w:jc w:val="both"/>
              <w:rPr>
                <w:bCs/>
                <w:color w:val="000000" w:themeColor="text1"/>
              </w:rPr>
            </w:pPr>
            <w:r w:rsidRPr="00A074B3">
              <w:rPr>
                <w:bCs/>
                <w:color w:val="000000" w:themeColor="text1"/>
              </w:rPr>
              <w:t>1,0</w:t>
            </w:r>
          </w:p>
        </w:tc>
        <w:tc>
          <w:tcPr>
            <w:tcW w:w="1524" w:type="dxa"/>
          </w:tcPr>
          <w:p w:rsidR="00863AA9" w:rsidRPr="00A074B3" w:rsidRDefault="00010752" w:rsidP="00A074B3">
            <w:pPr>
              <w:pStyle w:val="Default"/>
              <w:jc w:val="both"/>
              <w:rPr>
                <w:bCs/>
                <w:color w:val="000000" w:themeColor="text1"/>
              </w:rPr>
            </w:pPr>
            <w:r w:rsidRPr="00A074B3">
              <w:rPr>
                <w:bCs/>
                <w:color w:val="000000" w:themeColor="text1"/>
              </w:rPr>
              <w:t>1,0</w:t>
            </w:r>
          </w:p>
        </w:tc>
      </w:tr>
      <w:tr w:rsidR="00863AA9" w:rsidRPr="00A074B3" w:rsidTr="00122749">
        <w:tc>
          <w:tcPr>
            <w:tcW w:w="5778" w:type="dxa"/>
          </w:tcPr>
          <w:p w:rsidR="00863AA9" w:rsidRPr="00A074B3" w:rsidRDefault="00010752" w:rsidP="00A074B3">
            <w:pPr>
              <w:pStyle w:val="Default"/>
              <w:jc w:val="both"/>
              <w:rPr>
                <w:bCs/>
                <w:color w:val="000000" w:themeColor="text1"/>
              </w:rPr>
            </w:pPr>
            <w:r w:rsidRPr="00A074B3">
              <w:rPr>
                <w:bCs/>
                <w:color w:val="000000" w:themeColor="text1"/>
              </w:rPr>
              <w:t>Автомобиль и наружные ворота, расположенные против поста</w:t>
            </w:r>
          </w:p>
        </w:tc>
        <w:tc>
          <w:tcPr>
            <w:tcW w:w="1560" w:type="dxa"/>
          </w:tcPr>
          <w:p w:rsidR="00863AA9" w:rsidRPr="00A074B3" w:rsidRDefault="00010752" w:rsidP="00A074B3">
            <w:pPr>
              <w:pStyle w:val="Default"/>
              <w:jc w:val="both"/>
              <w:rPr>
                <w:bCs/>
                <w:color w:val="000000" w:themeColor="text1"/>
              </w:rPr>
            </w:pPr>
            <w:r w:rsidRPr="00A074B3">
              <w:rPr>
                <w:bCs/>
                <w:color w:val="000000" w:themeColor="text1"/>
              </w:rPr>
              <w:t>1,5</w:t>
            </w:r>
          </w:p>
        </w:tc>
        <w:tc>
          <w:tcPr>
            <w:tcW w:w="1275" w:type="dxa"/>
          </w:tcPr>
          <w:p w:rsidR="00863AA9" w:rsidRPr="00A074B3" w:rsidRDefault="00010752" w:rsidP="00A074B3">
            <w:pPr>
              <w:pStyle w:val="Default"/>
              <w:jc w:val="both"/>
              <w:rPr>
                <w:bCs/>
                <w:color w:val="000000" w:themeColor="text1"/>
              </w:rPr>
            </w:pPr>
            <w:r w:rsidRPr="00A074B3">
              <w:rPr>
                <w:bCs/>
                <w:color w:val="000000" w:themeColor="text1"/>
              </w:rPr>
              <w:t>1,5</w:t>
            </w:r>
          </w:p>
        </w:tc>
        <w:tc>
          <w:tcPr>
            <w:tcW w:w="1524" w:type="dxa"/>
          </w:tcPr>
          <w:p w:rsidR="00863AA9" w:rsidRPr="00A074B3" w:rsidRDefault="00010752" w:rsidP="00A074B3">
            <w:pPr>
              <w:pStyle w:val="Default"/>
              <w:jc w:val="both"/>
              <w:rPr>
                <w:bCs/>
                <w:color w:val="000000" w:themeColor="text1"/>
              </w:rPr>
            </w:pPr>
            <w:r w:rsidRPr="00A074B3">
              <w:rPr>
                <w:bCs/>
                <w:color w:val="000000" w:themeColor="text1"/>
              </w:rPr>
              <w:t>2,0</w:t>
            </w:r>
          </w:p>
        </w:tc>
      </w:tr>
      <w:tr w:rsidR="00863AA9" w:rsidRPr="00A074B3" w:rsidTr="00122749">
        <w:tc>
          <w:tcPr>
            <w:tcW w:w="5778" w:type="dxa"/>
          </w:tcPr>
          <w:p w:rsidR="00010752" w:rsidRPr="00A074B3" w:rsidRDefault="00010752" w:rsidP="00A074B3">
            <w:pPr>
              <w:pStyle w:val="Default"/>
              <w:jc w:val="both"/>
              <w:rPr>
                <w:bCs/>
                <w:color w:val="000000" w:themeColor="text1"/>
              </w:rPr>
            </w:pPr>
            <w:r w:rsidRPr="00A074B3">
              <w:rPr>
                <w:bCs/>
                <w:color w:val="000000" w:themeColor="text1"/>
              </w:rPr>
              <w:t>Продольные стороны автомобилябез снятия шин, тормозных барабанов и газовых баллонов</w:t>
            </w:r>
          </w:p>
          <w:p w:rsidR="00863AA9" w:rsidRPr="00A074B3" w:rsidRDefault="00010752" w:rsidP="00A074B3">
            <w:pPr>
              <w:pStyle w:val="Default"/>
              <w:jc w:val="both"/>
              <w:rPr>
                <w:b/>
                <w:bCs/>
                <w:color w:val="000000" w:themeColor="text1"/>
              </w:rPr>
            </w:pPr>
            <w:r w:rsidRPr="00A074B3">
              <w:rPr>
                <w:bCs/>
                <w:color w:val="000000" w:themeColor="text1"/>
              </w:rPr>
              <w:t>То же со снятием шин, тормозных барабанов и газовых баллонов</w:t>
            </w:r>
          </w:p>
        </w:tc>
        <w:tc>
          <w:tcPr>
            <w:tcW w:w="1560" w:type="dxa"/>
          </w:tcPr>
          <w:p w:rsidR="00863AA9" w:rsidRPr="00A074B3" w:rsidRDefault="00010752" w:rsidP="00A074B3">
            <w:pPr>
              <w:pStyle w:val="Default"/>
              <w:jc w:val="both"/>
              <w:rPr>
                <w:bCs/>
                <w:color w:val="000000" w:themeColor="text1"/>
              </w:rPr>
            </w:pPr>
            <w:r w:rsidRPr="00A074B3">
              <w:rPr>
                <w:bCs/>
                <w:color w:val="000000" w:themeColor="text1"/>
              </w:rPr>
              <w:t>1,6</w:t>
            </w:r>
          </w:p>
          <w:p w:rsidR="00010752" w:rsidRPr="00A074B3" w:rsidRDefault="00010752" w:rsidP="00A074B3">
            <w:pPr>
              <w:pStyle w:val="Default"/>
              <w:jc w:val="both"/>
              <w:rPr>
                <w:bCs/>
                <w:color w:val="000000" w:themeColor="text1"/>
              </w:rPr>
            </w:pPr>
          </w:p>
          <w:p w:rsidR="00010752" w:rsidRPr="00A074B3" w:rsidRDefault="00010752" w:rsidP="00A074B3">
            <w:pPr>
              <w:pStyle w:val="Default"/>
              <w:jc w:val="both"/>
              <w:rPr>
                <w:bCs/>
                <w:color w:val="000000" w:themeColor="text1"/>
              </w:rPr>
            </w:pPr>
            <w:r w:rsidRPr="00A074B3">
              <w:rPr>
                <w:bCs/>
                <w:color w:val="000000" w:themeColor="text1"/>
              </w:rPr>
              <w:t>2,2</w:t>
            </w:r>
          </w:p>
        </w:tc>
        <w:tc>
          <w:tcPr>
            <w:tcW w:w="1275" w:type="dxa"/>
          </w:tcPr>
          <w:p w:rsidR="00863AA9" w:rsidRPr="00A074B3" w:rsidRDefault="00010752" w:rsidP="00A074B3">
            <w:pPr>
              <w:pStyle w:val="Default"/>
              <w:jc w:val="both"/>
              <w:rPr>
                <w:bCs/>
                <w:color w:val="000000" w:themeColor="text1"/>
              </w:rPr>
            </w:pPr>
            <w:r w:rsidRPr="00A074B3">
              <w:rPr>
                <w:bCs/>
                <w:color w:val="000000" w:themeColor="text1"/>
              </w:rPr>
              <w:t>2,0</w:t>
            </w:r>
          </w:p>
          <w:p w:rsidR="00010752" w:rsidRPr="00A074B3" w:rsidRDefault="00010752" w:rsidP="00A074B3">
            <w:pPr>
              <w:pStyle w:val="Default"/>
              <w:jc w:val="both"/>
              <w:rPr>
                <w:bCs/>
                <w:color w:val="000000" w:themeColor="text1"/>
              </w:rPr>
            </w:pPr>
          </w:p>
          <w:p w:rsidR="00010752" w:rsidRPr="00A074B3" w:rsidRDefault="00010752" w:rsidP="00A074B3">
            <w:pPr>
              <w:pStyle w:val="Default"/>
              <w:jc w:val="both"/>
              <w:rPr>
                <w:bCs/>
                <w:color w:val="000000" w:themeColor="text1"/>
              </w:rPr>
            </w:pPr>
            <w:r w:rsidRPr="00A074B3">
              <w:rPr>
                <w:bCs/>
                <w:color w:val="000000" w:themeColor="text1"/>
              </w:rPr>
              <w:t>2,5</w:t>
            </w:r>
          </w:p>
        </w:tc>
        <w:tc>
          <w:tcPr>
            <w:tcW w:w="1524" w:type="dxa"/>
          </w:tcPr>
          <w:p w:rsidR="00863AA9" w:rsidRPr="00A074B3" w:rsidRDefault="00010752" w:rsidP="00A074B3">
            <w:pPr>
              <w:pStyle w:val="Default"/>
              <w:jc w:val="both"/>
              <w:rPr>
                <w:bCs/>
                <w:color w:val="000000" w:themeColor="text1"/>
              </w:rPr>
            </w:pPr>
            <w:r w:rsidRPr="00A074B3">
              <w:rPr>
                <w:bCs/>
                <w:color w:val="000000" w:themeColor="text1"/>
              </w:rPr>
              <w:t>2,5</w:t>
            </w:r>
          </w:p>
          <w:p w:rsidR="00010752" w:rsidRPr="00A074B3" w:rsidRDefault="00010752" w:rsidP="00A074B3">
            <w:pPr>
              <w:pStyle w:val="Default"/>
              <w:jc w:val="both"/>
              <w:rPr>
                <w:bCs/>
                <w:color w:val="000000" w:themeColor="text1"/>
              </w:rPr>
            </w:pPr>
          </w:p>
          <w:p w:rsidR="00010752" w:rsidRPr="00A074B3" w:rsidRDefault="00010752" w:rsidP="00A074B3">
            <w:pPr>
              <w:pStyle w:val="Default"/>
              <w:jc w:val="both"/>
              <w:rPr>
                <w:bCs/>
                <w:color w:val="000000" w:themeColor="text1"/>
              </w:rPr>
            </w:pPr>
            <w:r w:rsidRPr="00A074B3">
              <w:rPr>
                <w:bCs/>
                <w:color w:val="000000" w:themeColor="text1"/>
              </w:rPr>
              <w:t>4,0</w:t>
            </w:r>
          </w:p>
        </w:tc>
      </w:tr>
      <w:tr w:rsidR="00010752" w:rsidRPr="00A074B3" w:rsidTr="00122749">
        <w:tc>
          <w:tcPr>
            <w:tcW w:w="5778" w:type="dxa"/>
          </w:tcPr>
          <w:p w:rsidR="00010752" w:rsidRPr="00A074B3" w:rsidRDefault="00010752" w:rsidP="00A074B3">
            <w:pPr>
              <w:pStyle w:val="Default"/>
              <w:jc w:val="both"/>
              <w:rPr>
                <w:bCs/>
                <w:color w:val="000000" w:themeColor="text1"/>
              </w:rPr>
            </w:pPr>
            <w:r w:rsidRPr="00A074B3">
              <w:rPr>
                <w:bCs/>
                <w:color w:val="000000" w:themeColor="text1"/>
              </w:rPr>
              <w:t>Торцевые стороны автомобилей</w:t>
            </w:r>
          </w:p>
        </w:tc>
        <w:tc>
          <w:tcPr>
            <w:tcW w:w="1560" w:type="dxa"/>
          </w:tcPr>
          <w:p w:rsidR="00010752" w:rsidRPr="00A074B3" w:rsidRDefault="00010752" w:rsidP="00A074B3">
            <w:pPr>
              <w:pStyle w:val="Default"/>
              <w:jc w:val="both"/>
              <w:rPr>
                <w:bCs/>
                <w:color w:val="000000" w:themeColor="text1"/>
              </w:rPr>
            </w:pPr>
            <w:r w:rsidRPr="00A074B3">
              <w:rPr>
                <w:bCs/>
                <w:color w:val="000000" w:themeColor="text1"/>
              </w:rPr>
              <w:t>1,2</w:t>
            </w:r>
          </w:p>
        </w:tc>
        <w:tc>
          <w:tcPr>
            <w:tcW w:w="1275" w:type="dxa"/>
          </w:tcPr>
          <w:p w:rsidR="00010752" w:rsidRPr="00A074B3" w:rsidRDefault="00010752" w:rsidP="00A074B3">
            <w:pPr>
              <w:pStyle w:val="Default"/>
              <w:jc w:val="both"/>
              <w:rPr>
                <w:bCs/>
                <w:color w:val="000000" w:themeColor="text1"/>
              </w:rPr>
            </w:pPr>
            <w:r w:rsidRPr="00A074B3">
              <w:rPr>
                <w:bCs/>
                <w:color w:val="000000" w:themeColor="text1"/>
              </w:rPr>
              <w:t>1,5</w:t>
            </w:r>
          </w:p>
        </w:tc>
        <w:tc>
          <w:tcPr>
            <w:tcW w:w="1524" w:type="dxa"/>
          </w:tcPr>
          <w:p w:rsidR="00010752" w:rsidRPr="00A074B3" w:rsidRDefault="00010752" w:rsidP="00A074B3">
            <w:pPr>
              <w:pStyle w:val="Default"/>
              <w:jc w:val="both"/>
              <w:rPr>
                <w:bCs/>
                <w:color w:val="000000" w:themeColor="text1"/>
              </w:rPr>
            </w:pPr>
            <w:r w:rsidRPr="00A074B3">
              <w:rPr>
                <w:bCs/>
                <w:color w:val="000000" w:themeColor="text1"/>
              </w:rPr>
              <w:t>2,0</w:t>
            </w:r>
          </w:p>
        </w:tc>
      </w:tr>
    </w:tbl>
    <w:p w:rsidR="00863AA9" w:rsidRPr="00A074B3" w:rsidRDefault="00863AA9" w:rsidP="00A074B3">
      <w:pPr>
        <w:pStyle w:val="Default"/>
        <w:jc w:val="both"/>
        <w:rPr>
          <w:b/>
          <w:bCs/>
          <w:color w:val="000000" w:themeColor="text1"/>
        </w:rPr>
      </w:pPr>
    </w:p>
    <w:p w:rsidR="00010752" w:rsidRPr="00A074B3" w:rsidRDefault="00010752" w:rsidP="00A074B3">
      <w:pPr>
        <w:pStyle w:val="Default"/>
        <w:jc w:val="both"/>
        <w:rPr>
          <w:b/>
          <w:bCs/>
          <w:color w:val="000000" w:themeColor="text1"/>
        </w:rPr>
      </w:pPr>
      <w:r w:rsidRPr="00A074B3">
        <w:rPr>
          <w:b/>
          <w:bCs/>
          <w:color w:val="000000" w:themeColor="text1"/>
        </w:rPr>
        <w:t>Таблица 23</w:t>
      </w:r>
    </w:p>
    <w:p w:rsidR="00010752" w:rsidRPr="00A074B3" w:rsidRDefault="00010752" w:rsidP="00A074B3">
      <w:pPr>
        <w:pStyle w:val="Default"/>
        <w:jc w:val="both"/>
        <w:rPr>
          <w:b/>
          <w:bCs/>
          <w:color w:val="000000" w:themeColor="text1"/>
        </w:rPr>
      </w:pPr>
      <w:r w:rsidRPr="00A074B3">
        <w:rPr>
          <w:b/>
          <w:bCs/>
          <w:color w:val="000000" w:themeColor="text1"/>
        </w:rPr>
        <w:t>Категории автомобилей по габаритным размерам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260"/>
        <w:gridCol w:w="3083"/>
      </w:tblGrid>
      <w:tr w:rsidR="00010752" w:rsidRPr="00A074B3" w:rsidTr="00122749">
        <w:tc>
          <w:tcPr>
            <w:tcW w:w="3794" w:type="dxa"/>
          </w:tcPr>
          <w:p w:rsidR="00010752" w:rsidRPr="00A074B3" w:rsidRDefault="00010752" w:rsidP="00A074B3">
            <w:pPr>
              <w:pStyle w:val="Default"/>
              <w:jc w:val="both"/>
              <w:rPr>
                <w:b/>
                <w:bCs/>
                <w:color w:val="000000" w:themeColor="text1"/>
              </w:rPr>
            </w:pPr>
            <w:r w:rsidRPr="00A074B3">
              <w:rPr>
                <w:b/>
                <w:bCs/>
                <w:color w:val="000000" w:themeColor="text1"/>
              </w:rPr>
              <w:t>Категория</w:t>
            </w:r>
          </w:p>
        </w:tc>
        <w:tc>
          <w:tcPr>
            <w:tcW w:w="3260" w:type="dxa"/>
          </w:tcPr>
          <w:p w:rsidR="00010752" w:rsidRPr="00A074B3" w:rsidRDefault="00010752" w:rsidP="00A074B3">
            <w:pPr>
              <w:pStyle w:val="Default"/>
              <w:jc w:val="both"/>
              <w:rPr>
                <w:b/>
                <w:bCs/>
                <w:color w:val="000000" w:themeColor="text1"/>
              </w:rPr>
            </w:pPr>
            <w:r w:rsidRPr="00A074B3">
              <w:rPr>
                <w:b/>
                <w:bCs/>
                <w:color w:val="000000" w:themeColor="text1"/>
              </w:rPr>
              <w:t>Длина, м</w:t>
            </w:r>
          </w:p>
        </w:tc>
        <w:tc>
          <w:tcPr>
            <w:tcW w:w="3083" w:type="dxa"/>
          </w:tcPr>
          <w:p w:rsidR="00010752" w:rsidRPr="00A074B3" w:rsidRDefault="00010752" w:rsidP="00A074B3">
            <w:pPr>
              <w:pStyle w:val="Default"/>
              <w:jc w:val="both"/>
              <w:rPr>
                <w:b/>
                <w:bCs/>
                <w:color w:val="000000" w:themeColor="text1"/>
              </w:rPr>
            </w:pPr>
            <w:r w:rsidRPr="00A074B3">
              <w:rPr>
                <w:b/>
                <w:bCs/>
                <w:color w:val="000000" w:themeColor="text1"/>
              </w:rPr>
              <w:t>Ширина, м</w:t>
            </w:r>
          </w:p>
        </w:tc>
      </w:tr>
      <w:tr w:rsidR="00010752" w:rsidRPr="00A074B3" w:rsidTr="00122749">
        <w:tc>
          <w:tcPr>
            <w:tcW w:w="3794" w:type="dxa"/>
          </w:tcPr>
          <w:p w:rsidR="00010752" w:rsidRPr="00A074B3" w:rsidRDefault="00010752" w:rsidP="00A074B3">
            <w:pPr>
              <w:pStyle w:val="Default"/>
              <w:jc w:val="both"/>
              <w:rPr>
                <w:b/>
                <w:bCs/>
                <w:color w:val="000000" w:themeColor="text1"/>
                <w:lang w:val="en-US"/>
              </w:rPr>
            </w:pPr>
            <w:r w:rsidRPr="00A074B3">
              <w:rPr>
                <w:b/>
                <w:bCs/>
                <w:color w:val="000000" w:themeColor="text1"/>
                <w:lang w:val="en-US"/>
              </w:rPr>
              <w:t>I</w:t>
            </w:r>
          </w:p>
        </w:tc>
        <w:tc>
          <w:tcPr>
            <w:tcW w:w="3260" w:type="dxa"/>
          </w:tcPr>
          <w:p w:rsidR="00010752" w:rsidRPr="00A074B3" w:rsidRDefault="00010752" w:rsidP="00A074B3">
            <w:pPr>
              <w:pStyle w:val="Default"/>
              <w:jc w:val="both"/>
              <w:rPr>
                <w:bCs/>
                <w:color w:val="000000" w:themeColor="text1"/>
              </w:rPr>
            </w:pPr>
            <w:r w:rsidRPr="00A074B3">
              <w:rPr>
                <w:bCs/>
                <w:color w:val="000000" w:themeColor="text1"/>
              </w:rPr>
              <w:t>До 6</w:t>
            </w:r>
          </w:p>
        </w:tc>
        <w:tc>
          <w:tcPr>
            <w:tcW w:w="3083" w:type="dxa"/>
          </w:tcPr>
          <w:p w:rsidR="00010752" w:rsidRPr="00A074B3" w:rsidRDefault="00010752" w:rsidP="00A074B3">
            <w:pPr>
              <w:pStyle w:val="Default"/>
              <w:jc w:val="both"/>
              <w:rPr>
                <w:bCs/>
                <w:color w:val="000000" w:themeColor="text1"/>
              </w:rPr>
            </w:pPr>
            <w:r w:rsidRPr="00A074B3">
              <w:rPr>
                <w:bCs/>
                <w:color w:val="000000" w:themeColor="text1"/>
              </w:rPr>
              <w:t>До 2,1</w:t>
            </w:r>
          </w:p>
        </w:tc>
      </w:tr>
      <w:tr w:rsidR="00010752" w:rsidRPr="00A074B3" w:rsidTr="00122749">
        <w:tc>
          <w:tcPr>
            <w:tcW w:w="3794" w:type="dxa"/>
          </w:tcPr>
          <w:p w:rsidR="00010752" w:rsidRPr="00A074B3" w:rsidRDefault="00010752" w:rsidP="00A074B3">
            <w:pPr>
              <w:pStyle w:val="Default"/>
              <w:jc w:val="both"/>
              <w:rPr>
                <w:b/>
                <w:bCs/>
                <w:color w:val="000000" w:themeColor="text1"/>
                <w:lang w:val="en-US"/>
              </w:rPr>
            </w:pPr>
            <w:r w:rsidRPr="00A074B3">
              <w:rPr>
                <w:b/>
                <w:bCs/>
                <w:color w:val="000000" w:themeColor="text1"/>
                <w:lang w:val="en-US"/>
              </w:rPr>
              <w:t>II</w:t>
            </w:r>
          </w:p>
        </w:tc>
        <w:tc>
          <w:tcPr>
            <w:tcW w:w="3260" w:type="dxa"/>
          </w:tcPr>
          <w:p w:rsidR="00010752" w:rsidRPr="00A074B3" w:rsidRDefault="00010752" w:rsidP="00A074B3">
            <w:pPr>
              <w:pStyle w:val="Default"/>
              <w:jc w:val="both"/>
              <w:rPr>
                <w:bCs/>
                <w:color w:val="000000" w:themeColor="text1"/>
              </w:rPr>
            </w:pPr>
            <w:r w:rsidRPr="00A074B3">
              <w:rPr>
                <w:bCs/>
                <w:color w:val="000000" w:themeColor="text1"/>
              </w:rPr>
              <w:t>От 6 до 8</w:t>
            </w:r>
          </w:p>
        </w:tc>
        <w:tc>
          <w:tcPr>
            <w:tcW w:w="3083" w:type="dxa"/>
          </w:tcPr>
          <w:p w:rsidR="00010752" w:rsidRPr="00A074B3" w:rsidRDefault="00010752" w:rsidP="00A074B3">
            <w:pPr>
              <w:pStyle w:val="Default"/>
              <w:jc w:val="both"/>
              <w:rPr>
                <w:bCs/>
                <w:color w:val="000000" w:themeColor="text1"/>
              </w:rPr>
            </w:pPr>
            <w:r w:rsidRPr="00A074B3">
              <w:rPr>
                <w:bCs/>
                <w:color w:val="000000" w:themeColor="text1"/>
              </w:rPr>
              <w:t>От 2,1 до 2,5</w:t>
            </w:r>
          </w:p>
        </w:tc>
      </w:tr>
      <w:tr w:rsidR="00010752" w:rsidRPr="00A074B3" w:rsidTr="00122749">
        <w:tc>
          <w:tcPr>
            <w:tcW w:w="3794" w:type="dxa"/>
          </w:tcPr>
          <w:p w:rsidR="00010752" w:rsidRPr="00A074B3" w:rsidRDefault="00010752" w:rsidP="00A074B3">
            <w:pPr>
              <w:pStyle w:val="Default"/>
              <w:jc w:val="both"/>
              <w:rPr>
                <w:b/>
                <w:bCs/>
                <w:color w:val="000000" w:themeColor="text1"/>
                <w:lang w:val="en-US"/>
              </w:rPr>
            </w:pPr>
            <w:r w:rsidRPr="00A074B3">
              <w:rPr>
                <w:b/>
                <w:bCs/>
                <w:color w:val="000000" w:themeColor="text1"/>
                <w:lang w:val="en-US"/>
              </w:rPr>
              <w:t>III</w:t>
            </w:r>
          </w:p>
        </w:tc>
        <w:tc>
          <w:tcPr>
            <w:tcW w:w="3260" w:type="dxa"/>
          </w:tcPr>
          <w:p w:rsidR="00010752" w:rsidRPr="00A074B3" w:rsidRDefault="00010752" w:rsidP="00A074B3">
            <w:pPr>
              <w:pStyle w:val="Default"/>
              <w:jc w:val="both"/>
              <w:rPr>
                <w:bCs/>
                <w:color w:val="000000" w:themeColor="text1"/>
              </w:rPr>
            </w:pPr>
            <w:r w:rsidRPr="00A074B3">
              <w:rPr>
                <w:bCs/>
                <w:color w:val="000000" w:themeColor="text1"/>
              </w:rPr>
              <w:t>От 8 до 12</w:t>
            </w:r>
          </w:p>
        </w:tc>
        <w:tc>
          <w:tcPr>
            <w:tcW w:w="3083" w:type="dxa"/>
          </w:tcPr>
          <w:p w:rsidR="00010752" w:rsidRPr="00A074B3" w:rsidRDefault="00010752" w:rsidP="00A074B3">
            <w:pPr>
              <w:pStyle w:val="Default"/>
              <w:jc w:val="both"/>
              <w:rPr>
                <w:bCs/>
                <w:color w:val="000000" w:themeColor="text1"/>
              </w:rPr>
            </w:pPr>
            <w:r w:rsidRPr="00A074B3">
              <w:rPr>
                <w:bCs/>
                <w:color w:val="000000" w:themeColor="text1"/>
              </w:rPr>
              <w:t>От 2,5 до 2,8</w:t>
            </w:r>
          </w:p>
        </w:tc>
      </w:tr>
      <w:tr w:rsidR="00010752" w:rsidRPr="00A074B3" w:rsidTr="00122749">
        <w:tc>
          <w:tcPr>
            <w:tcW w:w="3794" w:type="dxa"/>
          </w:tcPr>
          <w:p w:rsidR="00010752" w:rsidRPr="00A074B3" w:rsidRDefault="00010752" w:rsidP="00A074B3">
            <w:pPr>
              <w:pStyle w:val="Default"/>
              <w:jc w:val="both"/>
              <w:rPr>
                <w:b/>
                <w:bCs/>
                <w:color w:val="000000" w:themeColor="text1"/>
                <w:lang w:val="en-US"/>
              </w:rPr>
            </w:pPr>
            <w:r w:rsidRPr="00A074B3">
              <w:rPr>
                <w:b/>
                <w:bCs/>
                <w:color w:val="000000" w:themeColor="text1"/>
                <w:lang w:val="en-US"/>
              </w:rPr>
              <w:t>IV</w:t>
            </w:r>
          </w:p>
        </w:tc>
        <w:tc>
          <w:tcPr>
            <w:tcW w:w="3260" w:type="dxa"/>
          </w:tcPr>
          <w:p w:rsidR="00010752" w:rsidRPr="00A074B3" w:rsidRDefault="00010752" w:rsidP="00A074B3">
            <w:pPr>
              <w:pStyle w:val="Default"/>
              <w:jc w:val="both"/>
              <w:rPr>
                <w:bCs/>
                <w:color w:val="000000" w:themeColor="text1"/>
              </w:rPr>
            </w:pPr>
            <w:r w:rsidRPr="00A074B3">
              <w:rPr>
                <w:bCs/>
                <w:color w:val="000000" w:themeColor="text1"/>
              </w:rPr>
              <w:t>Свыше 12</w:t>
            </w:r>
          </w:p>
        </w:tc>
        <w:tc>
          <w:tcPr>
            <w:tcW w:w="3083" w:type="dxa"/>
          </w:tcPr>
          <w:p w:rsidR="00010752" w:rsidRPr="00A074B3" w:rsidRDefault="00010752" w:rsidP="00A074B3">
            <w:pPr>
              <w:pStyle w:val="Default"/>
              <w:jc w:val="both"/>
              <w:rPr>
                <w:bCs/>
                <w:color w:val="000000" w:themeColor="text1"/>
              </w:rPr>
            </w:pPr>
            <w:r w:rsidRPr="00A074B3">
              <w:rPr>
                <w:bCs/>
                <w:color w:val="000000" w:themeColor="text1"/>
              </w:rPr>
              <w:t>Свыше 2,8</w:t>
            </w:r>
          </w:p>
        </w:tc>
      </w:tr>
    </w:tbl>
    <w:p w:rsidR="00010752" w:rsidRPr="00A074B3" w:rsidRDefault="00010752" w:rsidP="00A074B3">
      <w:pPr>
        <w:pStyle w:val="Default"/>
        <w:jc w:val="both"/>
        <w:rPr>
          <w:b/>
          <w:bCs/>
          <w:color w:val="000000" w:themeColor="text1"/>
        </w:rPr>
      </w:pPr>
    </w:p>
    <w:p w:rsidR="00010752" w:rsidRPr="00A074B3" w:rsidRDefault="00010752" w:rsidP="00A074B3">
      <w:pPr>
        <w:pStyle w:val="Default"/>
        <w:jc w:val="both"/>
        <w:rPr>
          <w:b/>
          <w:bCs/>
          <w:color w:val="000000" w:themeColor="text1"/>
        </w:rPr>
      </w:pPr>
      <w:r w:rsidRPr="00A074B3">
        <w:rPr>
          <w:b/>
          <w:bCs/>
          <w:color w:val="000000" w:themeColor="text1"/>
        </w:rPr>
        <w:t>Таблица 24</w:t>
      </w:r>
    </w:p>
    <w:p w:rsidR="00010752" w:rsidRPr="00A074B3" w:rsidRDefault="00010752" w:rsidP="00A074B3">
      <w:pPr>
        <w:pStyle w:val="Default"/>
        <w:jc w:val="both"/>
        <w:rPr>
          <w:b/>
          <w:bCs/>
          <w:color w:val="000000" w:themeColor="text1"/>
        </w:rPr>
      </w:pPr>
      <w:r w:rsidRPr="00A074B3">
        <w:rPr>
          <w:b/>
          <w:bCs/>
          <w:color w:val="000000" w:themeColor="text1"/>
        </w:rPr>
        <w:t>Нормируемые расстояния для размещения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560"/>
        <w:gridCol w:w="1701"/>
        <w:gridCol w:w="1665"/>
      </w:tblGrid>
      <w:tr w:rsidR="00407E1C" w:rsidRPr="00A074B3" w:rsidTr="00122749">
        <w:trPr>
          <w:trHeight w:val="362"/>
        </w:trPr>
        <w:tc>
          <w:tcPr>
            <w:tcW w:w="5211" w:type="dxa"/>
            <w:vMerge w:val="restart"/>
          </w:tcPr>
          <w:p w:rsidR="00407E1C" w:rsidRPr="00A074B3" w:rsidRDefault="00407E1C" w:rsidP="00A074B3">
            <w:pPr>
              <w:pStyle w:val="Default"/>
              <w:jc w:val="both"/>
              <w:rPr>
                <w:b/>
                <w:bCs/>
                <w:color w:val="000000" w:themeColor="text1"/>
              </w:rPr>
            </w:pPr>
          </w:p>
          <w:p w:rsidR="00407E1C" w:rsidRPr="00A074B3" w:rsidRDefault="00407E1C" w:rsidP="00A074B3">
            <w:pPr>
              <w:pStyle w:val="Default"/>
              <w:jc w:val="both"/>
              <w:rPr>
                <w:b/>
                <w:bCs/>
                <w:color w:val="000000" w:themeColor="text1"/>
              </w:rPr>
            </w:pPr>
            <w:r w:rsidRPr="00A074B3">
              <w:rPr>
                <w:b/>
                <w:bCs/>
                <w:color w:val="000000" w:themeColor="text1"/>
              </w:rPr>
              <w:t>Расстояние</w:t>
            </w:r>
          </w:p>
        </w:tc>
        <w:tc>
          <w:tcPr>
            <w:tcW w:w="4926" w:type="dxa"/>
            <w:gridSpan w:val="3"/>
          </w:tcPr>
          <w:p w:rsidR="00407E1C" w:rsidRPr="00A074B3" w:rsidRDefault="00407E1C" w:rsidP="00A074B3">
            <w:pPr>
              <w:pStyle w:val="Default"/>
              <w:jc w:val="both"/>
              <w:rPr>
                <w:b/>
                <w:bCs/>
                <w:color w:val="000000" w:themeColor="text1"/>
              </w:rPr>
            </w:pPr>
            <w:r w:rsidRPr="00A074B3">
              <w:rPr>
                <w:b/>
                <w:bCs/>
                <w:color w:val="000000" w:themeColor="text1"/>
              </w:rPr>
              <w:t>Оборудование с размерами в плане, м</w:t>
            </w:r>
          </w:p>
        </w:tc>
      </w:tr>
      <w:tr w:rsidR="00407E1C" w:rsidRPr="00A074B3" w:rsidTr="00122749">
        <w:tc>
          <w:tcPr>
            <w:tcW w:w="5211" w:type="dxa"/>
            <w:vMerge/>
          </w:tcPr>
          <w:p w:rsidR="00407E1C" w:rsidRPr="00A074B3" w:rsidRDefault="00407E1C" w:rsidP="00A074B3">
            <w:pPr>
              <w:pStyle w:val="Default"/>
              <w:jc w:val="both"/>
              <w:rPr>
                <w:b/>
                <w:bCs/>
                <w:color w:val="000000" w:themeColor="text1"/>
              </w:rPr>
            </w:pPr>
          </w:p>
        </w:tc>
        <w:tc>
          <w:tcPr>
            <w:tcW w:w="1560" w:type="dxa"/>
          </w:tcPr>
          <w:p w:rsidR="00407E1C" w:rsidRPr="00A074B3" w:rsidRDefault="00407E1C" w:rsidP="00A074B3">
            <w:pPr>
              <w:pStyle w:val="Default"/>
              <w:jc w:val="both"/>
              <w:rPr>
                <w:b/>
                <w:bCs/>
                <w:color w:val="000000" w:themeColor="text1"/>
              </w:rPr>
            </w:pPr>
            <w:r w:rsidRPr="00A074B3">
              <w:rPr>
                <w:b/>
                <w:bCs/>
                <w:color w:val="000000" w:themeColor="text1"/>
              </w:rPr>
              <w:t>От  0,8 х 1,0</w:t>
            </w:r>
          </w:p>
        </w:tc>
        <w:tc>
          <w:tcPr>
            <w:tcW w:w="1701" w:type="dxa"/>
          </w:tcPr>
          <w:p w:rsidR="00407E1C" w:rsidRPr="00A074B3" w:rsidRDefault="00407E1C" w:rsidP="00A074B3">
            <w:pPr>
              <w:pStyle w:val="Default"/>
              <w:jc w:val="both"/>
              <w:rPr>
                <w:b/>
                <w:bCs/>
                <w:color w:val="000000" w:themeColor="text1"/>
              </w:rPr>
            </w:pPr>
            <w:r w:rsidRPr="00A074B3">
              <w:rPr>
                <w:b/>
                <w:bCs/>
                <w:color w:val="000000" w:themeColor="text1"/>
              </w:rPr>
              <w:t>От 0,8 х1,5 м</w:t>
            </w:r>
          </w:p>
          <w:p w:rsidR="00407E1C" w:rsidRPr="00A074B3" w:rsidRDefault="00407E1C" w:rsidP="00A074B3">
            <w:pPr>
              <w:pStyle w:val="Default"/>
              <w:jc w:val="both"/>
              <w:rPr>
                <w:b/>
                <w:bCs/>
                <w:color w:val="000000" w:themeColor="text1"/>
              </w:rPr>
            </w:pPr>
            <w:r w:rsidRPr="00A074B3">
              <w:rPr>
                <w:b/>
                <w:bCs/>
                <w:color w:val="000000" w:themeColor="text1"/>
              </w:rPr>
              <w:t>До</w:t>
            </w:r>
          </w:p>
          <w:p w:rsidR="00407E1C" w:rsidRPr="00A074B3" w:rsidRDefault="00407E1C" w:rsidP="00A074B3">
            <w:pPr>
              <w:pStyle w:val="Default"/>
              <w:jc w:val="both"/>
              <w:rPr>
                <w:b/>
                <w:bCs/>
                <w:color w:val="000000" w:themeColor="text1"/>
              </w:rPr>
            </w:pPr>
            <w:r w:rsidRPr="00A074B3">
              <w:rPr>
                <w:b/>
                <w:bCs/>
                <w:color w:val="000000" w:themeColor="text1"/>
              </w:rPr>
              <w:t>1,5х3,0 м</w:t>
            </w:r>
          </w:p>
        </w:tc>
        <w:tc>
          <w:tcPr>
            <w:tcW w:w="1665" w:type="dxa"/>
          </w:tcPr>
          <w:p w:rsidR="00407E1C" w:rsidRPr="00A074B3" w:rsidRDefault="00407E1C" w:rsidP="00A074B3">
            <w:pPr>
              <w:pStyle w:val="Default"/>
              <w:jc w:val="both"/>
              <w:rPr>
                <w:b/>
                <w:bCs/>
                <w:color w:val="000000" w:themeColor="text1"/>
              </w:rPr>
            </w:pPr>
          </w:p>
          <w:p w:rsidR="00407E1C" w:rsidRPr="00A074B3" w:rsidRDefault="00407E1C" w:rsidP="00A074B3">
            <w:pPr>
              <w:pStyle w:val="Default"/>
              <w:jc w:val="both"/>
              <w:rPr>
                <w:b/>
                <w:bCs/>
                <w:color w:val="000000" w:themeColor="text1"/>
              </w:rPr>
            </w:pPr>
            <w:r w:rsidRPr="00A074B3">
              <w:rPr>
                <w:b/>
                <w:bCs/>
                <w:color w:val="000000" w:themeColor="text1"/>
              </w:rPr>
              <w:t>Свыше</w:t>
            </w:r>
          </w:p>
          <w:p w:rsidR="00407E1C" w:rsidRPr="00A074B3" w:rsidRDefault="00407E1C" w:rsidP="00A074B3">
            <w:pPr>
              <w:pStyle w:val="Default"/>
              <w:jc w:val="both"/>
              <w:rPr>
                <w:b/>
                <w:bCs/>
                <w:color w:val="000000" w:themeColor="text1"/>
              </w:rPr>
            </w:pPr>
            <w:r w:rsidRPr="00A074B3">
              <w:rPr>
                <w:b/>
                <w:bCs/>
                <w:color w:val="000000" w:themeColor="text1"/>
              </w:rPr>
              <w:t>1,5х3,0 м</w:t>
            </w:r>
          </w:p>
        </w:tc>
      </w:tr>
      <w:tr w:rsidR="00010752" w:rsidRPr="00A074B3" w:rsidTr="00122749">
        <w:tc>
          <w:tcPr>
            <w:tcW w:w="5211" w:type="dxa"/>
          </w:tcPr>
          <w:p w:rsidR="00010752" w:rsidRPr="00A074B3" w:rsidRDefault="00407E1C" w:rsidP="00A074B3">
            <w:pPr>
              <w:pStyle w:val="Default"/>
              <w:jc w:val="both"/>
              <w:rPr>
                <w:b/>
                <w:bCs/>
                <w:color w:val="000000" w:themeColor="text1"/>
              </w:rPr>
            </w:pPr>
            <w:r w:rsidRPr="00A074B3">
              <w:rPr>
                <w:b/>
                <w:bCs/>
                <w:color w:val="000000" w:themeColor="text1"/>
              </w:rPr>
              <w:t>Гаражное оборудование</w:t>
            </w:r>
          </w:p>
          <w:p w:rsidR="00407E1C" w:rsidRPr="00A074B3" w:rsidRDefault="00407E1C" w:rsidP="00A074B3">
            <w:pPr>
              <w:pStyle w:val="Default"/>
              <w:jc w:val="both"/>
              <w:rPr>
                <w:bCs/>
                <w:color w:val="000000" w:themeColor="text1"/>
              </w:rPr>
            </w:pPr>
            <w:r w:rsidRPr="00A074B3">
              <w:rPr>
                <w:bCs/>
                <w:color w:val="000000" w:themeColor="text1"/>
              </w:rPr>
              <w:t>Между боковыми сторонами оборудования</w:t>
            </w:r>
          </w:p>
          <w:p w:rsidR="00407E1C" w:rsidRPr="00A074B3" w:rsidRDefault="00407E1C" w:rsidP="00A074B3">
            <w:pPr>
              <w:pStyle w:val="Default"/>
              <w:jc w:val="both"/>
              <w:rPr>
                <w:bCs/>
                <w:color w:val="000000" w:themeColor="text1"/>
              </w:rPr>
            </w:pPr>
            <w:r w:rsidRPr="00A074B3">
              <w:rPr>
                <w:bCs/>
                <w:color w:val="000000" w:themeColor="text1"/>
              </w:rPr>
              <w:t>Между тыльными сторонами оборудования</w:t>
            </w:r>
          </w:p>
          <w:p w:rsidR="00407E1C" w:rsidRPr="00A074B3" w:rsidRDefault="00407E1C" w:rsidP="00A074B3">
            <w:pPr>
              <w:pStyle w:val="Default"/>
              <w:jc w:val="both"/>
              <w:rPr>
                <w:bCs/>
                <w:color w:val="000000" w:themeColor="text1"/>
              </w:rPr>
            </w:pPr>
            <w:r w:rsidRPr="00A074B3">
              <w:rPr>
                <w:bCs/>
                <w:color w:val="000000" w:themeColor="text1"/>
              </w:rPr>
              <w:t>Между оборудованием при расположении одного рабочего места</w:t>
            </w:r>
          </w:p>
          <w:p w:rsidR="00407E1C" w:rsidRPr="00A074B3" w:rsidRDefault="00407E1C" w:rsidP="00A074B3">
            <w:pPr>
              <w:pStyle w:val="Default"/>
              <w:jc w:val="both"/>
              <w:rPr>
                <w:bCs/>
                <w:color w:val="000000" w:themeColor="text1"/>
              </w:rPr>
            </w:pPr>
            <w:r w:rsidRPr="00A074B3">
              <w:rPr>
                <w:bCs/>
                <w:color w:val="000000" w:themeColor="text1"/>
              </w:rPr>
              <w:t>Между оборудованием при расположении двух рабочих мест</w:t>
            </w:r>
          </w:p>
          <w:p w:rsidR="00407E1C" w:rsidRPr="00A074B3" w:rsidRDefault="00407E1C" w:rsidP="00A074B3">
            <w:pPr>
              <w:pStyle w:val="Default"/>
              <w:jc w:val="both"/>
              <w:rPr>
                <w:bCs/>
                <w:color w:val="000000" w:themeColor="text1"/>
              </w:rPr>
            </w:pPr>
            <w:r w:rsidRPr="00A074B3">
              <w:rPr>
                <w:bCs/>
                <w:color w:val="000000" w:themeColor="text1"/>
              </w:rPr>
              <w:t>От стены (колонны) до тыльной или боковой стороны оборудования</w:t>
            </w:r>
          </w:p>
          <w:p w:rsidR="00407E1C" w:rsidRPr="00A074B3" w:rsidRDefault="00407E1C" w:rsidP="00A074B3">
            <w:pPr>
              <w:pStyle w:val="Default"/>
              <w:jc w:val="both"/>
              <w:rPr>
                <w:bCs/>
                <w:color w:val="000000" w:themeColor="text1"/>
              </w:rPr>
            </w:pPr>
            <w:r w:rsidRPr="00A074B3">
              <w:rPr>
                <w:bCs/>
                <w:color w:val="000000" w:themeColor="text1"/>
              </w:rPr>
              <w:t>От стены до фронта оборудования</w:t>
            </w:r>
          </w:p>
          <w:p w:rsidR="00407E1C" w:rsidRPr="00A074B3" w:rsidRDefault="00407E1C" w:rsidP="00A074B3">
            <w:pPr>
              <w:pStyle w:val="Default"/>
              <w:jc w:val="both"/>
              <w:rPr>
                <w:bCs/>
                <w:color w:val="000000" w:themeColor="text1"/>
              </w:rPr>
            </w:pPr>
            <w:r w:rsidRPr="00A074B3">
              <w:rPr>
                <w:bCs/>
                <w:color w:val="000000" w:themeColor="text1"/>
              </w:rPr>
              <w:t>От колонны до фронта оборудования</w:t>
            </w:r>
          </w:p>
        </w:tc>
        <w:tc>
          <w:tcPr>
            <w:tcW w:w="1560" w:type="dxa"/>
          </w:tcPr>
          <w:p w:rsidR="00010752" w:rsidRPr="00A074B3" w:rsidRDefault="00010752" w:rsidP="00A074B3">
            <w:pPr>
              <w:pStyle w:val="Default"/>
              <w:jc w:val="both"/>
              <w:rPr>
                <w:b/>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0,5</w:t>
            </w:r>
          </w:p>
          <w:p w:rsidR="00757211" w:rsidRPr="00A074B3" w:rsidRDefault="00757211" w:rsidP="00A074B3">
            <w:pPr>
              <w:pStyle w:val="Default"/>
              <w:jc w:val="both"/>
              <w:rPr>
                <w:bCs/>
                <w:color w:val="000000" w:themeColor="text1"/>
              </w:rPr>
            </w:pPr>
            <w:r w:rsidRPr="00A074B3">
              <w:rPr>
                <w:bCs/>
                <w:color w:val="000000" w:themeColor="text1"/>
              </w:rPr>
              <w:t>0,5</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1,2</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2,0</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0,5</w:t>
            </w:r>
          </w:p>
          <w:p w:rsidR="00757211" w:rsidRPr="00A074B3" w:rsidRDefault="00757211" w:rsidP="00A074B3">
            <w:pPr>
              <w:pStyle w:val="Default"/>
              <w:jc w:val="both"/>
              <w:rPr>
                <w:bCs/>
                <w:color w:val="000000" w:themeColor="text1"/>
              </w:rPr>
            </w:pPr>
            <w:r w:rsidRPr="00A074B3">
              <w:rPr>
                <w:bCs/>
                <w:color w:val="000000" w:themeColor="text1"/>
              </w:rPr>
              <w:t>1,2</w:t>
            </w:r>
          </w:p>
          <w:p w:rsidR="00757211" w:rsidRPr="00A074B3" w:rsidRDefault="00757211" w:rsidP="00A074B3">
            <w:pPr>
              <w:pStyle w:val="Default"/>
              <w:jc w:val="both"/>
              <w:rPr>
                <w:bCs/>
                <w:color w:val="000000" w:themeColor="text1"/>
              </w:rPr>
            </w:pPr>
            <w:r w:rsidRPr="00A074B3">
              <w:rPr>
                <w:bCs/>
                <w:color w:val="000000" w:themeColor="text1"/>
              </w:rPr>
              <w:t>1,0</w:t>
            </w:r>
          </w:p>
        </w:tc>
        <w:tc>
          <w:tcPr>
            <w:tcW w:w="1701" w:type="dxa"/>
          </w:tcPr>
          <w:p w:rsidR="00010752" w:rsidRPr="00A074B3" w:rsidRDefault="00010752" w:rsidP="00A074B3">
            <w:pPr>
              <w:pStyle w:val="Default"/>
              <w:jc w:val="both"/>
              <w:rPr>
                <w:b/>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0,8</w:t>
            </w:r>
          </w:p>
          <w:p w:rsidR="00757211" w:rsidRPr="00A074B3" w:rsidRDefault="00757211" w:rsidP="00A074B3">
            <w:pPr>
              <w:pStyle w:val="Default"/>
              <w:jc w:val="both"/>
              <w:rPr>
                <w:bCs/>
                <w:color w:val="000000" w:themeColor="text1"/>
              </w:rPr>
            </w:pPr>
            <w:r w:rsidRPr="00A074B3">
              <w:rPr>
                <w:bCs/>
                <w:color w:val="000000" w:themeColor="text1"/>
              </w:rPr>
              <w:t>0,7</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1,7</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2,5</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0,6</w:t>
            </w:r>
          </w:p>
          <w:p w:rsidR="00757211" w:rsidRPr="00A074B3" w:rsidRDefault="00757211" w:rsidP="00A074B3">
            <w:pPr>
              <w:pStyle w:val="Default"/>
              <w:jc w:val="both"/>
              <w:rPr>
                <w:bCs/>
                <w:color w:val="000000" w:themeColor="text1"/>
              </w:rPr>
            </w:pPr>
            <w:r w:rsidRPr="00A074B3">
              <w:rPr>
                <w:bCs/>
                <w:color w:val="000000" w:themeColor="text1"/>
              </w:rPr>
              <w:t>1,2</w:t>
            </w:r>
          </w:p>
          <w:p w:rsidR="00757211" w:rsidRPr="00A074B3" w:rsidRDefault="00757211" w:rsidP="00A074B3">
            <w:pPr>
              <w:pStyle w:val="Default"/>
              <w:jc w:val="both"/>
              <w:rPr>
                <w:bCs/>
                <w:color w:val="000000" w:themeColor="text1"/>
              </w:rPr>
            </w:pPr>
            <w:r w:rsidRPr="00A074B3">
              <w:rPr>
                <w:bCs/>
                <w:color w:val="000000" w:themeColor="text1"/>
              </w:rPr>
              <w:t>1,0</w:t>
            </w:r>
          </w:p>
        </w:tc>
        <w:tc>
          <w:tcPr>
            <w:tcW w:w="1665" w:type="dxa"/>
          </w:tcPr>
          <w:p w:rsidR="00010752" w:rsidRPr="00A074B3" w:rsidRDefault="00010752" w:rsidP="00A074B3">
            <w:pPr>
              <w:pStyle w:val="Default"/>
              <w:jc w:val="both"/>
              <w:rPr>
                <w:b/>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1,2</w:t>
            </w:r>
          </w:p>
          <w:p w:rsidR="00757211" w:rsidRPr="00A074B3" w:rsidRDefault="00757211" w:rsidP="00A074B3">
            <w:pPr>
              <w:pStyle w:val="Default"/>
              <w:jc w:val="both"/>
              <w:rPr>
                <w:bCs/>
                <w:color w:val="000000" w:themeColor="text1"/>
              </w:rPr>
            </w:pPr>
            <w:r w:rsidRPr="00A074B3">
              <w:rPr>
                <w:bCs/>
                <w:color w:val="000000" w:themeColor="text1"/>
              </w:rPr>
              <w:t>1,0</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0,8</w:t>
            </w:r>
          </w:p>
          <w:p w:rsidR="00757211" w:rsidRPr="00A074B3" w:rsidRDefault="00757211" w:rsidP="00A074B3">
            <w:pPr>
              <w:pStyle w:val="Default"/>
              <w:jc w:val="both"/>
              <w:rPr>
                <w:bCs/>
                <w:color w:val="000000" w:themeColor="text1"/>
              </w:rPr>
            </w:pPr>
            <w:r w:rsidRPr="00A074B3">
              <w:rPr>
                <w:bCs/>
                <w:color w:val="000000" w:themeColor="text1"/>
              </w:rPr>
              <w:t>1,5</w:t>
            </w:r>
          </w:p>
          <w:p w:rsidR="00757211" w:rsidRPr="00A074B3" w:rsidRDefault="00757211" w:rsidP="00A074B3">
            <w:pPr>
              <w:pStyle w:val="Default"/>
              <w:jc w:val="both"/>
              <w:rPr>
                <w:bCs/>
                <w:color w:val="000000" w:themeColor="text1"/>
              </w:rPr>
            </w:pPr>
            <w:r w:rsidRPr="00A074B3">
              <w:rPr>
                <w:bCs/>
                <w:color w:val="000000" w:themeColor="text1"/>
              </w:rPr>
              <w:t>2,0</w:t>
            </w:r>
          </w:p>
        </w:tc>
      </w:tr>
      <w:tr w:rsidR="00010752" w:rsidRPr="00A074B3" w:rsidTr="00122749">
        <w:tc>
          <w:tcPr>
            <w:tcW w:w="5211" w:type="dxa"/>
          </w:tcPr>
          <w:p w:rsidR="00010752" w:rsidRPr="00A074B3" w:rsidRDefault="00407E1C" w:rsidP="00A074B3">
            <w:pPr>
              <w:pStyle w:val="Default"/>
              <w:jc w:val="both"/>
              <w:rPr>
                <w:b/>
                <w:bCs/>
                <w:color w:val="000000" w:themeColor="text1"/>
              </w:rPr>
            </w:pPr>
            <w:r w:rsidRPr="00A074B3">
              <w:rPr>
                <w:b/>
                <w:bCs/>
                <w:color w:val="000000" w:themeColor="text1"/>
              </w:rPr>
              <w:t>Станочное оборудование</w:t>
            </w:r>
          </w:p>
          <w:p w:rsidR="00407E1C" w:rsidRPr="00A074B3" w:rsidRDefault="00407E1C" w:rsidP="00A074B3">
            <w:pPr>
              <w:pStyle w:val="Default"/>
              <w:jc w:val="both"/>
              <w:rPr>
                <w:bCs/>
                <w:color w:val="000000" w:themeColor="text1"/>
              </w:rPr>
            </w:pPr>
            <w:r w:rsidRPr="00A074B3">
              <w:rPr>
                <w:bCs/>
                <w:color w:val="000000" w:themeColor="text1"/>
              </w:rPr>
              <w:t>Между боковыми сторонами станков</w:t>
            </w:r>
          </w:p>
          <w:p w:rsidR="00407E1C" w:rsidRPr="00A074B3" w:rsidRDefault="00407E1C" w:rsidP="00A074B3">
            <w:pPr>
              <w:pStyle w:val="Default"/>
              <w:jc w:val="both"/>
              <w:rPr>
                <w:bCs/>
                <w:color w:val="000000" w:themeColor="text1"/>
              </w:rPr>
            </w:pPr>
            <w:r w:rsidRPr="00A074B3">
              <w:rPr>
                <w:bCs/>
                <w:color w:val="000000" w:themeColor="text1"/>
              </w:rPr>
              <w:t>Между тыльными сторонами станков</w:t>
            </w:r>
          </w:p>
          <w:p w:rsidR="00407E1C" w:rsidRPr="00A074B3" w:rsidRDefault="00407E1C" w:rsidP="00A074B3">
            <w:pPr>
              <w:pStyle w:val="Default"/>
              <w:jc w:val="both"/>
              <w:rPr>
                <w:bCs/>
                <w:color w:val="000000" w:themeColor="text1"/>
              </w:rPr>
            </w:pPr>
            <w:r w:rsidRPr="00A074B3">
              <w:rPr>
                <w:bCs/>
                <w:color w:val="000000" w:themeColor="text1"/>
              </w:rPr>
              <w:t>Между станками при расположении одного рабочего места (то же для двух рабочих мест)</w:t>
            </w:r>
          </w:p>
          <w:p w:rsidR="00407E1C" w:rsidRPr="00A074B3" w:rsidRDefault="00407E1C" w:rsidP="00A074B3">
            <w:pPr>
              <w:pStyle w:val="Default"/>
              <w:jc w:val="both"/>
              <w:rPr>
                <w:bCs/>
                <w:color w:val="000000" w:themeColor="text1"/>
              </w:rPr>
            </w:pPr>
            <w:r w:rsidRPr="00A074B3">
              <w:rPr>
                <w:bCs/>
                <w:color w:val="000000" w:themeColor="text1"/>
              </w:rPr>
              <w:t>Между станками при обслуживании двух станков одним рабочим</w:t>
            </w:r>
          </w:p>
          <w:p w:rsidR="00407E1C" w:rsidRPr="00A074B3" w:rsidRDefault="00407E1C" w:rsidP="00A074B3">
            <w:pPr>
              <w:pStyle w:val="Default"/>
              <w:jc w:val="both"/>
              <w:rPr>
                <w:bCs/>
                <w:color w:val="000000" w:themeColor="text1"/>
              </w:rPr>
            </w:pPr>
            <w:r w:rsidRPr="00A074B3">
              <w:rPr>
                <w:bCs/>
                <w:color w:val="000000" w:themeColor="text1"/>
              </w:rPr>
              <w:t>Между станками и стеной</w:t>
            </w:r>
          </w:p>
          <w:p w:rsidR="00407E1C" w:rsidRPr="00A074B3" w:rsidRDefault="00407E1C" w:rsidP="00A074B3">
            <w:pPr>
              <w:pStyle w:val="Default"/>
              <w:jc w:val="both"/>
              <w:rPr>
                <w:bCs/>
                <w:color w:val="000000" w:themeColor="text1"/>
              </w:rPr>
            </w:pPr>
            <w:r w:rsidRPr="00A074B3">
              <w:rPr>
                <w:bCs/>
                <w:color w:val="000000" w:themeColor="text1"/>
              </w:rPr>
              <w:t>Между станками и колонной</w:t>
            </w:r>
          </w:p>
        </w:tc>
        <w:tc>
          <w:tcPr>
            <w:tcW w:w="1560" w:type="dxa"/>
          </w:tcPr>
          <w:p w:rsidR="00010752" w:rsidRPr="00A074B3" w:rsidRDefault="00010752" w:rsidP="00A074B3">
            <w:pPr>
              <w:pStyle w:val="Default"/>
              <w:jc w:val="both"/>
              <w:rPr>
                <w:b/>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0,7</w:t>
            </w:r>
          </w:p>
          <w:p w:rsidR="00757211" w:rsidRPr="00A074B3" w:rsidRDefault="00757211" w:rsidP="00A074B3">
            <w:pPr>
              <w:pStyle w:val="Default"/>
              <w:jc w:val="both"/>
              <w:rPr>
                <w:bCs/>
                <w:color w:val="000000" w:themeColor="text1"/>
              </w:rPr>
            </w:pPr>
            <w:r w:rsidRPr="00A074B3">
              <w:rPr>
                <w:bCs/>
                <w:color w:val="000000" w:themeColor="text1"/>
              </w:rPr>
              <w:t>-</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1,3</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1,3</w:t>
            </w:r>
          </w:p>
          <w:p w:rsidR="00757211" w:rsidRPr="00A074B3" w:rsidRDefault="00757211" w:rsidP="00A074B3">
            <w:pPr>
              <w:pStyle w:val="Default"/>
              <w:jc w:val="both"/>
              <w:rPr>
                <w:bCs/>
                <w:color w:val="000000" w:themeColor="text1"/>
              </w:rPr>
            </w:pPr>
            <w:r w:rsidRPr="00A074B3">
              <w:rPr>
                <w:bCs/>
                <w:color w:val="000000" w:themeColor="text1"/>
              </w:rPr>
              <w:t>0,7</w:t>
            </w:r>
          </w:p>
          <w:p w:rsidR="00757211" w:rsidRPr="00A074B3" w:rsidRDefault="00757211" w:rsidP="00A074B3">
            <w:pPr>
              <w:pStyle w:val="Default"/>
              <w:jc w:val="both"/>
              <w:rPr>
                <w:bCs/>
                <w:color w:val="000000" w:themeColor="text1"/>
              </w:rPr>
            </w:pPr>
            <w:r w:rsidRPr="00A074B3">
              <w:rPr>
                <w:bCs/>
                <w:color w:val="000000" w:themeColor="text1"/>
              </w:rPr>
              <w:t>1,3</w:t>
            </w:r>
          </w:p>
        </w:tc>
        <w:tc>
          <w:tcPr>
            <w:tcW w:w="1701" w:type="dxa"/>
          </w:tcPr>
          <w:p w:rsidR="00010752" w:rsidRPr="00A074B3" w:rsidRDefault="00010752" w:rsidP="00A074B3">
            <w:pPr>
              <w:pStyle w:val="Default"/>
              <w:jc w:val="both"/>
              <w:rPr>
                <w:b/>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0,9</w:t>
            </w:r>
          </w:p>
          <w:p w:rsidR="00757211" w:rsidRPr="00A074B3" w:rsidRDefault="00757211" w:rsidP="00A074B3">
            <w:pPr>
              <w:pStyle w:val="Default"/>
              <w:jc w:val="both"/>
              <w:rPr>
                <w:bCs/>
                <w:color w:val="000000" w:themeColor="text1"/>
              </w:rPr>
            </w:pPr>
            <w:r w:rsidRPr="00A074B3">
              <w:rPr>
                <w:bCs/>
                <w:color w:val="000000" w:themeColor="text1"/>
              </w:rPr>
              <w:t>0,8</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1,5</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1,5</w:t>
            </w:r>
          </w:p>
          <w:p w:rsidR="00757211" w:rsidRPr="00A074B3" w:rsidRDefault="00757211" w:rsidP="00A074B3">
            <w:pPr>
              <w:pStyle w:val="Default"/>
              <w:jc w:val="both"/>
              <w:rPr>
                <w:bCs/>
                <w:color w:val="000000" w:themeColor="text1"/>
              </w:rPr>
            </w:pPr>
            <w:r w:rsidRPr="00A074B3">
              <w:rPr>
                <w:bCs/>
                <w:color w:val="000000" w:themeColor="text1"/>
              </w:rPr>
              <w:t>0,8</w:t>
            </w:r>
          </w:p>
          <w:p w:rsidR="00757211" w:rsidRPr="00A074B3" w:rsidRDefault="00757211" w:rsidP="00A074B3">
            <w:pPr>
              <w:pStyle w:val="Default"/>
              <w:jc w:val="both"/>
              <w:rPr>
                <w:b/>
                <w:bCs/>
                <w:color w:val="000000" w:themeColor="text1"/>
              </w:rPr>
            </w:pPr>
            <w:r w:rsidRPr="00A074B3">
              <w:rPr>
                <w:bCs/>
                <w:color w:val="000000" w:themeColor="text1"/>
              </w:rPr>
              <w:t>1,5</w:t>
            </w:r>
          </w:p>
        </w:tc>
        <w:tc>
          <w:tcPr>
            <w:tcW w:w="1665" w:type="dxa"/>
          </w:tcPr>
          <w:p w:rsidR="00010752" w:rsidRPr="00A074B3" w:rsidRDefault="00010752" w:rsidP="00A074B3">
            <w:pPr>
              <w:pStyle w:val="Default"/>
              <w:jc w:val="both"/>
              <w:rPr>
                <w:b/>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1,2</w:t>
            </w:r>
          </w:p>
          <w:p w:rsidR="00757211" w:rsidRPr="00A074B3" w:rsidRDefault="00757211" w:rsidP="00A074B3">
            <w:pPr>
              <w:pStyle w:val="Default"/>
              <w:jc w:val="both"/>
              <w:rPr>
                <w:bCs/>
                <w:color w:val="000000" w:themeColor="text1"/>
              </w:rPr>
            </w:pPr>
            <w:r w:rsidRPr="00A074B3">
              <w:rPr>
                <w:bCs/>
                <w:color w:val="000000" w:themeColor="text1"/>
              </w:rPr>
              <w:t>1,0</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1,8</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1,8</w:t>
            </w:r>
          </w:p>
          <w:p w:rsidR="00757211" w:rsidRPr="00A074B3" w:rsidRDefault="00757211" w:rsidP="00A074B3">
            <w:pPr>
              <w:pStyle w:val="Default"/>
              <w:jc w:val="both"/>
              <w:rPr>
                <w:bCs/>
                <w:color w:val="000000" w:themeColor="text1"/>
              </w:rPr>
            </w:pPr>
            <w:r w:rsidRPr="00A074B3">
              <w:rPr>
                <w:bCs/>
                <w:color w:val="000000" w:themeColor="text1"/>
              </w:rPr>
              <w:t>0,9</w:t>
            </w:r>
          </w:p>
          <w:p w:rsidR="00757211" w:rsidRPr="00A074B3" w:rsidRDefault="00757211" w:rsidP="00A074B3">
            <w:pPr>
              <w:pStyle w:val="Default"/>
              <w:jc w:val="both"/>
              <w:rPr>
                <w:bCs/>
                <w:color w:val="000000" w:themeColor="text1"/>
              </w:rPr>
            </w:pPr>
            <w:r w:rsidRPr="00A074B3">
              <w:rPr>
                <w:bCs/>
                <w:color w:val="000000" w:themeColor="text1"/>
              </w:rPr>
              <w:t>1,8</w:t>
            </w:r>
          </w:p>
        </w:tc>
      </w:tr>
      <w:tr w:rsidR="00010752" w:rsidRPr="00A074B3" w:rsidTr="00122749">
        <w:tc>
          <w:tcPr>
            <w:tcW w:w="5211" w:type="dxa"/>
          </w:tcPr>
          <w:p w:rsidR="00010752" w:rsidRPr="00A074B3" w:rsidRDefault="00407E1C" w:rsidP="00A074B3">
            <w:pPr>
              <w:pStyle w:val="Default"/>
              <w:jc w:val="both"/>
              <w:rPr>
                <w:b/>
                <w:bCs/>
                <w:color w:val="000000" w:themeColor="text1"/>
              </w:rPr>
            </w:pPr>
            <w:r w:rsidRPr="00A074B3">
              <w:rPr>
                <w:b/>
                <w:bCs/>
                <w:color w:val="000000" w:themeColor="text1"/>
              </w:rPr>
              <w:lastRenderedPageBreak/>
              <w:t>Кузнечное</w:t>
            </w:r>
            <w:r w:rsidR="00757211" w:rsidRPr="00A074B3">
              <w:rPr>
                <w:b/>
                <w:bCs/>
                <w:color w:val="000000" w:themeColor="text1"/>
              </w:rPr>
              <w:t xml:space="preserve"> оборудование</w:t>
            </w:r>
          </w:p>
          <w:p w:rsidR="00757211" w:rsidRPr="00A074B3" w:rsidRDefault="00757211" w:rsidP="00A074B3">
            <w:pPr>
              <w:pStyle w:val="Default"/>
              <w:jc w:val="both"/>
              <w:rPr>
                <w:bCs/>
                <w:color w:val="000000" w:themeColor="text1"/>
              </w:rPr>
            </w:pPr>
            <w:r w:rsidRPr="00A074B3">
              <w:rPr>
                <w:bCs/>
                <w:color w:val="000000" w:themeColor="text1"/>
              </w:rPr>
              <w:t>Между боковыми сторонами:</w:t>
            </w:r>
          </w:p>
          <w:p w:rsidR="00757211" w:rsidRPr="00A074B3" w:rsidRDefault="00757211" w:rsidP="00A074B3">
            <w:pPr>
              <w:pStyle w:val="Default"/>
              <w:jc w:val="both"/>
              <w:rPr>
                <w:bCs/>
                <w:color w:val="000000" w:themeColor="text1"/>
              </w:rPr>
            </w:pPr>
            <w:r w:rsidRPr="00A074B3">
              <w:rPr>
                <w:bCs/>
                <w:color w:val="000000" w:themeColor="text1"/>
              </w:rPr>
              <w:t>Молота и нагревательной печи молота, нагревательной печи и др. оборудованием</w:t>
            </w:r>
          </w:p>
          <w:p w:rsidR="00757211" w:rsidRPr="00A074B3" w:rsidRDefault="00757211" w:rsidP="00A074B3">
            <w:pPr>
              <w:pStyle w:val="Default"/>
              <w:jc w:val="both"/>
              <w:rPr>
                <w:bCs/>
                <w:color w:val="000000" w:themeColor="text1"/>
              </w:rPr>
            </w:pPr>
            <w:r w:rsidRPr="00A074B3">
              <w:rPr>
                <w:bCs/>
                <w:color w:val="000000" w:themeColor="text1"/>
              </w:rPr>
              <w:t>Молота и стеной</w:t>
            </w:r>
          </w:p>
          <w:p w:rsidR="00757211" w:rsidRPr="00A074B3" w:rsidRDefault="00757211" w:rsidP="00A074B3">
            <w:pPr>
              <w:pStyle w:val="Default"/>
              <w:jc w:val="both"/>
              <w:rPr>
                <w:bCs/>
                <w:color w:val="000000" w:themeColor="text1"/>
              </w:rPr>
            </w:pPr>
            <w:r w:rsidRPr="00A074B3">
              <w:rPr>
                <w:bCs/>
                <w:color w:val="000000" w:themeColor="text1"/>
              </w:rPr>
              <w:t>Молота и колонной</w:t>
            </w:r>
          </w:p>
        </w:tc>
        <w:tc>
          <w:tcPr>
            <w:tcW w:w="1560" w:type="dxa"/>
          </w:tcPr>
          <w:p w:rsidR="00010752" w:rsidRPr="00A074B3" w:rsidRDefault="00010752" w:rsidP="00A074B3">
            <w:pPr>
              <w:pStyle w:val="Default"/>
              <w:jc w:val="both"/>
              <w:rPr>
                <w:b/>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1,0</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2,5</w:t>
            </w:r>
          </w:p>
          <w:p w:rsidR="00757211" w:rsidRPr="00A074B3" w:rsidRDefault="00757211" w:rsidP="00A074B3">
            <w:pPr>
              <w:pStyle w:val="Default"/>
              <w:jc w:val="both"/>
              <w:rPr>
                <w:bCs/>
                <w:color w:val="000000" w:themeColor="text1"/>
              </w:rPr>
            </w:pPr>
            <w:r w:rsidRPr="00A074B3">
              <w:rPr>
                <w:bCs/>
                <w:color w:val="000000" w:themeColor="text1"/>
              </w:rPr>
              <w:t>3,0</w:t>
            </w:r>
          </w:p>
          <w:p w:rsidR="00757211" w:rsidRPr="00A074B3" w:rsidRDefault="00757211" w:rsidP="00A074B3">
            <w:pPr>
              <w:pStyle w:val="Default"/>
              <w:jc w:val="both"/>
              <w:rPr>
                <w:bCs/>
                <w:color w:val="000000" w:themeColor="text1"/>
              </w:rPr>
            </w:pPr>
            <w:r w:rsidRPr="00A074B3">
              <w:rPr>
                <w:bCs/>
                <w:color w:val="000000" w:themeColor="text1"/>
              </w:rPr>
              <w:t>0,4</w:t>
            </w:r>
          </w:p>
        </w:tc>
        <w:tc>
          <w:tcPr>
            <w:tcW w:w="1701" w:type="dxa"/>
          </w:tcPr>
          <w:p w:rsidR="00010752" w:rsidRPr="00A074B3" w:rsidRDefault="00010752" w:rsidP="00A074B3">
            <w:pPr>
              <w:pStyle w:val="Default"/>
              <w:jc w:val="both"/>
              <w:rPr>
                <w:b/>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1,0</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2,5</w:t>
            </w:r>
          </w:p>
          <w:p w:rsidR="00757211" w:rsidRPr="00A074B3" w:rsidRDefault="00757211" w:rsidP="00A074B3">
            <w:pPr>
              <w:pStyle w:val="Default"/>
              <w:jc w:val="both"/>
              <w:rPr>
                <w:bCs/>
                <w:color w:val="000000" w:themeColor="text1"/>
              </w:rPr>
            </w:pPr>
            <w:r w:rsidRPr="00A074B3">
              <w:rPr>
                <w:bCs/>
                <w:color w:val="000000" w:themeColor="text1"/>
              </w:rPr>
              <w:t>3,0</w:t>
            </w:r>
          </w:p>
          <w:p w:rsidR="00757211" w:rsidRPr="00A074B3" w:rsidRDefault="00757211" w:rsidP="00A074B3">
            <w:pPr>
              <w:pStyle w:val="Default"/>
              <w:jc w:val="both"/>
              <w:rPr>
                <w:bCs/>
                <w:color w:val="000000" w:themeColor="text1"/>
              </w:rPr>
            </w:pPr>
            <w:r w:rsidRPr="00A074B3">
              <w:rPr>
                <w:bCs/>
                <w:color w:val="000000" w:themeColor="text1"/>
              </w:rPr>
              <w:t>0,4</w:t>
            </w:r>
          </w:p>
        </w:tc>
        <w:tc>
          <w:tcPr>
            <w:tcW w:w="1665" w:type="dxa"/>
          </w:tcPr>
          <w:p w:rsidR="00010752" w:rsidRPr="00A074B3" w:rsidRDefault="00010752" w:rsidP="00A074B3">
            <w:pPr>
              <w:pStyle w:val="Default"/>
              <w:jc w:val="both"/>
              <w:rPr>
                <w:b/>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1,0</w:t>
            </w:r>
          </w:p>
          <w:p w:rsidR="00757211" w:rsidRPr="00A074B3" w:rsidRDefault="00757211" w:rsidP="00A074B3">
            <w:pPr>
              <w:pStyle w:val="Default"/>
              <w:jc w:val="both"/>
              <w:rPr>
                <w:bCs/>
                <w:color w:val="000000" w:themeColor="text1"/>
              </w:rPr>
            </w:pPr>
          </w:p>
          <w:p w:rsidR="00757211" w:rsidRPr="00A074B3" w:rsidRDefault="00757211" w:rsidP="00A074B3">
            <w:pPr>
              <w:pStyle w:val="Default"/>
              <w:jc w:val="both"/>
              <w:rPr>
                <w:bCs/>
                <w:color w:val="000000" w:themeColor="text1"/>
              </w:rPr>
            </w:pPr>
            <w:r w:rsidRPr="00A074B3">
              <w:rPr>
                <w:bCs/>
                <w:color w:val="000000" w:themeColor="text1"/>
              </w:rPr>
              <w:t>2,5</w:t>
            </w:r>
          </w:p>
          <w:p w:rsidR="00757211" w:rsidRPr="00A074B3" w:rsidRDefault="00757211" w:rsidP="00A074B3">
            <w:pPr>
              <w:pStyle w:val="Default"/>
              <w:jc w:val="both"/>
              <w:rPr>
                <w:bCs/>
                <w:color w:val="000000" w:themeColor="text1"/>
              </w:rPr>
            </w:pPr>
            <w:r w:rsidRPr="00A074B3">
              <w:rPr>
                <w:bCs/>
                <w:color w:val="000000" w:themeColor="text1"/>
              </w:rPr>
              <w:t>3,0</w:t>
            </w:r>
          </w:p>
          <w:p w:rsidR="00757211" w:rsidRPr="00A074B3" w:rsidRDefault="00757211" w:rsidP="00A074B3">
            <w:pPr>
              <w:pStyle w:val="Default"/>
              <w:jc w:val="both"/>
              <w:rPr>
                <w:bCs/>
                <w:color w:val="000000" w:themeColor="text1"/>
              </w:rPr>
            </w:pPr>
            <w:r w:rsidRPr="00A074B3">
              <w:rPr>
                <w:bCs/>
                <w:color w:val="000000" w:themeColor="text1"/>
              </w:rPr>
              <w:t>0,4</w:t>
            </w:r>
          </w:p>
        </w:tc>
      </w:tr>
    </w:tbl>
    <w:p w:rsidR="00010752" w:rsidRPr="00A074B3" w:rsidRDefault="00010752" w:rsidP="00A074B3">
      <w:pPr>
        <w:pStyle w:val="Default"/>
        <w:jc w:val="both"/>
        <w:rPr>
          <w:b/>
          <w:bCs/>
          <w:color w:val="000000" w:themeColor="text1"/>
        </w:rPr>
      </w:pPr>
    </w:p>
    <w:p w:rsidR="00757211" w:rsidRPr="00A074B3" w:rsidRDefault="00757211" w:rsidP="00A074B3">
      <w:pPr>
        <w:pStyle w:val="Default"/>
        <w:jc w:val="both"/>
        <w:rPr>
          <w:b/>
          <w:bCs/>
          <w:color w:val="000000" w:themeColor="text1"/>
        </w:rPr>
      </w:pPr>
      <w:r w:rsidRPr="00A074B3">
        <w:rPr>
          <w:b/>
          <w:bCs/>
          <w:color w:val="000000" w:themeColor="text1"/>
        </w:rPr>
        <w:t>Таблица 25</w:t>
      </w:r>
    </w:p>
    <w:p w:rsidR="00757211" w:rsidRPr="00A074B3" w:rsidRDefault="00757211" w:rsidP="00A074B3">
      <w:pPr>
        <w:pStyle w:val="Default"/>
        <w:jc w:val="both"/>
        <w:rPr>
          <w:b/>
          <w:bCs/>
          <w:color w:val="000000" w:themeColor="text1"/>
        </w:rPr>
      </w:pPr>
      <w:r w:rsidRPr="00A074B3">
        <w:rPr>
          <w:b/>
          <w:bCs/>
          <w:color w:val="000000" w:themeColor="text1"/>
        </w:rPr>
        <w:t>Профессионально-квалификационный состав рабочих (пример заполнения)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842"/>
        <w:gridCol w:w="993"/>
        <w:gridCol w:w="850"/>
        <w:gridCol w:w="851"/>
        <w:gridCol w:w="850"/>
        <w:gridCol w:w="815"/>
      </w:tblGrid>
      <w:tr w:rsidR="009A74A7" w:rsidRPr="00A074B3" w:rsidTr="00122749">
        <w:tc>
          <w:tcPr>
            <w:tcW w:w="3936" w:type="dxa"/>
            <w:vMerge w:val="restart"/>
          </w:tcPr>
          <w:p w:rsidR="009A74A7" w:rsidRPr="00A074B3" w:rsidRDefault="009A74A7" w:rsidP="00A074B3">
            <w:pPr>
              <w:pStyle w:val="Default"/>
              <w:jc w:val="both"/>
              <w:rPr>
                <w:b/>
                <w:bCs/>
                <w:color w:val="000000" w:themeColor="text1"/>
              </w:rPr>
            </w:pPr>
            <w:r w:rsidRPr="00A074B3">
              <w:rPr>
                <w:b/>
                <w:bCs/>
                <w:color w:val="000000" w:themeColor="text1"/>
              </w:rPr>
              <w:t>Прфессия</w:t>
            </w:r>
          </w:p>
        </w:tc>
        <w:tc>
          <w:tcPr>
            <w:tcW w:w="1842" w:type="dxa"/>
            <w:vMerge w:val="restart"/>
          </w:tcPr>
          <w:p w:rsidR="009A74A7" w:rsidRPr="00A074B3" w:rsidRDefault="009A74A7" w:rsidP="00A074B3">
            <w:pPr>
              <w:pStyle w:val="Default"/>
              <w:jc w:val="both"/>
              <w:rPr>
                <w:b/>
                <w:bCs/>
                <w:color w:val="000000" w:themeColor="text1"/>
              </w:rPr>
            </w:pPr>
            <w:r w:rsidRPr="00A074B3">
              <w:rPr>
                <w:b/>
                <w:bCs/>
                <w:color w:val="000000" w:themeColor="text1"/>
              </w:rPr>
              <w:t>Число рабочих</w:t>
            </w:r>
          </w:p>
        </w:tc>
        <w:tc>
          <w:tcPr>
            <w:tcW w:w="4359" w:type="dxa"/>
            <w:gridSpan w:val="5"/>
          </w:tcPr>
          <w:p w:rsidR="009A74A7" w:rsidRPr="00A074B3" w:rsidRDefault="009A74A7" w:rsidP="00A074B3">
            <w:pPr>
              <w:pStyle w:val="Default"/>
              <w:jc w:val="both"/>
              <w:rPr>
                <w:b/>
                <w:bCs/>
                <w:color w:val="000000" w:themeColor="text1"/>
              </w:rPr>
            </w:pPr>
            <w:r w:rsidRPr="00A074B3">
              <w:rPr>
                <w:b/>
                <w:bCs/>
                <w:color w:val="000000" w:themeColor="text1"/>
              </w:rPr>
              <w:t>В том числе по разрядам</w:t>
            </w:r>
          </w:p>
        </w:tc>
      </w:tr>
      <w:tr w:rsidR="009A74A7" w:rsidRPr="00A074B3" w:rsidTr="00122749">
        <w:tc>
          <w:tcPr>
            <w:tcW w:w="3936" w:type="dxa"/>
            <w:vMerge/>
          </w:tcPr>
          <w:p w:rsidR="009A74A7" w:rsidRPr="00A074B3" w:rsidRDefault="009A74A7" w:rsidP="00A074B3">
            <w:pPr>
              <w:pStyle w:val="Default"/>
              <w:jc w:val="both"/>
              <w:rPr>
                <w:b/>
                <w:bCs/>
                <w:color w:val="000000" w:themeColor="text1"/>
              </w:rPr>
            </w:pPr>
          </w:p>
        </w:tc>
        <w:tc>
          <w:tcPr>
            <w:tcW w:w="1842" w:type="dxa"/>
            <w:vMerge/>
          </w:tcPr>
          <w:p w:rsidR="009A74A7" w:rsidRPr="00A074B3" w:rsidRDefault="009A74A7" w:rsidP="00A074B3">
            <w:pPr>
              <w:pStyle w:val="Default"/>
              <w:jc w:val="both"/>
              <w:rPr>
                <w:b/>
                <w:bCs/>
                <w:color w:val="000000" w:themeColor="text1"/>
              </w:rPr>
            </w:pPr>
          </w:p>
        </w:tc>
        <w:tc>
          <w:tcPr>
            <w:tcW w:w="993" w:type="dxa"/>
          </w:tcPr>
          <w:p w:rsidR="009A74A7" w:rsidRPr="00A074B3" w:rsidRDefault="009A74A7" w:rsidP="00A074B3">
            <w:pPr>
              <w:pStyle w:val="Default"/>
              <w:jc w:val="both"/>
              <w:rPr>
                <w:b/>
                <w:bCs/>
                <w:color w:val="000000" w:themeColor="text1"/>
                <w:lang w:val="en-US"/>
              </w:rPr>
            </w:pPr>
            <w:r w:rsidRPr="00A074B3">
              <w:rPr>
                <w:b/>
                <w:bCs/>
                <w:color w:val="000000" w:themeColor="text1"/>
                <w:lang w:val="en-US"/>
              </w:rPr>
              <w:t>I</w:t>
            </w:r>
          </w:p>
        </w:tc>
        <w:tc>
          <w:tcPr>
            <w:tcW w:w="850" w:type="dxa"/>
          </w:tcPr>
          <w:p w:rsidR="009A74A7" w:rsidRPr="00A074B3" w:rsidRDefault="009A74A7" w:rsidP="00A074B3">
            <w:pPr>
              <w:pStyle w:val="Default"/>
              <w:jc w:val="both"/>
              <w:rPr>
                <w:b/>
                <w:bCs/>
                <w:color w:val="000000" w:themeColor="text1"/>
                <w:lang w:val="en-US"/>
              </w:rPr>
            </w:pPr>
            <w:r w:rsidRPr="00A074B3">
              <w:rPr>
                <w:b/>
                <w:bCs/>
                <w:color w:val="000000" w:themeColor="text1"/>
                <w:lang w:val="en-US"/>
              </w:rPr>
              <w:t>II</w:t>
            </w:r>
          </w:p>
        </w:tc>
        <w:tc>
          <w:tcPr>
            <w:tcW w:w="851" w:type="dxa"/>
          </w:tcPr>
          <w:p w:rsidR="009A74A7" w:rsidRPr="00A074B3" w:rsidRDefault="009A74A7" w:rsidP="00A074B3">
            <w:pPr>
              <w:pStyle w:val="Default"/>
              <w:jc w:val="both"/>
              <w:rPr>
                <w:b/>
                <w:bCs/>
                <w:color w:val="000000" w:themeColor="text1"/>
                <w:lang w:val="en-US"/>
              </w:rPr>
            </w:pPr>
            <w:r w:rsidRPr="00A074B3">
              <w:rPr>
                <w:b/>
                <w:bCs/>
                <w:color w:val="000000" w:themeColor="text1"/>
                <w:lang w:val="en-US"/>
              </w:rPr>
              <w:t>III</w:t>
            </w:r>
          </w:p>
        </w:tc>
        <w:tc>
          <w:tcPr>
            <w:tcW w:w="850" w:type="dxa"/>
          </w:tcPr>
          <w:p w:rsidR="009A74A7" w:rsidRPr="00A074B3" w:rsidRDefault="009A74A7" w:rsidP="00A074B3">
            <w:pPr>
              <w:pStyle w:val="Default"/>
              <w:jc w:val="both"/>
              <w:rPr>
                <w:b/>
                <w:bCs/>
                <w:color w:val="000000" w:themeColor="text1"/>
                <w:lang w:val="en-US"/>
              </w:rPr>
            </w:pPr>
            <w:r w:rsidRPr="00A074B3">
              <w:rPr>
                <w:b/>
                <w:bCs/>
                <w:color w:val="000000" w:themeColor="text1"/>
                <w:lang w:val="en-US"/>
              </w:rPr>
              <w:t>IV</w:t>
            </w:r>
          </w:p>
        </w:tc>
        <w:tc>
          <w:tcPr>
            <w:tcW w:w="815" w:type="dxa"/>
          </w:tcPr>
          <w:p w:rsidR="009A74A7" w:rsidRPr="00A074B3" w:rsidRDefault="009A74A7" w:rsidP="00A074B3">
            <w:pPr>
              <w:pStyle w:val="Default"/>
              <w:jc w:val="both"/>
              <w:rPr>
                <w:b/>
                <w:bCs/>
                <w:color w:val="000000" w:themeColor="text1"/>
                <w:lang w:val="en-US"/>
              </w:rPr>
            </w:pPr>
            <w:r w:rsidRPr="00A074B3">
              <w:rPr>
                <w:b/>
                <w:bCs/>
                <w:color w:val="000000" w:themeColor="text1"/>
                <w:lang w:val="en-US"/>
              </w:rPr>
              <w:t>V</w:t>
            </w:r>
          </w:p>
        </w:tc>
      </w:tr>
      <w:tr w:rsidR="00757211" w:rsidRPr="00A074B3" w:rsidTr="00122749">
        <w:tc>
          <w:tcPr>
            <w:tcW w:w="3936" w:type="dxa"/>
          </w:tcPr>
          <w:p w:rsidR="00757211" w:rsidRPr="00A074B3" w:rsidRDefault="009A74A7" w:rsidP="00A074B3">
            <w:pPr>
              <w:pStyle w:val="Default"/>
              <w:jc w:val="both"/>
              <w:rPr>
                <w:bCs/>
                <w:color w:val="000000" w:themeColor="text1"/>
              </w:rPr>
            </w:pPr>
            <w:r w:rsidRPr="00A074B3">
              <w:rPr>
                <w:bCs/>
                <w:color w:val="000000" w:themeColor="text1"/>
              </w:rPr>
              <w:t>Слесарь по ремонту автомобилей</w:t>
            </w:r>
          </w:p>
        </w:tc>
        <w:tc>
          <w:tcPr>
            <w:tcW w:w="1842" w:type="dxa"/>
          </w:tcPr>
          <w:p w:rsidR="00757211" w:rsidRPr="00A074B3" w:rsidRDefault="009A74A7" w:rsidP="00A074B3">
            <w:pPr>
              <w:pStyle w:val="Default"/>
              <w:jc w:val="both"/>
              <w:rPr>
                <w:bCs/>
                <w:color w:val="000000" w:themeColor="text1"/>
              </w:rPr>
            </w:pPr>
            <w:r w:rsidRPr="00A074B3">
              <w:rPr>
                <w:bCs/>
                <w:color w:val="000000" w:themeColor="text1"/>
              </w:rPr>
              <w:t>8</w:t>
            </w:r>
          </w:p>
        </w:tc>
        <w:tc>
          <w:tcPr>
            <w:tcW w:w="993" w:type="dxa"/>
          </w:tcPr>
          <w:p w:rsidR="00757211" w:rsidRPr="00A074B3" w:rsidRDefault="009A74A7" w:rsidP="00A074B3">
            <w:pPr>
              <w:pStyle w:val="Default"/>
              <w:jc w:val="both"/>
              <w:rPr>
                <w:bCs/>
                <w:color w:val="000000" w:themeColor="text1"/>
                <w:lang w:val="en-US"/>
              </w:rPr>
            </w:pPr>
            <w:r w:rsidRPr="00A074B3">
              <w:rPr>
                <w:bCs/>
                <w:color w:val="000000" w:themeColor="text1"/>
                <w:lang w:val="en-US"/>
              </w:rPr>
              <w:t>1</w:t>
            </w:r>
          </w:p>
        </w:tc>
        <w:tc>
          <w:tcPr>
            <w:tcW w:w="850" w:type="dxa"/>
          </w:tcPr>
          <w:p w:rsidR="00757211" w:rsidRPr="00A074B3" w:rsidRDefault="009A74A7" w:rsidP="00A074B3">
            <w:pPr>
              <w:pStyle w:val="Default"/>
              <w:jc w:val="both"/>
              <w:rPr>
                <w:bCs/>
                <w:color w:val="000000" w:themeColor="text1"/>
                <w:lang w:val="en-US"/>
              </w:rPr>
            </w:pPr>
            <w:r w:rsidRPr="00A074B3">
              <w:rPr>
                <w:bCs/>
                <w:color w:val="000000" w:themeColor="text1"/>
                <w:lang w:val="en-US"/>
              </w:rPr>
              <w:t>1</w:t>
            </w:r>
          </w:p>
        </w:tc>
        <w:tc>
          <w:tcPr>
            <w:tcW w:w="851" w:type="dxa"/>
          </w:tcPr>
          <w:p w:rsidR="00757211" w:rsidRPr="00A074B3" w:rsidRDefault="009A74A7" w:rsidP="00A074B3">
            <w:pPr>
              <w:pStyle w:val="Default"/>
              <w:jc w:val="both"/>
              <w:rPr>
                <w:bCs/>
                <w:color w:val="000000" w:themeColor="text1"/>
                <w:lang w:val="en-US"/>
              </w:rPr>
            </w:pPr>
            <w:r w:rsidRPr="00A074B3">
              <w:rPr>
                <w:bCs/>
                <w:color w:val="000000" w:themeColor="text1"/>
                <w:lang w:val="en-US"/>
              </w:rPr>
              <w:t>3</w:t>
            </w:r>
          </w:p>
        </w:tc>
        <w:tc>
          <w:tcPr>
            <w:tcW w:w="850" w:type="dxa"/>
          </w:tcPr>
          <w:p w:rsidR="00757211" w:rsidRPr="00A074B3" w:rsidRDefault="009A74A7" w:rsidP="00A074B3">
            <w:pPr>
              <w:pStyle w:val="Default"/>
              <w:jc w:val="both"/>
              <w:rPr>
                <w:bCs/>
                <w:color w:val="000000" w:themeColor="text1"/>
                <w:lang w:val="en-US"/>
              </w:rPr>
            </w:pPr>
            <w:r w:rsidRPr="00A074B3">
              <w:rPr>
                <w:bCs/>
                <w:color w:val="000000" w:themeColor="text1"/>
                <w:lang w:val="en-US"/>
              </w:rPr>
              <w:t>3</w:t>
            </w:r>
          </w:p>
        </w:tc>
        <w:tc>
          <w:tcPr>
            <w:tcW w:w="815" w:type="dxa"/>
          </w:tcPr>
          <w:p w:rsidR="00757211" w:rsidRPr="00A074B3" w:rsidRDefault="009A74A7" w:rsidP="00A074B3">
            <w:pPr>
              <w:pStyle w:val="Default"/>
              <w:jc w:val="both"/>
              <w:rPr>
                <w:bCs/>
                <w:color w:val="000000" w:themeColor="text1"/>
                <w:lang w:val="en-US"/>
              </w:rPr>
            </w:pPr>
            <w:r w:rsidRPr="00A074B3">
              <w:rPr>
                <w:bCs/>
                <w:color w:val="000000" w:themeColor="text1"/>
                <w:lang w:val="en-US"/>
              </w:rPr>
              <w:t>1</w:t>
            </w:r>
          </w:p>
        </w:tc>
      </w:tr>
      <w:tr w:rsidR="00757211" w:rsidRPr="00A074B3" w:rsidTr="00122749">
        <w:tc>
          <w:tcPr>
            <w:tcW w:w="3936" w:type="dxa"/>
          </w:tcPr>
          <w:p w:rsidR="00757211" w:rsidRPr="00A074B3" w:rsidRDefault="009A74A7" w:rsidP="00A074B3">
            <w:pPr>
              <w:pStyle w:val="Default"/>
              <w:jc w:val="both"/>
              <w:rPr>
                <w:bCs/>
                <w:color w:val="000000" w:themeColor="text1"/>
              </w:rPr>
            </w:pPr>
            <w:r w:rsidRPr="00A074B3">
              <w:rPr>
                <w:bCs/>
                <w:color w:val="000000" w:themeColor="text1"/>
              </w:rPr>
              <w:t>Слесарь по топливной аппаратуре</w:t>
            </w:r>
          </w:p>
        </w:tc>
        <w:tc>
          <w:tcPr>
            <w:tcW w:w="1842" w:type="dxa"/>
          </w:tcPr>
          <w:p w:rsidR="00757211" w:rsidRPr="00A074B3" w:rsidRDefault="009A74A7" w:rsidP="00A074B3">
            <w:pPr>
              <w:pStyle w:val="Default"/>
              <w:jc w:val="both"/>
              <w:rPr>
                <w:bCs/>
                <w:color w:val="000000" w:themeColor="text1"/>
              </w:rPr>
            </w:pPr>
            <w:r w:rsidRPr="00A074B3">
              <w:rPr>
                <w:bCs/>
                <w:color w:val="000000" w:themeColor="text1"/>
              </w:rPr>
              <w:t>2</w:t>
            </w:r>
          </w:p>
        </w:tc>
        <w:tc>
          <w:tcPr>
            <w:tcW w:w="993" w:type="dxa"/>
          </w:tcPr>
          <w:p w:rsidR="00757211" w:rsidRPr="00A074B3" w:rsidRDefault="00757211" w:rsidP="00A074B3">
            <w:pPr>
              <w:pStyle w:val="Default"/>
              <w:jc w:val="both"/>
              <w:rPr>
                <w:b/>
                <w:bCs/>
                <w:color w:val="000000" w:themeColor="text1"/>
              </w:rPr>
            </w:pPr>
          </w:p>
        </w:tc>
        <w:tc>
          <w:tcPr>
            <w:tcW w:w="850" w:type="dxa"/>
          </w:tcPr>
          <w:p w:rsidR="00757211" w:rsidRPr="00A074B3" w:rsidRDefault="00757211" w:rsidP="00A074B3">
            <w:pPr>
              <w:pStyle w:val="Default"/>
              <w:jc w:val="both"/>
              <w:rPr>
                <w:b/>
                <w:bCs/>
                <w:color w:val="000000" w:themeColor="text1"/>
              </w:rPr>
            </w:pPr>
          </w:p>
        </w:tc>
        <w:tc>
          <w:tcPr>
            <w:tcW w:w="851" w:type="dxa"/>
          </w:tcPr>
          <w:p w:rsidR="00757211" w:rsidRPr="00A074B3" w:rsidRDefault="009A74A7" w:rsidP="00A074B3">
            <w:pPr>
              <w:pStyle w:val="Default"/>
              <w:jc w:val="both"/>
              <w:rPr>
                <w:bCs/>
                <w:color w:val="000000" w:themeColor="text1"/>
                <w:lang w:val="en-US"/>
              </w:rPr>
            </w:pPr>
            <w:r w:rsidRPr="00A074B3">
              <w:rPr>
                <w:bCs/>
                <w:color w:val="000000" w:themeColor="text1"/>
                <w:lang w:val="en-US"/>
              </w:rPr>
              <w:t>1</w:t>
            </w:r>
          </w:p>
        </w:tc>
        <w:tc>
          <w:tcPr>
            <w:tcW w:w="850" w:type="dxa"/>
          </w:tcPr>
          <w:p w:rsidR="00757211" w:rsidRPr="00A074B3" w:rsidRDefault="009A74A7" w:rsidP="00A074B3">
            <w:pPr>
              <w:pStyle w:val="Default"/>
              <w:jc w:val="both"/>
              <w:rPr>
                <w:b/>
                <w:bCs/>
                <w:color w:val="000000" w:themeColor="text1"/>
                <w:lang w:val="en-US"/>
              </w:rPr>
            </w:pPr>
            <w:r w:rsidRPr="00A074B3">
              <w:rPr>
                <w:b/>
                <w:bCs/>
                <w:color w:val="000000" w:themeColor="text1"/>
                <w:lang w:val="en-US"/>
              </w:rPr>
              <w:t>1</w:t>
            </w:r>
          </w:p>
        </w:tc>
        <w:tc>
          <w:tcPr>
            <w:tcW w:w="815" w:type="dxa"/>
          </w:tcPr>
          <w:p w:rsidR="00757211" w:rsidRPr="00A074B3" w:rsidRDefault="00757211" w:rsidP="00A074B3">
            <w:pPr>
              <w:pStyle w:val="Default"/>
              <w:jc w:val="both"/>
              <w:rPr>
                <w:b/>
                <w:bCs/>
                <w:color w:val="000000" w:themeColor="text1"/>
              </w:rPr>
            </w:pPr>
          </w:p>
        </w:tc>
      </w:tr>
    </w:tbl>
    <w:p w:rsidR="00757211" w:rsidRPr="00A074B3" w:rsidRDefault="00757211" w:rsidP="00A074B3">
      <w:pPr>
        <w:pStyle w:val="Default"/>
        <w:jc w:val="both"/>
        <w:rPr>
          <w:b/>
          <w:bCs/>
          <w:color w:val="000000" w:themeColor="text1"/>
          <w:lang w:val="en-US"/>
        </w:rPr>
      </w:pPr>
    </w:p>
    <w:p w:rsidR="009A74A7" w:rsidRPr="00A074B3" w:rsidRDefault="009A74A7" w:rsidP="00A074B3">
      <w:pPr>
        <w:pStyle w:val="Default"/>
        <w:jc w:val="both"/>
        <w:rPr>
          <w:b/>
          <w:bCs/>
          <w:color w:val="000000" w:themeColor="text1"/>
        </w:rPr>
      </w:pPr>
      <w:r w:rsidRPr="00A074B3">
        <w:rPr>
          <w:b/>
          <w:bCs/>
          <w:color w:val="000000" w:themeColor="text1"/>
        </w:rPr>
        <w:t>Таблица 26</w:t>
      </w:r>
    </w:p>
    <w:p w:rsidR="009A74A7" w:rsidRPr="00A074B3" w:rsidRDefault="009A74A7" w:rsidP="00A074B3">
      <w:pPr>
        <w:pStyle w:val="Default"/>
        <w:jc w:val="both"/>
        <w:rPr>
          <w:b/>
          <w:bCs/>
          <w:color w:val="000000" w:themeColor="text1"/>
        </w:rPr>
      </w:pPr>
      <w:r w:rsidRPr="00A074B3">
        <w:rPr>
          <w:b/>
          <w:bCs/>
          <w:color w:val="000000" w:themeColor="text1"/>
        </w:rPr>
        <w:t>Численность рабочих по формам организации труда ( пример заполнения)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79"/>
      </w:tblGrid>
      <w:tr w:rsidR="009A74A7" w:rsidRPr="00A074B3" w:rsidTr="00122749">
        <w:tc>
          <w:tcPr>
            <w:tcW w:w="3379" w:type="dxa"/>
          </w:tcPr>
          <w:p w:rsidR="009A74A7" w:rsidRPr="00A074B3" w:rsidRDefault="009A74A7" w:rsidP="00A074B3">
            <w:pPr>
              <w:pStyle w:val="Default"/>
              <w:jc w:val="both"/>
              <w:rPr>
                <w:b/>
                <w:bCs/>
                <w:color w:val="000000" w:themeColor="text1"/>
              </w:rPr>
            </w:pPr>
            <w:r w:rsidRPr="00A074B3">
              <w:rPr>
                <w:b/>
                <w:bCs/>
                <w:color w:val="000000" w:themeColor="text1"/>
              </w:rPr>
              <w:t>Форма организации труда на участке</w:t>
            </w:r>
          </w:p>
        </w:tc>
        <w:tc>
          <w:tcPr>
            <w:tcW w:w="3379" w:type="dxa"/>
          </w:tcPr>
          <w:p w:rsidR="009A74A7" w:rsidRPr="00A074B3" w:rsidRDefault="009A74A7" w:rsidP="00A074B3">
            <w:pPr>
              <w:pStyle w:val="Default"/>
              <w:jc w:val="both"/>
              <w:rPr>
                <w:b/>
                <w:bCs/>
                <w:color w:val="000000" w:themeColor="text1"/>
              </w:rPr>
            </w:pPr>
            <w:r w:rsidRPr="00A074B3">
              <w:rPr>
                <w:b/>
                <w:bCs/>
                <w:color w:val="000000" w:themeColor="text1"/>
              </w:rPr>
              <w:t>Численность рабочих, охваченных бригадной формой организации труда, чел.</w:t>
            </w:r>
          </w:p>
        </w:tc>
        <w:tc>
          <w:tcPr>
            <w:tcW w:w="3379" w:type="dxa"/>
          </w:tcPr>
          <w:p w:rsidR="009A74A7" w:rsidRPr="00A074B3" w:rsidRDefault="009A74A7" w:rsidP="00A074B3">
            <w:pPr>
              <w:pStyle w:val="Default"/>
              <w:jc w:val="both"/>
              <w:rPr>
                <w:b/>
                <w:bCs/>
                <w:color w:val="000000" w:themeColor="text1"/>
              </w:rPr>
            </w:pPr>
            <w:r w:rsidRPr="00A074B3">
              <w:rPr>
                <w:b/>
                <w:bCs/>
                <w:color w:val="000000" w:themeColor="text1"/>
              </w:rPr>
              <w:t>Процент охвата от общей численности рабочих,%</w:t>
            </w:r>
          </w:p>
        </w:tc>
      </w:tr>
      <w:tr w:rsidR="009A74A7" w:rsidRPr="00A074B3" w:rsidTr="00122749">
        <w:tc>
          <w:tcPr>
            <w:tcW w:w="3379" w:type="dxa"/>
          </w:tcPr>
          <w:p w:rsidR="009A74A7" w:rsidRPr="00A074B3" w:rsidRDefault="009A74A7" w:rsidP="00A074B3">
            <w:pPr>
              <w:pStyle w:val="Default"/>
              <w:jc w:val="both"/>
              <w:rPr>
                <w:bCs/>
                <w:color w:val="000000" w:themeColor="text1"/>
              </w:rPr>
            </w:pPr>
            <w:r w:rsidRPr="00A074B3">
              <w:rPr>
                <w:bCs/>
                <w:color w:val="000000" w:themeColor="text1"/>
              </w:rPr>
              <w:t>Бригадная</w:t>
            </w:r>
          </w:p>
        </w:tc>
        <w:tc>
          <w:tcPr>
            <w:tcW w:w="3379" w:type="dxa"/>
          </w:tcPr>
          <w:p w:rsidR="009A74A7" w:rsidRPr="00A074B3" w:rsidRDefault="009A74A7" w:rsidP="00A074B3">
            <w:pPr>
              <w:pStyle w:val="Default"/>
              <w:jc w:val="both"/>
              <w:rPr>
                <w:bCs/>
                <w:color w:val="000000" w:themeColor="text1"/>
              </w:rPr>
            </w:pPr>
            <w:r w:rsidRPr="00A074B3">
              <w:rPr>
                <w:bCs/>
                <w:color w:val="000000" w:themeColor="text1"/>
              </w:rPr>
              <w:t>10</w:t>
            </w:r>
          </w:p>
        </w:tc>
        <w:tc>
          <w:tcPr>
            <w:tcW w:w="3379" w:type="dxa"/>
          </w:tcPr>
          <w:p w:rsidR="009A74A7" w:rsidRPr="00A074B3" w:rsidRDefault="009A74A7" w:rsidP="00A074B3">
            <w:pPr>
              <w:pStyle w:val="Default"/>
              <w:jc w:val="both"/>
              <w:rPr>
                <w:bCs/>
                <w:color w:val="000000" w:themeColor="text1"/>
              </w:rPr>
            </w:pPr>
            <w:r w:rsidRPr="00A074B3">
              <w:rPr>
                <w:bCs/>
                <w:color w:val="000000" w:themeColor="text1"/>
              </w:rPr>
              <w:t>100</w:t>
            </w:r>
          </w:p>
        </w:tc>
      </w:tr>
    </w:tbl>
    <w:p w:rsidR="009A74A7" w:rsidRPr="00A074B3" w:rsidRDefault="009A74A7" w:rsidP="00A074B3">
      <w:pPr>
        <w:pStyle w:val="Default"/>
        <w:jc w:val="both"/>
        <w:rPr>
          <w:b/>
          <w:bCs/>
          <w:color w:val="000000" w:themeColor="text1"/>
        </w:rPr>
      </w:pPr>
    </w:p>
    <w:p w:rsidR="00067CAE" w:rsidRPr="00A074B3" w:rsidRDefault="00067CAE" w:rsidP="00A074B3">
      <w:pPr>
        <w:pStyle w:val="Default"/>
        <w:jc w:val="both"/>
        <w:rPr>
          <w:b/>
          <w:bCs/>
          <w:color w:val="000000" w:themeColor="text1"/>
        </w:rPr>
      </w:pPr>
      <w:r w:rsidRPr="00A074B3">
        <w:rPr>
          <w:b/>
          <w:bCs/>
          <w:color w:val="000000" w:themeColor="text1"/>
        </w:rPr>
        <w:t>Таблица 27</w:t>
      </w:r>
    </w:p>
    <w:p w:rsidR="00067CAE" w:rsidRPr="00A074B3" w:rsidRDefault="00067CAE" w:rsidP="00A074B3">
      <w:pPr>
        <w:pStyle w:val="Default"/>
        <w:jc w:val="both"/>
        <w:rPr>
          <w:b/>
          <w:bCs/>
          <w:color w:val="000000" w:themeColor="text1"/>
        </w:rPr>
      </w:pPr>
      <w:r w:rsidRPr="00A074B3">
        <w:rPr>
          <w:b/>
          <w:bCs/>
          <w:color w:val="000000" w:themeColor="text1"/>
        </w:rPr>
        <w:t>Количество бригад по видам (пример заполнения)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544"/>
        <w:gridCol w:w="1985"/>
        <w:gridCol w:w="1665"/>
      </w:tblGrid>
      <w:tr w:rsidR="00067CAE" w:rsidRPr="00A074B3" w:rsidTr="00122749">
        <w:tc>
          <w:tcPr>
            <w:tcW w:w="2943" w:type="dxa"/>
          </w:tcPr>
          <w:p w:rsidR="00067CAE" w:rsidRPr="00A074B3" w:rsidRDefault="005746C3" w:rsidP="00A074B3">
            <w:pPr>
              <w:pStyle w:val="Default"/>
              <w:jc w:val="both"/>
              <w:rPr>
                <w:bCs/>
                <w:color w:val="000000" w:themeColor="text1"/>
              </w:rPr>
            </w:pPr>
            <w:r w:rsidRPr="00A074B3">
              <w:rPr>
                <w:bCs/>
                <w:color w:val="000000" w:themeColor="text1"/>
              </w:rPr>
              <w:t>Наименование объекта с бригадной формой организации труда</w:t>
            </w:r>
          </w:p>
        </w:tc>
        <w:tc>
          <w:tcPr>
            <w:tcW w:w="3544" w:type="dxa"/>
          </w:tcPr>
          <w:p w:rsidR="00067CAE" w:rsidRPr="00A074B3" w:rsidRDefault="005746C3" w:rsidP="00A074B3">
            <w:pPr>
              <w:pStyle w:val="Default"/>
              <w:jc w:val="both"/>
              <w:rPr>
                <w:bCs/>
                <w:color w:val="000000" w:themeColor="text1"/>
              </w:rPr>
            </w:pPr>
            <w:r w:rsidRPr="00A074B3">
              <w:rPr>
                <w:bCs/>
                <w:color w:val="000000" w:themeColor="text1"/>
              </w:rPr>
              <w:t>Вид бригады</w:t>
            </w:r>
          </w:p>
        </w:tc>
        <w:tc>
          <w:tcPr>
            <w:tcW w:w="3650" w:type="dxa"/>
            <w:gridSpan w:val="2"/>
          </w:tcPr>
          <w:p w:rsidR="00067CAE" w:rsidRPr="00A074B3" w:rsidRDefault="005746C3" w:rsidP="00A074B3">
            <w:pPr>
              <w:pStyle w:val="Default"/>
              <w:jc w:val="both"/>
              <w:rPr>
                <w:bCs/>
                <w:color w:val="000000" w:themeColor="text1"/>
              </w:rPr>
            </w:pPr>
            <w:r w:rsidRPr="00A074B3">
              <w:rPr>
                <w:bCs/>
                <w:color w:val="000000" w:themeColor="text1"/>
              </w:rPr>
              <w:t>Количество бригад</w:t>
            </w:r>
          </w:p>
        </w:tc>
      </w:tr>
      <w:tr w:rsidR="00067CAE" w:rsidRPr="00A074B3" w:rsidTr="00122749">
        <w:tc>
          <w:tcPr>
            <w:tcW w:w="2943" w:type="dxa"/>
          </w:tcPr>
          <w:p w:rsidR="00067CAE" w:rsidRPr="00A074B3" w:rsidRDefault="00067CAE" w:rsidP="00A074B3">
            <w:pPr>
              <w:pStyle w:val="Default"/>
              <w:jc w:val="both"/>
              <w:rPr>
                <w:bCs/>
                <w:color w:val="000000" w:themeColor="text1"/>
              </w:rPr>
            </w:pPr>
          </w:p>
        </w:tc>
        <w:tc>
          <w:tcPr>
            <w:tcW w:w="3544" w:type="dxa"/>
          </w:tcPr>
          <w:p w:rsidR="00067CAE" w:rsidRPr="00A074B3" w:rsidRDefault="00067CAE" w:rsidP="00A074B3">
            <w:pPr>
              <w:pStyle w:val="Default"/>
              <w:jc w:val="both"/>
              <w:rPr>
                <w:bCs/>
                <w:color w:val="000000" w:themeColor="text1"/>
              </w:rPr>
            </w:pPr>
          </w:p>
        </w:tc>
        <w:tc>
          <w:tcPr>
            <w:tcW w:w="1985" w:type="dxa"/>
          </w:tcPr>
          <w:p w:rsidR="00067CAE" w:rsidRPr="00A074B3" w:rsidRDefault="005746C3" w:rsidP="00A074B3">
            <w:pPr>
              <w:pStyle w:val="Default"/>
              <w:jc w:val="both"/>
              <w:rPr>
                <w:bCs/>
                <w:color w:val="000000" w:themeColor="text1"/>
              </w:rPr>
            </w:pPr>
            <w:r w:rsidRPr="00A074B3">
              <w:rPr>
                <w:bCs/>
                <w:color w:val="000000" w:themeColor="text1"/>
              </w:rPr>
              <w:t>В смену</w:t>
            </w:r>
          </w:p>
        </w:tc>
        <w:tc>
          <w:tcPr>
            <w:tcW w:w="1665" w:type="dxa"/>
          </w:tcPr>
          <w:p w:rsidR="00067CAE" w:rsidRPr="00A074B3" w:rsidRDefault="005746C3" w:rsidP="00A074B3">
            <w:pPr>
              <w:pStyle w:val="Default"/>
              <w:jc w:val="both"/>
              <w:rPr>
                <w:bCs/>
                <w:color w:val="000000" w:themeColor="text1"/>
              </w:rPr>
            </w:pPr>
            <w:r w:rsidRPr="00A074B3">
              <w:rPr>
                <w:bCs/>
                <w:color w:val="000000" w:themeColor="text1"/>
              </w:rPr>
              <w:t>Всего</w:t>
            </w:r>
          </w:p>
        </w:tc>
      </w:tr>
      <w:tr w:rsidR="00067CAE" w:rsidRPr="00A074B3" w:rsidTr="00122749">
        <w:tc>
          <w:tcPr>
            <w:tcW w:w="2943" w:type="dxa"/>
          </w:tcPr>
          <w:p w:rsidR="00067CAE" w:rsidRPr="00A074B3" w:rsidRDefault="005746C3" w:rsidP="00A074B3">
            <w:pPr>
              <w:pStyle w:val="Default"/>
              <w:jc w:val="both"/>
              <w:rPr>
                <w:bCs/>
                <w:color w:val="000000" w:themeColor="text1"/>
              </w:rPr>
            </w:pPr>
            <w:r w:rsidRPr="00A074B3">
              <w:rPr>
                <w:bCs/>
                <w:color w:val="000000" w:themeColor="text1"/>
              </w:rPr>
              <w:t>Текущий ремонт, выполняемый в межсменное время(заявочный)</w:t>
            </w:r>
          </w:p>
        </w:tc>
        <w:tc>
          <w:tcPr>
            <w:tcW w:w="3544" w:type="dxa"/>
          </w:tcPr>
          <w:p w:rsidR="00067CAE" w:rsidRPr="00A074B3" w:rsidRDefault="005746C3" w:rsidP="00A074B3">
            <w:pPr>
              <w:pStyle w:val="Default"/>
              <w:jc w:val="both"/>
              <w:rPr>
                <w:bCs/>
                <w:color w:val="000000" w:themeColor="text1"/>
              </w:rPr>
            </w:pPr>
            <w:r w:rsidRPr="00A074B3">
              <w:rPr>
                <w:bCs/>
                <w:color w:val="000000" w:themeColor="text1"/>
              </w:rPr>
              <w:t>Специализированная, сменная</w:t>
            </w:r>
          </w:p>
        </w:tc>
        <w:tc>
          <w:tcPr>
            <w:tcW w:w="1985" w:type="dxa"/>
          </w:tcPr>
          <w:p w:rsidR="00067CAE" w:rsidRPr="00A074B3" w:rsidRDefault="005746C3" w:rsidP="00A074B3">
            <w:pPr>
              <w:pStyle w:val="Default"/>
              <w:jc w:val="both"/>
              <w:rPr>
                <w:bCs/>
                <w:color w:val="000000" w:themeColor="text1"/>
              </w:rPr>
            </w:pPr>
            <w:r w:rsidRPr="00A074B3">
              <w:rPr>
                <w:bCs/>
                <w:color w:val="000000" w:themeColor="text1"/>
              </w:rPr>
              <w:t>1</w:t>
            </w:r>
          </w:p>
        </w:tc>
        <w:tc>
          <w:tcPr>
            <w:tcW w:w="1665" w:type="dxa"/>
          </w:tcPr>
          <w:p w:rsidR="00067CAE" w:rsidRPr="00A074B3" w:rsidRDefault="005746C3" w:rsidP="00A074B3">
            <w:pPr>
              <w:pStyle w:val="Default"/>
              <w:jc w:val="both"/>
              <w:rPr>
                <w:bCs/>
                <w:color w:val="000000" w:themeColor="text1"/>
              </w:rPr>
            </w:pPr>
            <w:r w:rsidRPr="00A074B3">
              <w:rPr>
                <w:bCs/>
                <w:color w:val="000000" w:themeColor="text1"/>
              </w:rPr>
              <w:t>1</w:t>
            </w:r>
          </w:p>
        </w:tc>
      </w:tr>
      <w:tr w:rsidR="00067CAE" w:rsidRPr="00A074B3" w:rsidTr="00122749">
        <w:tc>
          <w:tcPr>
            <w:tcW w:w="2943" w:type="dxa"/>
          </w:tcPr>
          <w:p w:rsidR="00067CAE" w:rsidRPr="00A074B3" w:rsidRDefault="005746C3" w:rsidP="00A074B3">
            <w:pPr>
              <w:pStyle w:val="Default"/>
              <w:jc w:val="both"/>
              <w:rPr>
                <w:bCs/>
                <w:color w:val="000000" w:themeColor="text1"/>
              </w:rPr>
            </w:pPr>
            <w:r w:rsidRPr="00A074B3">
              <w:rPr>
                <w:bCs/>
                <w:color w:val="000000" w:themeColor="text1"/>
              </w:rPr>
              <w:t>Текущий ремонт больших объёмов</w:t>
            </w:r>
          </w:p>
        </w:tc>
        <w:tc>
          <w:tcPr>
            <w:tcW w:w="3544" w:type="dxa"/>
          </w:tcPr>
          <w:p w:rsidR="00067CAE" w:rsidRPr="00A074B3" w:rsidRDefault="005746C3" w:rsidP="00A074B3">
            <w:pPr>
              <w:pStyle w:val="Default"/>
              <w:jc w:val="both"/>
              <w:rPr>
                <w:bCs/>
                <w:color w:val="000000" w:themeColor="text1"/>
              </w:rPr>
            </w:pPr>
            <w:r w:rsidRPr="00A074B3">
              <w:rPr>
                <w:bCs/>
                <w:color w:val="000000" w:themeColor="text1"/>
              </w:rPr>
              <w:t>Специализированная, сменная</w:t>
            </w:r>
          </w:p>
        </w:tc>
        <w:tc>
          <w:tcPr>
            <w:tcW w:w="1985" w:type="dxa"/>
          </w:tcPr>
          <w:p w:rsidR="00067CAE" w:rsidRPr="00A074B3" w:rsidRDefault="005746C3" w:rsidP="00A074B3">
            <w:pPr>
              <w:pStyle w:val="Default"/>
              <w:jc w:val="both"/>
              <w:rPr>
                <w:bCs/>
                <w:color w:val="000000" w:themeColor="text1"/>
              </w:rPr>
            </w:pPr>
            <w:r w:rsidRPr="00A074B3">
              <w:rPr>
                <w:bCs/>
                <w:color w:val="000000" w:themeColor="text1"/>
              </w:rPr>
              <w:t>1</w:t>
            </w:r>
          </w:p>
        </w:tc>
        <w:tc>
          <w:tcPr>
            <w:tcW w:w="1665" w:type="dxa"/>
          </w:tcPr>
          <w:p w:rsidR="00067CAE" w:rsidRPr="00A074B3" w:rsidRDefault="005746C3" w:rsidP="00A074B3">
            <w:pPr>
              <w:pStyle w:val="Default"/>
              <w:jc w:val="both"/>
              <w:rPr>
                <w:bCs/>
                <w:color w:val="000000" w:themeColor="text1"/>
              </w:rPr>
            </w:pPr>
            <w:r w:rsidRPr="00A074B3">
              <w:rPr>
                <w:bCs/>
                <w:color w:val="000000" w:themeColor="text1"/>
              </w:rPr>
              <w:t>1</w:t>
            </w:r>
          </w:p>
        </w:tc>
      </w:tr>
    </w:tbl>
    <w:p w:rsidR="00067CAE" w:rsidRPr="00A074B3" w:rsidRDefault="00067CAE"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290DAA" w:rsidRPr="00A074B3" w:rsidRDefault="00290DAA" w:rsidP="00A074B3">
      <w:pPr>
        <w:pStyle w:val="Default"/>
        <w:jc w:val="both"/>
        <w:rPr>
          <w:bCs/>
          <w:color w:val="000000" w:themeColor="text1"/>
        </w:rPr>
      </w:pPr>
    </w:p>
    <w:p w:rsidR="00692757" w:rsidRDefault="0069275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rsidR="00290DAA" w:rsidRPr="00A074B3" w:rsidRDefault="00290DAA" w:rsidP="00122749">
      <w:pPr>
        <w:pStyle w:val="1"/>
      </w:pPr>
      <w:bookmarkStart w:id="25" w:name="_Toc476310476"/>
      <w:r w:rsidRPr="00A074B3">
        <w:lastRenderedPageBreak/>
        <w:t>5.Экономическая часть для СТОА</w:t>
      </w:r>
      <w:bookmarkEnd w:id="25"/>
    </w:p>
    <w:p w:rsidR="0025018E" w:rsidRPr="00A074B3" w:rsidRDefault="0025018E" w:rsidP="00122749">
      <w:pPr>
        <w:pStyle w:val="2"/>
      </w:pPr>
      <w:bookmarkStart w:id="26" w:name="_Toc476310477"/>
      <w:r w:rsidRPr="00A074B3">
        <w:t>Расчёт годового фонда заработной платы СТОА</w:t>
      </w:r>
      <w:bookmarkEnd w:id="26"/>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Разработка исходных данных.</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Таблица 5.1 – Нормативы трудоёмкости для городских СТОА</w:t>
      </w:r>
    </w:p>
    <w:p w:rsidR="0025018E" w:rsidRPr="00A074B3" w:rsidRDefault="0025018E" w:rsidP="00A074B3">
      <w:pPr>
        <w:spacing w:after="0" w:line="240" w:lineRule="auto"/>
        <w:jc w:val="both"/>
        <w:rPr>
          <w:rFonts w:ascii="Times New Roman" w:hAnsi="Times New Roman" w:cs="Times New Roman"/>
          <w:b/>
          <w:sz w:val="24"/>
          <w:szCs w:val="24"/>
        </w:rPr>
      </w:pPr>
    </w:p>
    <w:tbl>
      <w:tblPr>
        <w:tblW w:w="5076"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31"/>
        <w:gridCol w:w="1171"/>
        <w:gridCol w:w="588"/>
        <w:gridCol w:w="1011"/>
        <w:gridCol w:w="879"/>
        <w:gridCol w:w="1606"/>
        <w:gridCol w:w="2159"/>
      </w:tblGrid>
      <w:tr w:rsidR="0025018E" w:rsidRPr="00A074B3" w:rsidTr="00692757">
        <w:trPr>
          <w:tblHeader/>
          <w:tblCellSpacing w:w="0" w:type="dxa"/>
          <w:jc w:val="center"/>
        </w:trPr>
        <w:tc>
          <w:tcPr>
            <w:tcW w:w="1518" w:type="pct"/>
            <w:vMerge w:val="restar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Тип подвижного состава</w:t>
            </w:r>
          </w:p>
        </w:tc>
        <w:tc>
          <w:tcPr>
            <w:tcW w:w="3482" w:type="pct"/>
            <w:gridSpan w:val="6"/>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Нормативы трудоемкости, чел. ч.</w:t>
            </w:r>
          </w:p>
        </w:tc>
      </w:tr>
      <w:tr w:rsidR="0025018E" w:rsidRPr="00A074B3" w:rsidTr="00692757">
        <w:trPr>
          <w:tblHeader/>
          <w:tblCellSpacing w:w="0" w:type="dxa"/>
          <w:jc w:val="center"/>
        </w:trPr>
        <w:tc>
          <w:tcPr>
            <w:tcW w:w="0" w:type="auto"/>
            <w:vMerge/>
            <w:vAlign w:val="center"/>
          </w:tcPr>
          <w:p w:rsidR="0025018E" w:rsidRPr="00A074B3" w:rsidRDefault="0025018E" w:rsidP="00A074B3">
            <w:pPr>
              <w:spacing w:after="0" w:line="240" w:lineRule="auto"/>
              <w:jc w:val="both"/>
              <w:rPr>
                <w:rFonts w:ascii="Times New Roman" w:hAnsi="Times New Roman" w:cs="Times New Roman"/>
                <w:sz w:val="24"/>
                <w:szCs w:val="24"/>
              </w:rPr>
            </w:pPr>
          </w:p>
        </w:tc>
        <w:tc>
          <w:tcPr>
            <w:tcW w:w="550" w:type="pct"/>
            <w:vMerge w:val="restar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Удельная ТО и ТР на </w:t>
            </w:r>
            <w:smartTag w:uri="urn:schemas-microsoft-com:office:smarttags" w:element="metricconverter">
              <w:smartTagPr>
                <w:attr w:name="ProductID" w:val="1000 км"/>
              </w:smartTagPr>
              <w:r w:rsidRPr="00A074B3">
                <w:rPr>
                  <w:rFonts w:ascii="Times New Roman" w:hAnsi="Times New Roman" w:cs="Times New Roman"/>
                  <w:sz w:val="24"/>
                  <w:szCs w:val="24"/>
                </w:rPr>
                <w:t>1000 км</w:t>
              </w:r>
            </w:smartTag>
            <w:r w:rsidRPr="00A074B3">
              <w:rPr>
                <w:rFonts w:ascii="Times New Roman" w:hAnsi="Times New Roman" w:cs="Times New Roman"/>
                <w:sz w:val="24"/>
                <w:szCs w:val="24"/>
              </w:rPr>
              <w:t xml:space="preserve"> пробега</w:t>
            </w:r>
          </w:p>
        </w:tc>
        <w:tc>
          <w:tcPr>
            <w:tcW w:w="2932" w:type="pct"/>
            <w:gridSpan w:val="5"/>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Разовая на 1 заезд</w:t>
            </w:r>
          </w:p>
        </w:tc>
      </w:tr>
      <w:tr w:rsidR="0025018E" w:rsidRPr="00A074B3" w:rsidTr="00692757">
        <w:trPr>
          <w:tblHeader/>
          <w:tblCellSpacing w:w="0" w:type="dxa"/>
          <w:jc w:val="center"/>
        </w:trPr>
        <w:tc>
          <w:tcPr>
            <w:tcW w:w="0" w:type="auto"/>
            <w:vMerge/>
            <w:vAlign w:val="center"/>
          </w:tcPr>
          <w:p w:rsidR="0025018E" w:rsidRPr="00A074B3" w:rsidRDefault="0025018E" w:rsidP="00A074B3">
            <w:pPr>
              <w:spacing w:after="0" w:line="240" w:lineRule="auto"/>
              <w:jc w:val="both"/>
              <w:rPr>
                <w:rFonts w:ascii="Times New Roman" w:hAnsi="Times New Roman" w:cs="Times New Roman"/>
                <w:sz w:val="24"/>
                <w:szCs w:val="24"/>
              </w:rPr>
            </w:pPr>
          </w:p>
        </w:tc>
        <w:tc>
          <w:tcPr>
            <w:tcW w:w="550" w:type="pct"/>
            <w:vMerge/>
            <w:vAlign w:val="center"/>
          </w:tcPr>
          <w:p w:rsidR="0025018E" w:rsidRPr="00A074B3" w:rsidRDefault="0025018E" w:rsidP="00A074B3">
            <w:pPr>
              <w:spacing w:after="0" w:line="240" w:lineRule="auto"/>
              <w:jc w:val="both"/>
              <w:rPr>
                <w:rFonts w:ascii="Times New Roman" w:hAnsi="Times New Roman" w:cs="Times New Roman"/>
                <w:sz w:val="24"/>
                <w:szCs w:val="24"/>
              </w:rPr>
            </w:pPr>
          </w:p>
        </w:tc>
        <w:tc>
          <w:tcPr>
            <w:tcW w:w="276"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ТО и ТР</w:t>
            </w:r>
          </w:p>
        </w:tc>
        <w:tc>
          <w:tcPr>
            <w:tcW w:w="475"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мойка и уборка</w:t>
            </w:r>
          </w:p>
        </w:tc>
        <w:tc>
          <w:tcPr>
            <w:tcW w:w="413"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приемка и выдача</w:t>
            </w:r>
          </w:p>
        </w:tc>
        <w:tc>
          <w:tcPr>
            <w:tcW w:w="754"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предпродажная подготовка</w:t>
            </w:r>
          </w:p>
        </w:tc>
        <w:tc>
          <w:tcPr>
            <w:tcW w:w="1014"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противокоррозийное покрытие автомобилей</w:t>
            </w:r>
          </w:p>
        </w:tc>
      </w:tr>
      <w:tr w:rsidR="0025018E" w:rsidRPr="00A074B3" w:rsidTr="00692757">
        <w:trPr>
          <w:tblHeader/>
          <w:tblCellSpacing w:w="0" w:type="dxa"/>
          <w:jc w:val="center"/>
        </w:trPr>
        <w:tc>
          <w:tcPr>
            <w:tcW w:w="1518"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50"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276"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475"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413"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754"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6</w:t>
            </w:r>
          </w:p>
        </w:tc>
        <w:tc>
          <w:tcPr>
            <w:tcW w:w="1014"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7</w:t>
            </w:r>
          </w:p>
        </w:tc>
      </w:tr>
      <w:tr w:rsidR="0025018E" w:rsidRPr="00A074B3" w:rsidTr="00692757">
        <w:trPr>
          <w:tblCellSpacing w:w="0" w:type="dxa"/>
          <w:jc w:val="center"/>
        </w:trPr>
        <w:tc>
          <w:tcPr>
            <w:tcW w:w="1518"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Городские СТОА</w:t>
            </w:r>
          </w:p>
        </w:tc>
        <w:tc>
          <w:tcPr>
            <w:tcW w:w="550"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c>
          <w:tcPr>
            <w:tcW w:w="276"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c>
          <w:tcPr>
            <w:tcW w:w="475"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c>
          <w:tcPr>
            <w:tcW w:w="41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c>
          <w:tcPr>
            <w:tcW w:w="7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c>
          <w:tcPr>
            <w:tcW w:w="101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r>
      <w:tr w:rsidR="0025018E" w:rsidRPr="00A074B3" w:rsidTr="00692757">
        <w:trPr>
          <w:tblCellSpacing w:w="0" w:type="dxa"/>
          <w:jc w:val="center"/>
        </w:trPr>
        <w:tc>
          <w:tcPr>
            <w:tcW w:w="1518"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Автомобили легковые:</w:t>
            </w:r>
          </w:p>
        </w:tc>
        <w:tc>
          <w:tcPr>
            <w:tcW w:w="550"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c>
          <w:tcPr>
            <w:tcW w:w="276"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c>
          <w:tcPr>
            <w:tcW w:w="475"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c>
          <w:tcPr>
            <w:tcW w:w="41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c>
          <w:tcPr>
            <w:tcW w:w="7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c>
          <w:tcPr>
            <w:tcW w:w="101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w:t>
            </w:r>
          </w:p>
        </w:tc>
      </w:tr>
      <w:tr w:rsidR="0025018E" w:rsidRPr="00A074B3" w:rsidTr="00692757">
        <w:trPr>
          <w:tblCellSpacing w:w="0" w:type="dxa"/>
          <w:jc w:val="center"/>
        </w:trPr>
        <w:tc>
          <w:tcPr>
            <w:tcW w:w="1518"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Особо малого класса</w:t>
            </w:r>
          </w:p>
        </w:tc>
        <w:tc>
          <w:tcPr>
            <w:tcW w:w="550"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2,0</w:t>
            </w:r>
          </w:p>
        </w:tc>
        <w:tc>
          <w:tcPr>
            <w:tcW w:w="276"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475"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0,15</w:t>
            </w:r>
          </w:p>
        </w:tc>
        <w:tc>
          <w:tcPr>
            <w:tcW w:w="41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0,15</w:t>
            </w:r>
          </w:p>
        </w:tc>
        <w:tc>
          <w:tcPr>
            <w:tcW w:w="7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3,5</w:t>
            </w:r>
          </w:p>
        </w:tc>
        <w:tc>
          <w:tcPr>
            <w:tcW w:w="101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3,0</w:t>
            </w:r>
          </w:p>
        </w:tc>
      </w:tr>
      <w:tr w:rsidR="0025018E" w:rsidRPr="00A074B3" w:rsidTr="00692757">
        <w:trPr>
          <w:tblCellSpacing w:w="0" w:type="dxa"/>
          <w:jc w:val="center"/>
        </w:trPr>
        <w:tc>
          <w:tcPr>
            <w:tcW w:w="1518"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Малого класса (до 1,8 литра)</w:t>
            </w:r>
          </w:p>
        </w:tc>
        <w:tc>
          <w:tcPr>
            <w:tcW w:w="550"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276"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475"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0,2</w:t>
            </w:r>
          </w:p>
        </w:tc>
        <w:tc>
          <w:tcPr>
            <w:tcW w:w="41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0,2</w:t>
            </w:r>
          </w:p>
        </w:tc>
        <w:tc>
          <w:tcPr>
            <w:tcW w:w="7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3,5</w:t>
            </w:r>
          </w:p>
        </w:tc>
        <w:tc>
          <w:tcPr>
            <w:tcW w:w="101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3,0</w:t>
            </w:r>
          </w:p>
        </w:tc>
      </w:tr>
      <w:tr w:rsidR="0025018E" w:rsidRPr="00A074B3" w:rsidTr="00692757">
        <w:trPr>
          <w:tblCellSpacing w:w="0" w:type="dxa"/>
          <w:jc w:val="center"/>
        </w:trPr>
        <w:tc>
          <w:tcPr>
            <w:tcW w:w="1518"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Среднего класса</w:t>
            </w:r>
          </w:p>
        </w:tc>
        <w:tc>
          <w:tcPr>
            <w:tcW w:w="550"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2,7</w:t>
            </w:r>
          </w:p>
        </w:tc>
        <w:tc>
          <w:tcPr>
            <w:tcW w:w="276"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475"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0,25</w:t>
            </w:r>
          </w:p>
        </w:tc>
        <w:tc>
          <w:tcPr>
            <w:tcW w:w="41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0,25</w:t>
            </w:r>
          </w:p>
        </w:tc>
        <w:tc>
          <w:tcPr>
            <w:tcW w:w="7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3,5</w:t>
            </w:r>
          </w:p>
        </w:tc>
        <w:tc>
          <w:tcPr>
            <w:tcW w:w="101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3,0</w:t>
            </w:r>
          </w:p>
        </w:tc>
      </w:tr>
      <w:tr w:rsidR="0025018E" w:rsidRPr="00A074B3" w:rsidTr="00692757">
        <w:trPr>
          <w:tblCellSpacing w:w="0" w:type="dxa"/>
          <w:jc w:val="center"/>
        </w:trPr>
        <w:tc>
          <w:tcPr>
            <w:tcW w:w="1518"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Автобусы и грузовые автомобили</w:t>
            </w:r>
          </w:p>
        </w:tc>
        <w:tc>
          <w:tcPr>
            <w:tcW w:w="550"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3,4</w:t>
            </w:r>
          </w:p>
        </w:tc>
        <w:tc>
          <w:tcPr>
            <w:tcW w:w="276"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475"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0,40</w:t>
            </w:r>
          </w:p>
        </w:tc>
        <w:tc>
          <w:tcPr>
            <w:tcW w:w="41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754"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101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3,6</w:t>
            </w:r>
          </w:p>
        </w:tc>
      </w:tr>
    </w:tbl>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1. Годовая трудоёмкость ТО и ТР</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Тгод.то и тр = Тн.то и тр х Пср.год. х Чавт,</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Тн.то и тр – нормативная трудоёмкость ТО и ТР на </w:t>
      </w:r>
      <w:smartTag w:uri="urn:schemas-microsoft-com:office:smarttags" w:element="metricconverter">
        <w:smartTagPr>
          <w:attr w:name="ProductID" w:val="1000 км"/>
        </w:smartTagPr>
        <w:r w:rsidRPr="00A074B3">
          <w:rPr>
            <w:rFonts w:ascii="Times New Roman" w:hAnsi="Times New Roman" w:cs="Times New Roman"/>
            <w:sz w:val="24"/>
            <w:szCs w:val="24"/>
          </w:rPr>
          <w:t>1000 км</w:t>
        </w:r>
      </w:smartTag>
      <w:r w:rsidRPr="00A074B3">
        <w:rPr>
          <w:rFonts w:ascii="Times New Roman" w:hAnsi="Times New Roman" w:cs="Times New Roman"/>
          <w:sz w:val="24"/>
          <w:szCs w:val="24"/>
        </w:rPr>
        <w:t xml:space="preserve">. пробега,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чел* час.;</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Пср.год. – среднегодовой пробег автомобиля, тыс.км.;</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Чавт. – число автомобилей, подлежащих обслуживанию, шт.</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Если Тн.то и тр = 2,3 (для малых автомобилей с объёмом двигателя до 1,8 литра), П ср.год. = 12 тыс.км., Чавт. = 1250,то</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Тгод.тр и тр = 2,3 х 12 х 1250 = 34 500 чел. х час. (примерно 21 человек)</w:t>
      </w:r>
    </w:p>
    <w:p w:rsidR="00122749" w:rsidRDefault="00122749" w:rsidP="00A074B3">
      <w:pPr>
        <w:spacing w:after="0" w:line="240" w:lineRule="auto"/>
        <w:jc w:val="both"/>
        <w:rPr>
          <w:rFonts w:ascii="Times New Roman" w:hAnsi="Times New Roman" w:cs="Times New Roman"/>
          <w:b/>
          <w:sz w:val="24"/>
          <w:szCs w:val="24"/>
        </w:rPr>
      </w:pP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2. Годовая трудоёмкость уборочно – моечных работ</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Тгод. умр = Тн.1умр х Чз. х  Чавт.,</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где  Тн.1умр – нормативная трудоёмкость на один заезд УМР, чел. х час.,</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 xml:space="preserve">        Чз. число заездов автомобиля для УМР в год, шт.</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Если Тн.1умр = 0,2 чел х час, Чз. = 4, то</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Тгод.умр = 0,2 х 4 х 1250 = 1000 чел. х час. (примерно 1 человек)</w:t>
      </w:r>
    </w:p>
    <w:p w:rsidR="00122749" w:rsidRDefault="00122749" w:rsidP="00A074B3">
      <w:pPr>
        <w:spacing w:after="0" w:line="240" w:lineRule="auto"/>
        <w:jc w:val="both"/>
        <w:rPr>
          <w:rFonts w:ascii="Times New Roman" w:hAnsi="Times New Roman" w:cs="Times New Roman"/>
          <w:b/>
          <w:sz w:val="24"/>
          <w:szCs w:val="24"/>
        </w:rPr>
      </w:pP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3. Годовая трудоёмкость противокоррозийных работ</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Тгод.пк = Тн.1пк х Чавт.,</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Тн.1пк – нормативная трудоёмкость одного ПК, чел. х час.,</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Если Тн.1пк = 3 чел., Чавт. = 1250 авт.,то</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Тгод.пк = 3 х 1250 = 3750 чел. х час.  (примерно 2 человека)</w:t>
      </w:r>
    </w:p>
    <w:p w:rsidR="00122749" w:rsidRDefault="00122749"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Таблица 5.2 –  Распределение трудоёмкости ТО и ТР по видам работ.</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8"/>
        <w:gridCol w:w="1034"/>
        <w:gridCol w:w="1372"/>
        <w:gridCol w:w="552"/>
        <w:gridCol w:w="594"/>
        <w:gridCol w:w="776"/>
      </w:tblGrid>
      <w:tr w:rsidR="0025018E" w:rsidRPr="00A074B3" w:rsidTr="00122749">
        <w:trPr>
          <w:tblHeader/>
          <w:tblCellSpacing w:w="0" w:type="dxa"/>
          <w:jc w:val="center"/>
        </w:trPr>
        <w:tc>
          <w:tcPr>
            <w:tcW w:w="2937" w:type="pct"/>
            <w:vMerge w:val="restar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Виды работ</w:t>
            </w:r>
          </w:p>
        </w:tc>
        <w:tc>
          <w:tcPr>
            <w:tcW w:w="2063" w:type="pct"/>
            <w:gridSpan w:val="5"/>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Удельный вес,%           </w:t>
            </w:r>
          </w:p>
        </w:tc>
      </w:tr>
      <w:tr w:rsidR="00122749" w:rsidRPr="00A074B3" w:rsidTr="00122749">
        <w:trPr>
          <w:tblHeader/>
          <w:tblCellSpacing w:w="0" w:type="dxa"/>
          <w:jc w:val="center"/>
        </w:trPr>
        <w:tc>
          <w:tcPr>
            <w:tcW w:w="2937" w:type="pct"/>
            <w:vMerge/>
            <w:vAlign w:val="center"/>
          </w:tcPr>
          <w:p w:rsidR="0025018E" w:rsidRPr="00A074B3" w:rsidRDefault="0025018E" w:rsidP="00A074B3">
            <w:pPr>
              <w:spacing w:after="0" w:line="240" w:lineRule="auto"/>
              <w:jc w:val="both"/>
              <w:rPr>
                <w:rFonts w:ascii="Times New Roman" w:hAnsi="Times New Roman" w:cs="Times New Roman"/>
                <w:sz w:val="24"/>
                <w:szCs w:val="24"/>
              </w:rPr>
            </w:pPr>
          </w:p>
        </w:tc>
        <w:tc>
          <w:tcPr>
            <w:tcW w:w="493"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до 5 вкл.</w:t>
            </w:r>
          </w:p>
        </w:tc>
        <w:tc>
          <w:tcPr>
            <w:tcW w:w="654"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св. 5 до. 15</w:t>
            </w:r>
          </w:p>
        </w:tc>
        <w:tc>
          <w:tcPr>
            <w:tcW w:w="263" w:type="pct"/>
            <w:vAlign w:val="center"/>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vAlign w:val="center"/>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vAlign w:val="center"/>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Header/>
          <w:tblCellSpacing w:w="0" w:type="dxa"/>
          <w:jc w:val="center"/>
        </w:trPr>
        <w:tc>
          <w:tcPr>
            <w:tcW w:w="2937"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493"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654" w:type="pct"/>
            <w:vAlign w:val="center"/>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263" w:type="pct"/>
            <w:vAlign w:val="center"/>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vAlign w:val="center"/>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vAlign w:val="center"/>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Контрольно-диагностические работы (двигатель, тормоза, электрооборудование.анализ выхлопных газов)</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6</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Техническое обслуживание в полном объеме</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35</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Смазочные работы</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Регулировка углов управления колес</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Ремонт и регулировка тормозов</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lastRenderedPageBreak/>
              <w:t>Электротехнические работы</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Работы по системе питания</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Аккумуляторные работы</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Шиномонтажные работы</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7</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Ремонт узлов, систем и агрегатов</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11</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Кузовные и арматурные работы (жестяницкие, медницкие, сварочные)</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7</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Окрасочные и противокоррозийные работы</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Обойные работы</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Слесарно-механические работы</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r w:rsidR="00122749" w:rsidRPr="00A074B3" w:rsidTr="00122749">
        <w:trPr>
          <w:tblCellSpacing w:w="0" w:type="dxa"/>
          <w:jc w:val="center"/>
        </w:trPr>
        <w:tc>
          <w:tcPr>
            <w:tcW w:w="2937"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493"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654" w:type="pct"/>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26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283" w:type="pct"/>
          </w:tcPr>
          <w:p w:rsidR="0025018E" w:rsidRPr="00A074B3" w:rsidRDefault="0025018E" w:rsidP="00A074B3">
            <w:pPr>
              <w:spacing w:after="0" w:line="240" w:lineRule="auto"/>
              <w:jc w:val="both"/>
              <w:rPr>
                <w:rFonts w:ascii="Times New Roman" w:hAnsi="Times New Roman" w:cs="Times New Roman"/>
                <w:sz w:val="24"/>
                <w:szCs w:val="24"/>
              </w:rPr>
            </w:pPr>
          </w:p>
        </w:tc>
        <w:tc>
          <w:tcPr>
            <w:tcW w:w="371" w:type="pct"/>
          </w:tcPr>
          <w:p w:rsidR="0025018E" w:rsidRPr="00A074B3" w:rsidRDefault="0025018E" w:rsidP="00A074B3">
            <w:pPr>
              <w:spacing w:after="0" w:line="240" w:lineRule="auto"/>
              <w:jc w:val="both"/>
              <w:rPr>
                <w:rFonts w:ascii="Times New Roman" w:hAnsi="Times New Roman" w:cs="Times New Roman"/>
                <w:sz w:val="24"/>
                <w:szCs w:val="24"/>
              </w:rPr>
            </w:pPr>
          </w:p>
        </w:tc>
      </w:tr>
    </w:tbl>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Если число постов от 1 до 5 включительно, то</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 Трудоёмкость контрольно-диагностических работ</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Тк.д. = 34500 х 0,06 = 2078 чел. х час.                   (2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 Трудоёмкость технического обслуживания в полном объеме</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Тт.о = 34500 х 0,35 = 12 075 чел. х час.                   (: 1750 = 7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 Трудоёмкость смазочных работ</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Тсм. = 34500 х 0,05 = 1750 чел. х час.                    (1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4. Трудоёмкость регулировки углов управления колес</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Тр.у.у.к. = 34500 х 0,1= 3450 чел. х час.                   (2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 Трудоёмкость ремонт и регулировки тормозов</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Тр.торм. = 34500 х 0,1 = 3450 чел. х час.                 (2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6. Трудоёмкость электротехнических работ</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Тэл.т. = 34500 х 0,1= 3450 чел. х час.                          (2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7. Трудоёмкость работы по системе питания</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Тсист.пит. = 34500 х 0,05 = 1750 чел. х час.             (1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8. Трудоёмкость аккумуляторных работ</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Так. = 34500 х 0,01 = 345 чел. х час.</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9. Трудоёмкость шиномонтажных работ</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Тш.м. = 34500 х 34500 х 0,07 = 2718 чел. х час. (вместе с аккумуляторными 2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10. Трудоёмкость ремонта узлов, систем и агрегатов</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Трем.узлов = 34500 х 0,11 = 3795 чел. х час.              (2 чел.)</w:t>
      </w:r>
    </w:p>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Таблица 5.3 – Исходные данные</w:t>
      </w:r>
    </w:p>
    <w:tbl>
      <w:tblPr>
        <w:tblW w:w="10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4"/>
        <w:gridCol w:w="949"/>
        <w:gridCol w:w="981"/>
        <w:gridCol w:w="1755"/>
        <w:gridCol w:w="1089"/>
      </w:tblGrid>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p>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Профессии рабочих</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p>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Число</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p>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Разряд</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122749">
              <w:rPr>
                <w:rFonts w:ascii="Times New Roman" w:hAnsi="Times New Roman" w:cs="Times New Roman"/>
                <w:sz w:val="20"/>
                <w:szCs w:val="24"/>
              </w:rPr>
              <w:t>Доплаты за условия труда,%</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Премия,%</w:t>
            </w: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Аккумуляторщик</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2 – 3 </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50-80</w:t>
            </w: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Диагност</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3 - 4</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55-70</w:t>
            </w: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Слесарь по ремонту топливной аппаратуры</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3 – 4 </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50-70</w:t>
            </w: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Смазчик</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1 - 2</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45-55</w:t>
            </w: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Маляр (окраска кузовов, антикоррозийные покрытия)</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2 - 3 </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24</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50 -75</w:t>
            </w: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Слесарь-шиномонтажник (шиномонтаж, вулканизация)</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2 - 3 </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45 - 75</w:t>
            </w: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Моторист (ремонт двигателей, трансмиссий, ходовой части, притирка клапанов)</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4 – 5 </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50-80</w:t>
            </w: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Автоэлектрик</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3 - 5 </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60-80</w:t>
            </w: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Мойщик</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1 - 2</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40-60</w:t>
            </w: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Автомеханик</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3 - 5</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60-80</w:t>
            </w: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Итого (Чобщ)</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24</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p>
        </w:tc>
      </w:tr>
      <w:tr w:rsidR="0025018E" w:rsidRPr="00A074B3" w:rsidTr="00122749">
        <w:tc>
          <w:tcPr>
            <w:tcW w:w="5954"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Вспомогательные и подсобные рабочие (0,2 – 0,3) х Чобщ.</w:t>
            </w:r>
          </w:p>
        </w:tc>
        <w:tc>
          <w:tcPr>
            <w:tcW w:w="94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w:t>
            </w:r>
          </w:p>
        </w:tc>
        <w:tc>
          <w:tcPr>
            <w:tcW w:w="981"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755"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089" w:type="dxa"/>
            <w:shd w:val="clear" w:color="auto" w:fill="auto"/>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30 -45</w:t>
            </w:r>
          </w:p>
        </w:tc>
      </w:tr>
    </w:tbl>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b/>
          <w:i/>
          <w:sz w:val="24"/>
          <w:szCs w:val="24"/>
        </w:rPr>
        <w:lastRenderedPageBreak/>
        <w:t>Примечание</w:t>
      </w:r>
      <w:r w:rsidRPr="00A074B3">
        <w:rPr>
          <w:rFonts w:ascii="Times New Roman" w:hAnsi="Times New Roman" w:cs="Times New Roman"/>
          <w:i/>
          <w:sz w:val="24"/>
          <w:szCs w:val="24"/>
        </w:rPr>
        <w:t>. В таблице указать конкретные разряды и нормативы пре</w:t>
      </w:r>
    </w:p>
    <w:p w:rsidR="0025018E" w:rsidRPr="00A074B3" w:rsidRDefault="0025018E" w:rsidP="00A074B3">
      <w:pPr>
        <w:spacing w:after="0" w:line="240" w:lineRule="auto"/>
        <w:jc w:val="both"/>
        <w:rPr>
          <w:rFonts w:ascii="Times New Roman" w:hAnsi="Times New Roman" w:cs="Times New Roman"/>
          <w:b/>
          <w:i/>
          <w:sz w:val="24"/>
          <w:szCs w:val="24"/>
        </w:rPr>
      </w:pPr>
      <w:r w:rsidRPr="00A074B3">
        <w:rPr>
          <w:rFonts w:ascii="Times New Roman" w:hAnsi="Times New Roman" w:cs="Times New Roman"/>
          <w:i/>
          <w:sz w:val="24"/>
          <w:szCs w:val="24"/>
        </w:rPr>
        <w:t xml:space="preserve">                        мии, а не их диапазон. (</w:t>
      </w:r>
      <w:r w:rsidRPr="00A074B3">
        <w:rPr>
          <w:rFonts w:ascii="Times New Roman" w:hAnsi="Times New Roman" w:cs="Times New Roman"/>
          <w:b/>
          <w:i/>
          <w:sz w:val="24"/>
          <w:szCs w:val="24"/>
        </w:rPr>
        <w:t xml:space="preserve">Здесь и далее текст, выделенный </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b/>
          <w:i/>
          <w:sz w:val="24"/>
          <w:szCs w:val="24"/>
        </w:rPr>
        <w:t xml:space="preserve">                        курсивом, в пояснительную записку ДП не печатать</w:t>
      </w:r>
      <w:r w:rsidRPr="00A074B3">
        <w:rPr>
          <w:rFonts w:ascii="Times New Roman" w:hAnsi="Times New Roman" w:cs="Times New Roman"/>
          <w:i/>
          <w:sz w:val="24"/>
          <w:szCs w:val="24"/>
        </w:rPr>
        <w:t>).</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 Число мастеров – Км. =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 Продолжительность смены – Тсм. =      час.</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4. Число смен работы в течение дня – Дсм. =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 Число не освобождённых бригадиров – Кбр. =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6. Норматив доплат не освобождённым бригадирам Нд.бр. = 15 %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Затраты на оплату труда работников – это цена трудовых ресурсов, задействованных в производственном процессе. Фонд заработной платы каждой категории работников состоит из основной и дополнительной заработной платы, премий, доплат и надбавок.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Кроме того, в фонд заработной платы включаются отчисления на социальные нужды (в государственные внебюджетные фонды : пенсионный, социального страхования и медицинского страхования). Норматив этих отчислений в настоящее время составляет 30 % от фонда заработной платы работающих.</w:t>
      </w:r>
    </w:p>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Годовой фонд заработной платы СТОА без учёта отчислений на социальные нужды рассчитывается по формуле</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 xml:space="preserve">                                 ФЗПгод. = ФЗП р.р. + ФЗП всп.р. + ФЗП ацп.,                  (5.1)</w:t>
      </w:r>
    </w:p>
    <w:p w:rsidR="0025018E" w:rsidRPr="00A074B3" w:rsidRDefault="0025018E" w:rsidP="001847FD">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ФЗП р.р. - годовой фонд заработной платы ремонтных (основных) рабочих, руб.;</w:t>
      </w:r>
    </w:p>
    <w:p w:rsidR="0025018E" w:rsidRPr="00A074B3" w:rsidRDefault="0025018E" w:rsidP="001847FD">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ФЗП всп.р. - годовой фонд заработной платы вспомогательных и подсобных рабочих, руб.;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ФЗП ацп -  годовой фонд заработной платы административно – цехового персонала, руб.;</w:t>
      </w:r>
    </w:p>
    <w:p w:rsidR="00122749" w:rsidRDefault="00122749" w:rsidP="00A074B3">
      <w:pPr>
        <w:spacing w:after="0" w:line="240" w:lineRule="auto"/>
        <w:jc w:val="both"/>
        <w:rPr>
          <w:rFonts w:ascii="Times New Roman" w:hAnsi="Times New Roman" w:cs="Times New Roman"/>
          <w:b/>
          <w:sz w:val="24"/>
          <w:szCs w:val="24"/>
        </w:rPr>
      </w:pPr>
    </w:p>
    <w:p w:rsidR="0025018E" w:rsidRPr="00A074B3" w:rsidRDefault="00594139" w:rsidP="00122749">
      <w:pPr>
        <w:pStyle w:val="2"/>
      </w:pPr>
      <w:bookmarkStart w:id="27" w:name="_Toc476310478"/>
      <w:r>
        <w:t>5.1</w:t>
      </w:r>
      <w:r w:rsidR="00122749">
        <w:t>.</w:t>
      </w:r>
      <w:r w:rsidR="0025018E" w:rsidRPr="00A074B3">
        <w:t xml:space="preserve"> Расчёт годового фонда заработной платы ремонтных рабочих</w:t>
      </w:r>
      <w:bookmarkEnd w:id="27"/>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Годовой фонд заработной платы ремонтных рабочих рассчитывается по формуле</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ФЗПр.р. = ОФЗПр.р. + ДФЗПр.р.,                                 (5.2)</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ОФЗПр.р. – основной фонд заработной платы ремонтных рабочих,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ДФЗПр.р. – дополнительный фонд заработной платы ремонтных рабочих, тыс.руб.</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 xml:space="preserve">          ОФЗП р.р. = ТФЗПр.р. + Пр. + Дпр.д. + Дн.ч. + Двр.у. + Дбр.,              (5.3)</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ТФЗПр.р. – тарифный ФЗП ремонтных рабочих, тыс.руб.;</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sz w:val="24"/>
          <w:szCs w:val="24"/>
        </w:rPr>
        <w:t xml:space="preserve">        Пр. – премия ремонтным рабочим, тыс.руб.;</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sz w:val="24"/>
          <w:szCs w:val="24"/>
        </w:rPr>
        <w:t xml:space="preserve">        Дпр.д. – доплата за работу в праздничные дни ремонтным рабочим, тыс.руб.;</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sz w:val="24"/>
          <w:szCs w:val="24"/>
        </w:rPr>
        <w:t xml:space="preserve">        Дн.ч. – доплата за работу в ночное время ремонтным рабочим,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Двр.у. – доплата за вредные условия труда ремонтным рабочим,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Дбр. – доплата за руководство бригадой, не освобождённым бригадирам, тыс.руб.</w:t>
      </w:r>
    </w:p>
    <w:p w:rsidR="00122749" w:rsidRDefault="00122749" w:rsidP="00A074B3">
      <w:pPr>
        <w:spacing w:after="0" w:line="240" w:lineRule="auto"/>
        <w:jc w:val="both"/>
        <w:rPr>
          <w:rFonts w:ascii="Times New Roman" w:hAnsi="Times New Roman" w:cs="Times New Roman"/>
          <w:b/>
          <w:sz w:val="24"/>
          <w:szCs w:val="24"/>
        </w:rPr>
      </w:pPr>
    </w:p>
    <w:p w:rsidR="0025018E" w:rsidRPr="00A074B3" w:rsidRDefault="0025018E" w:rsidP="00122749">
      <w:pPr>
        <w:pStyle w:val="3"/>
      </w:pPr>
      <w:bookmarkStart w:id="28" w:name="_Toc476310479"/>
      <w:r w:rsidRPr="00A074B3">
        <w:t>5.1.1 Тарифный фонд заработной платы ремонтных рабочих</w:t>
      </w:r>
      <w:bookmarkEnd w:id="28"/>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ТФЗПр.р. = Сч.ср. х Фп.р. х Кр.р,                         (5.4)</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Сч.ср. – средняя часовая тарифная ставка ремонтных рабочих, 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Фп.р. – полезный годовой фонд времени работы ремонтных рабочих, час.;</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Кр.р. – штатная численность ремонтных рабочих, чел.</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 xml:space="preserve">                                                                 н</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 xml:space="preserve">                                                                 ∑Сч.и * Кр.р.и</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 xml:space="preserve">                                                                 И=1</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 xml:space="preserve">                                                Сч.ср. =  ------------------------ ,                                  (5.5)</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 xml:space="preserve">                                                                           Кр.р.</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Сч.и – часовая тарифная ставка и-го разряда, 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Кр.р.и – число ремонтных рабочих и-го разряда,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 – число разрядов;</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Примечание. Число рабочих и разряд их берутся из таблицы 4.3.</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Сч.ср. =                                                                           =                руб.</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Пример расчёта.</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Пусть три рабочих имеют 3-й разряд, 17 – 4-й разряд, 6 – 5-й разряд и 4 –6-й разряд, тогда </w:t>
      </w:r>
    </w:p>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lastRenderedPageBreak/>
        <w:t>82,44 * 3 + 93,36 * 17 + 103,62 * 6 + 114,66 * 4</w:t>
      </w:r>
    </w:p>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Сч.ср. = ------------------------------------------------------------- =  97,37 руб.</w:t>
      </w:r>
    </w:p>
    <w:p w:rsidR="0025018E" w:rsidRPr="00A074B3" w:rsidRDefault="0025018E" w:rsidP="00A074B3">
      <w:pPr>
        <w:pStyle w:val="ad"/>
        <w:jc w:val="both"/>
        <w:rPr>
          <w:rFonts w:ascii="Times New Roman" w:hAnsi="Times New Roman" w:cs="Times New Roman"/>
          <w:sz w:val="24"/>
          <w:szCs w:val="24"/>
        </w:rPr>
      </w:pPr>
    </w:p>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 + 17 + 6 + 4</w:t>
      </w:r>
    </w:p>
    <w:tbl>
      <w:tblPr>
        <w:tblW w:w="0" w:type="auto"/>
        <w:tblInd w:w="944" w:type="dxa"/>
        <w:tblLayout w:type="fixed"/>
        <w:tblLook w:val="01E0"/>
      </w:tblPr>
      <w:tblGrid>
        <w:gridCol w:w="900"/>
        <w:gridCol w:w="900"/>
        <w:gridCol w:w="900"/>
        <w:gridCol w:w="900"/>
        <w:gridCol w:w="1144"/>
        <w:gridCol w:w="1080"/>
        <w:gridCol w:w="1080"/>
        <w:gridCol w:w="1080"/>
      </w:tblGrid>
      <w:tr w:rsidR="0025018E" w:rsidRPr="00A074B3" w:rsidTr="0025018E">
        <w:trPr>
          <w:trHeight w:val="1037"/>
        </w:trPr>
        <w:tc>
          <w:tcPr>
            <w:tcW w:w="7984" w:type="dxa"/>
            <w:gridSpan w:val="8"/>
            <w:tcBorders>
              <w:top w:val="single" w:sz="4" w:space="0" w:color="auto"/>
              <w:left w:val="single" w:sz="4" w:space="0" w:color="auto"/>
              <w:bottom w:val="single" w:sz="4" w:space="0" w:color="auto"/>
              <w:right w:val="single" w:sz="4" w:space="0" w:color="auto"/>
            </w:tcBorders>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Часовые тарифные ставки по разрядам, руб.  </w:t>
            </w:r>
          </w:p>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     1              2             3                4             5                  6               7              8                      </w:t>
            </w:r>
          </w:p>
        </w:tc>
      </w:tr>
      <w:tr w:rsidR="0025018E" w:rsidRPr="00A074B3" w:rsidTr="0025018E">
        <w:trPr>
          <w:trHeight w:val="409"/>
        </w:trPr>
        <w:tc>
          <w:tcPr>
            <w:tcW w:w="900" w:type="dxa"/>
            <w:tcBorders>
              <w:top w:val="single" w:sz="4" w:space="0" w:color="auto"/>
              <w:left w:val="single" w:sz="4" w:space="0" w:color="auto"/>
              <w:bottom w:val="single" w:sz="4" w:space="0" w:color="auto"/>
              <w:right w:val="single" w:sz="4" w:space="0" w:color="auto"/>
            </w:tcBorders>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68,66</w:t>
            </w:r>
          </w:p>
        </w:tc>
        <w:tc>
          <w:tcPr>
            <w:tcW w:w="900" w:type="dxa"/>
            <w:tcBorders>
              <w:top w:val="single" w:sz="4" w:space="0" w:color="auto"/>
              <w:left w:val="single" w:sz="4" w:space="0" w:color="auto"/>
              <w:bottom w:val="single" w:sz="4" w:space="0" w:color="auto"/>
              <w:right w:val="single" w:sz="4" w:space="0" w:color="auto"/>
            </w:tcBorders>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76,24</w:t>
            </w:r>
          </w:p>
        </w:tc>
        <w:tc>
          <w:tcPr>
            <w:tcW w:w="900" w:type="dxa"/>
            <w:tcBorders>
              <w:top w:val="single" w:sz="4" w:space="0" w:color="auto"/>
              <w:left w:val="single" w:sz="4" w:space="0" w:color="auto"/>
              <w:bottom w:val="single" w:sz="4" w:space="0" w:color="auto"/>
              <w:right w:val="single" w:sz="4" w:space="0" w:color="auto"/>
            </w:tcBorders>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84,44</w:t>
            </w:r>
          </w:p>
        </w:tc>
        <w:tc>
          <w:tcPr>
            <w:tcW w:w="900" w:type="dxa"/>
            <w:tcBorders>
              <w:top w:val="single" w:sz="4" w:space="0" w:color="auto"/>
              <w:left w:val="single" w:sz="4" w:space="0" w:color="auto"/>
              <w:bottom w:val="single" w:sz="4" w:space="0" w:color="auto"/>
              <w:right w:val="single" w:sz="4" w:space="0" w:color="auto"/>
            </w:tcBorders>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93,36</w:t>
            </w:r>
          </w:p>
        </w:tc>
        <w:tc>
          <w:tcPr>
            <w:tcW w:w="1144" w:type="dxa"/>
            <w:tcBorders>
              <w:top w:val="single" w:sz="4" w:space="0" w:color="auto"/>
              <w:left w:val="single" w:sz="4" w:space="0" w:color="auto"/>
              <w:bottom w:val="single" w:sz="4" w:space="0" w:color="auto"/>
              <w:right w:val="single" w:sz="4" w:space="0" w:color="auto"/>
            </w:tcBorders>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103,62</w:t>
            </w:r>
          </w:p>
        </w:tc>
        <w:tc>
          <w:tcPr>
            <w:tcW w:w="1080" w:type="dxa"/>
            <w:tcBorders>
              <w:top w:val="single" w:sz="4" w:space="0" w:color="auto"/>
              <w:left w:val="single" w:sz="4" w:space="0" w:color="auto"/>
              <w:bottom w:val="single" w:sz="4" w:space="0" w:color="auto"/>
              <w:right w:val="single" w:sz="4" w:space="0" w:color="auto"/>
            </w:tcBorders>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114,66</w:t>
            </w:r>
          </w:p>
        </w:tc>
        <w:tc>
          <w:tcPr>
            <w:tcW w:w="1080" w:type="dxa"/>
            <w:tcBorders>
              <w:top w:val="single" w:sz="4" w:space="0" w:color="auto"/>
              <w:left w:val="single" w:sz="4" w:space="0" w:color="auto"/>
              <w:bottom w:val="single" w:sz="4" w:space="0" w:color="auto"/>
              <w:right w:val="single" w:sz="4" w:space="0" w:color="auto"/>
            </w:tcBorders>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126,32</w:t>
            </w:r>
          </w:p>
        </w:tc>
        <w:tc>
          <w:tcPr>
            <w:tcW w:w="1080" w:type="dxa"/>
            <w:tcBorders>
              <w:top w:val="single" w:sz="4" w:space="0" w:color="auto"/>
              <w:left w:val="single" w:sz="4" w:space="0" w:color="auto"/>
              <w:bottom w:val="single" w:sz="4" w:space="0" w:color="auto"/>
              <w:right w:val="single" w:sz="4" w:space="0" w:color="auto"/>
            </w:tcBorders>
          </w:tcPr>
          <w:p w:rsidR="0025018E" w:rsidRPr="00A074B3" w:rsidRDefault="0025018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138,68</w:t>
            </w:r>
          </w:p>
        </w:tc>
      </w:tr>
    </w:tbl>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 xml:space="preserve">                                  Фп.р. = Тсм. * (Ддн. – Ддн.отп. – Ддн.в.н.),                        (5.6)</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Тсм. – продолжительность смены, час.;</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Ддн. – число рабочих дней в году, дни;</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Ддн.отп. – число рабочих дней, приходящихся на отпуск;</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Ддн.в.н. – среднее число рабочих дней временной нетрудоспособности рабо-</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sz w:val="24"/>
          <w:szCs w:val="24"/>
        </w:rPr>
        <w:t xml:space="preserve">                         чих. </w:t>
      </w:r>
      <w:r w:rsidRPr="00A074B3">
        <w:rPr>
          <w:rFonts w:ascii="Times New Roman" w:hAnsi="Times New Roman" w:cs="Times New Roman"/>
          <w:i/>
          <w:sz w:val="24"/>
          <w:szCs w:val="24"/>
        </w:rPr>
        <w:t>(Берётся по отчётным данным за предыдущий год. При рачё</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                        те среднюю продолжительность временной нетрудоспособности </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                        можно  брать в пределах от 6 до 9 дней).</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Принимаем среднюю продолжительность временной нетрудоспособности равной ?? дням.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Число рабочих дней в году рассчитывается по формуле</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Ддн = Дк.дн. – Двых.дн – Дпр.дн.,                          (5. 7)</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Дк.дн., Двых.дн., Дпр.дн. – число календарных, выходных и нерабочих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праздничных дней в году.</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При Тсм. = 7 час. Двых.дн. = 52 дня,  Дпр.дн. = 12 дней, Ддн.отп. = 22 дня, Ддн.в.н. =  ? дней,;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При Тсм. = 8 час. Двых.дн. = 104 дня,  Дпр.дн. = 12 дней, Ддн.отп. = 20 дней, Ддн.в.н. = ? дней,.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Ддн. =                                               =            дней</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Фп.р. =                                          =            час.</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ТФЗПр.р. =                                         =                    руб. =               тыс.руб. </w:t>
      </w:r>
    </w:p>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122749">
      <w:pPr>
        <w:pStyle w:val="3"/>
      </w:pPr>
      <w:bookmarkStart w:id="29" w:name="_Toc476310480"/>
      <w:r w:rsidRPr="00A074B3">
        <w:t>5.1.2 Премия за количественные и качественные результаты работы</w:t>
      </w:r>
      <w:bookmarkEnd w:id="29"/>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 xml:space="preserve">                                   Пр. = ТФЗПр.р. * Нпр.ср./ 100,                           (5.8)</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Нпр.ср. – средний норматив премии ремонтных рабочих, %.</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н</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∑Нпр.и * Кр.р.и</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И=1</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 xml:space="preserve">                                     Нпр.ср. =  ------------------------ ,                                   (5.9)</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Кр.р.</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Нпр.и – норматив премии рабочих и-ой профессии,%;</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Кр.р.и – число ремонтных рабочих и-ой профессии,чел.;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 – число профессий ремонтных рабочих;</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Нпр.ср. = -------------------------------------------------------------------- =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 =                                       =                      тыс. руб.</w:t>
      </w:r>
    </w:p>
    <w:p w:rsidR="00122749" w:rsidRDefault="00122749" w:rsidP="00A074B3">
      <w:pPr>
        <w:spacing w:after="0" w:line="240" w:lineRule="auto"/>
        <w:jc w:val="both"/>
        <w:rPr>
          <w:rFonts w:ascii="Times New Roman" w:hAnsi="Times New Roman" w:cs="Times New Roman"/>
          <w:sz w:val="24"/>
          <w:szCs w:val="24"/>
        </w:rPr>
      </w:pPr>
    </w:p>
    <w:p w:rsidR="0025018E" w:rsidRPr="00A074B3" w:rsidRDefault="0025018E" w:rsidP="00122749">
      <w:pPr>
        <w:pStyle w:val="3"/>
      </w:pPr>
      <w:bookmarkStart w:id="30" w:name="_Toc476310481"/>
      <w:r w:rsidRPr="00A074B3">
        <w:t>5.1.3 Доплата за работу в праздничные дни.</w:t>
      </w:r>
      <w:bookmarkEnd w:id="30"/>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Доплата за работу в праздничные дни производится в том случае, если СТОА работает 365 дней в году. Работа в праздничные дни оплачивается в двойном размере часовой тарифной ставки за отработанные часы в праздничные дни.</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 xml:space="preserve">                     Дпр. = Сч.ср. * 2 * Тсм. * Ддн.пр. * Кр.р.                           (5.10)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Ддн.пр. – количество отработанных праздничных дней, дни.</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Дпр. =                                              =                  руб. =                тыс.руб.</w:t>
      </w:r>
    </w:p>
    <w:p w:rsidR="00122749" w:rsidRDefault="00122749" w:rsidP="00A074B3">
      <w:pPr>
        <w:spacing w:after="0" w:line="240" w:lineRule="auto"/>
        <w:jc w:val="both"/>
        <w:rPr>
          <w:rFonts w:ascii="Times New Roman" w:hAnsi="Times New Roman" w:cs="Times New Roman"/>
          <w:b/>
          <w:sz w:val="24"/>
          <w:szCs w:val="24"/>
        </w:rPr>
      </w:pPr>
    </w:p>
    <w:p w:rsidR="0025018E" w:rsidRPr="00A074B3" w:rsidRDefault="0025018E" w:rsidP="00122749">
      <w:pPr>
        <w:pStyle w:val="3"/>
      </w:pPr>
      <w:bookmarkStart w:id="31" w:name="_Toc476310482"/>
      <w:r w:rsidRPr="00A074B3">
        <w:lastRenderedPageBreak/>
        <w:t>5.1.4 Сумма доплат за работу в ночные часы.</w:t>
      </w:r>
      <w:bookmarkEnd w:id="31"/>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Доплата за работу в ночную смену (с22.00 до 6 часов утра) – 40 % тарифной ставки.</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Дн.ч. =  Сч.ср. * Тн.ч. * Ддн.н.ч. * Кр.р.н.ч. * Нд.н.ч./ 100,          (5.11)</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Сч.ср. – средняя часовая тарифная ставка работающих, 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Тв.ч., Тн.ч. – вечерние и ночные часы работы за смену, час.;</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Ддн.н.ч. – количество дней ночной работы, дни,</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Кр.р.н.ч. – количество работающих в ночную смену,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Нд.н.ч. – норматив доплат за работу в ночную смену,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Дн.ч. =                                                                   =                 руб. =             тыс.руб.</w:t>
      </w:r>
    </w:p>
    <w:p w:rsidR="00122749" w:rsidRDefault="00122749" w:rsidP="00A074B3">
      <w:pPr>
        <w:spacing w:after="0" w:line="240" w:lineRule="auto"/>
        <w:jc w:val="both"/>
        <w:rPr>
          <w:rFonts w:ascii="Times New Roman" w:hAnsi="Times New Roman" w:cs="Times New Roman"/>
          <w:b/>
          <w:sz w:val="24"/>
          <w:szCs w:val="24"/>
        </w:rPr>
      </w:pPr>
    </w:p>
    <w:p w:rsidR="0025018E" w:rsidRPr="00A074B3" w:rsidRDefault="0025018E" w:rsidP="00122749">
      <w:pPr>
        <w:pStyle w:val="3"/>
      </w:pPr>
      <w:bookmarkStart w:id="32" w:name="_Toc476310483"/>
      <w:r w:rsidRPr="00A074B3">
        <w:t>5.1.5 Сумма доплаты за вредные условия труда.</w:t>
      </w:r>
      <w:bookmarkEnd w:id="32"/>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Доплата за вредные условия труда производится в процентах к тарифной ставке в следующих размерах:</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на работе с тяжелыми и вредными условиями труда – 4, 8, 12 %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на работе с особо тяжелыми и особо вредными условиями труда –16,20, 24 %</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 xml:space="preserve">       Двр.ус. = Сч.ср. * Кр.р.вр.усл. * Фп.р. * Нд.вр.усл.ср./ 100,         (5.13)</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Квр.усл. – число ремонтных рабочих, занятых при работе с вредными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условиями,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Нд.вр.усл.ср. – средний норматив доплат за работу во вредных условиях, %</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н</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∑Нд.вр.усл.и * Квр.усл.и</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И=1</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Нвр.усл.ср. =  -------------------------------- ,                             (5.14)</w:t>
      </w:r>
    </w:p>
    <w:p w:rsidR="0025018E" w:rsidRPr="00A074B3" w:rsidRDefault="0025018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Квр.усл.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 Нд.вр.усл.и – норматив доплат за вредные условия работы рабочими и-ой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профессии,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Квр.усл.и – число рабочих и - ой профессии, работающих во вредных усло-</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виях труда,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 – число профессий рабочих, работающих во вредных условиях труда.</w:t>
      </w:r>
    </w:p>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Нвр.усл.ср = ------------------------------------------------------------------ =              %</w:t>
      </w:r>
    </w:p>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Двр.усл. =                                               =                 руб. =             тыс.руб.</w:t>
      </w:r>
    </w:p>
    <w:p w:rsidR="00122749" w:rsidRDefault="00122749" w:rsidP="00A074B3">
      <w:pPr>
        <w:spacing w:after="0" w:line="240" w:lineRule="auto"/>
        <w:jc w:val="both"/>
        <w:rPr>
          <w:rFonts w:ascii="Times New Roman" w:hAnsi="Times New Roman" w:cs="Times New Roman"/>
          <w:b/>
          <w:sz w:val="24"/>
          <w:szCs w:val="24"/>
        </w:rPr>
      </w:pPr>
    </w:p>
    <w:p w:rsidR="0025018E" w:rsidRPr="00A074B3" w:rsidRDefault="0025018E" w:rsidP="00122749">
      <w:pPr>
        <w:pStyle w:val="3"/>
      </w:pPr>
      <w:bookmarkStart w:id="33" w:name="_Toc476310484"/>
      <w:r w:rsidRPr="00A074B3">
        <w:t>5.1.6 Сумма доплат не освобождённым бригадирам</w:t>
      </w:r>
      <w:bookmarkEnd w:id="33"/>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 xml:space="preserve">                         Дбр. = Сч.бр. * Фп.р. * Кбр. * Нд.бр./ 100,                   (5.15)</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Сч.бр. – часовая тарифная ставка разряда бригадира, 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Кбр. – число не освобождённых бригадиров,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Нд.бр. – норматив доплаты не освобождённым бригадирам,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Примечание. Разряд бригадира берётся равным 4 или 5.</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Дбр. =                                                =              руб. =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ОФЗПр.р. =                                                                =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Дополнительный фонд заработной платы ремонтных рабочих.</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ДФЗПр.р. = ОФЗПр.р. * Нд.з.п.р.р./ 100,                          (5.16)</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Нд.з.п.р.р.– норматив дополнительной заработной платы ремонтных рабо</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чих,%.</w:t>
      </w:r>
    </w:p>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Примечание. В зависимости от средней продолжительности нахождения </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                       на больничном ремонтных рабочих Нд.з.п.р.р. находится в пре-</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делах (10,2. . .  12,5) %.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Принимаем Нд.з.п. = ??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ДФЗПр.р. =                                  * ?? /100  =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ФЗПр.р. =                                               =             тыс.руб.</w:t>
      </w:r>
    </w:p>
    <w:p w:rsidR="00122749" w:rsidRDefault="00122749" w:rsidP="00A074B3">
      <w:pPr>
        <w:spacing w:after="0" w:line="240" w:lineRule="auto"/>
        <w:jc w:val="both"/>
        <w:rPr>
          <w:rFonts w:ascii="Times New Roman" w:hAnsi="Times New Roman" w:cs="Times New Roman"/>
          <w:b/>
          <w:sz w:val="24"/>
          <w:szCs w:val="24"/>
        </w:rPr>
      </w:pPr>
    </w:p>
    <w:p w:rsidR="0025018E" w:rsidRPr="00A074B3" w:rsidRDefault="0025018E" w:rsidP="00122749">
      <w:pPr>
        <w:pStyle w:val="2"/>
      </w:pPr>
      <w:bookmarkStart w:id="34" w:name="_Toc476310485"/>
      <w:r w:rsidRPr="00A074B3">
        <w:t>5.2 Расчёт фонда заработной платы вспомогательного персонала</w:t>
      </w:r>
      <w:bookmarkEnd w:id="34"/>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ФЗПвсп. = ОФЗПвсп. + ДФЗП всп.,                             (5.17)</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ОФЗПвсп – основной ФЗП вспомогательных рабочих, 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ДФЗПвсп. – дополнительный ФЗП  вспомогательных рабочих, 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Расчёт заработной платы подсобного рабочего производится по тарифной ставке ремонтного рабочего 2-го разряда.</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 xml:space="preserve">                ОФЗПвсп. = Сч.2 * Фп.р. * Квсп. * (1 + Нвсп./100),           (5.18)</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Квсп.р. – число вспомогательных рабочих,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Нвсп. – норматив премии вспомогательных рабочих,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.ОФЗПвсп. =                                                   =                руб. =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Дополнительный ФЗП вспомогательных рабочих.</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ДФЗПвсп. = ОФЗПвсп. * Нд.з.п.всп./100                         (5.19)</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Нд.з.п.всп. – норматив дополнительной заработной платы вспомогательных</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рабочих, %.</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Примечание. В зависимости от средней продолжительности нахождения на</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больничном вспомогательных рабочих Нд.з.п.р.р. находится в пределах (10,2. . .  12,1) %.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Принимаем Нд.з.п.всп. = ??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ДФЗПвсп. =                   *  ?? /100 =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ФЗП всп.=                                            =            тыс.руб.</w:t>
      </w:r>
    </w:p>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122749">
      <w:pPr>
        <w:pStyle w:val="2"/>
      </w:pPr>
      <w:bookmarkStart w:id="35" w:name="_Toc476310486"/>
      <w:r w:rsidRPr="00A074B3">
        <w:t>5.3 Расчёт годового фонда заработной платы административно–цехового персонала</w:t>
      </w:r>
      <w:bookmarkEnd w:id="35"/>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Годовой фонд заработной платы административно – цехового персонала рассчитывается по формуле</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 xml:space="preserve">                                   ФЗПацп. = ОФЗПацп. + ДФЗПацп.,                      (5.20)</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ОФЗПацп. – основной ФЗП административно-цехового персонала,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ДФЗПацп. – дополнительный ФЗП  административно-цехового персонала,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Основной фонд заработной платы административно – цехового персонала по профессиям рассчитывается по формуле</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ОФЗПацп и = Омес.ацп и * 12 * Кацп и  * (1 + Нпр.ацп и/100),     (5.21)</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Омес.ацп и – месячный оклад административно – цехового персонала и-ой</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профессии, руб.;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12 – число месяцев в году;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Кацп и – количество работников оклад административно – цехового персонала</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и-ой профессии, чел.;</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Нпр.ацп и – норматив премии административно – цехового персонала и-ой</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профессии, %.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Дополнительный ФЗП административно-цехового персонала по профессиям  рассчитывается по формуле.</w:t>
      </w:r>
    </w:p>
    <w:p w:rsidR="0025018E" w:rsidRPr="00A074B3" w:rsidRDefault="0025018E"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ДФЗПацп и. = ОФЗПацп и. * Ндзп.ацп и./100                 (5.22)</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Ндзп ацп и – норматив дополнительной заработной платы административно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цехового персонала и-ой профессии, %.</w:t>
      </w:r>
    </w:p>
    <w:p w:rsidR="0025018E" w:rsidRPr="00A074B3" w:rsidRDefault="0025018E" w:rsidP="00A074B3">
      <w:pPr>
        <w:pStyle w:val="a8"/>
        <w:spacing w:before="0" w:beforeAutospacing="0" w:after="0" w:afterAutospacing="0"/>
        <w:jc w:val="both"/>
      </w:pPr>
      <w:r w:rsidRPr="00A074B3">
        <w:t>Численность административно – цехового персонала: руководителей, инженерно-технических работников и служащих, младшего обслуживающего персонала, пожарно-сторожевой охраны  СТОА принимаем из таблицы 57, приведённой в Приложении. При количестве рабочих постов равном 8</w:t>
      </w:r>
    </w:p>
    <w:p w:rsidR="00122749" w:rsidRDefault="00122749" w:rsidP="00A074B3">
      <w:pPr>
        <w:pStyle w:val="a8"/>
        <w:spacing w:before="0" w:beforeAutospacing="0" w:after="0" w:afterAutospacing="0"/>
        <w:jc w:val="both"/>
      </w:pPr>
    </w:p>
    <w:p w:rsidR="0025018E" w:rsidRPr="00A074B3" w:rsidRDefault="0025018E" w:rsidP="00A074B3">
      <w:pPr>
        <w:pStyle w:val="a8"/>
        <w:spacing w:before="0" w:beforeAutospacing="0" w:after="0" w:afterAutospacing="0"/>
        <w:jc w:val="both"/>
      </w:pPr>
      <w:r w:rsidRPr="00A074B3">
        <w:t>Таблица 5.</w:t>
      </w:r>
      <w:r w:rsidR="00692757">
        <w:t>3.1</w:t>
      </w:r>
      <w:r w:rsidRPr="00A074B3">
        <w:t xml:space="preserve"> – Число работников административно – цехового персонала.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1472"/>
        <w:gridCol w:w="2050"/>
        <w:gridCol w:w="2050"/>
        <w:gridCol w:w="2050"/>
      </w:tblGrid>
      <w:tr w:rsidR="0025018E" w:rsidRPr="00A074B3" w:rsidTr="00122749">
        <w:tc>
          <w:tcPr>
            <w:tcW w:w="266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Административно – цеховой персонал</w:t>
            </w:r>
          </w:p>
        </w:tc>
        <w:tc>
          <w:tcPr>
            <w:tcW w:w="1472" w:type="dxa"/>
          </w:tcPr>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Количество</w:t>
            </w:r>
          </w:p>
        </w:tc>
        <w:tc>
          <w:tcPr>
            <w:tcW w:w="205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Месячный оклад, руб. **</w:t>
            </w:r>
          </w:p>
        </w:tc>
        <w:tc>
          <w:tcPr>
            <w:tcW w:w="205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Норматив премии, % **</w:t>
            </w:r>
          </w:p>
        </w:tc>
        <w:tc>
          <w:tcPr>
            <w:tcW w:w="205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Норматив дополнительной ЗП, %</w:t>
            </w:r>
          </w:p>
        </w:tc>
      </w:tr>
      <w:tr w:rsidR="0025018E" w:rsidRPr="00A074B3" w:rsidTr="00122749">
        <w:tc>
          <w:tcPr>
            <w:tcW w:w="266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1. Руководитель </w:t>
            </w:r>
          </w:p>
        </w:tc>
        <w:tc>
          <w:tcPr>
            <w:tcW w:w="1472"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18 000 – 20 000</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60 - 80</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14,2</w:t>
            </w:r>
          </w:p>
        </w:tc>
      </w:tr>
      <w:tr w:rsidR="0025018E" w:rsidRPr="00A074B3" w:rsidTr="00122749">
        <w:tc>
          <w:tcPr>
            <w:tcW w:w="266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 Бухгалтер - кассир</w:t>
            </w:r>
          </w:p>
        </w:tc>
        <w:tc>
          <w:tcPr>
            <w:tcW w:w="1472"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14 000 – 15 000</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40 - 60</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13,4</w:t>
            </w:r>
          </w:p>
        </w:tc>
      </w:tr>
      <w:tr w:rsidR="0025018E" w:rsidRPr="00A074B3" w:rsidTr="00122749">
        <w:tc>
          <w:tcPr>
            <w:tcW w:w="266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lastRenderedPageBreak/>
              <w:t>3. Производственно - техническая служба:</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мастера,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ИТР</w:t>
            </w:r>
          </w:p>
        </w:tc>
        <w:tc>
          <w:tcPr>
            <w:tcW w:w="1472" w:type="dxa"/>
          </w:tcPr>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p>
          <w:p w:rsidR="0025018E" w:rsidRPr="00A074B3" w:rsidRDefault="0025018E" w:rsidP="00A074B3">
            <w:pPr>
              <w:spacing w:after="0" w:line="240" w:lineRule="auto"/>
              <w:jc w:val="both"/>
              <w:rPr>
                <w:rFonts w:ascii="Times New Roman" w:hAnsi="Times New Roman" w:cs="Times New Roman"/>
                <w:i/>
                <w:sz w:val="24"/>
                <w:szCs w:val="24"/>
              </w:rPr>
            </w:pP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15 000 – 17 000</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14 000 – 16 000</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p>
          <w:p w:rsidR="0025018E" w:rsidRPr="00A074B3" w:rsidRDefault="0025018E" w:rsidP="00A074B3">
            <w:pPr>
              <w:spacing w:after="0" w:line="240" w:lineRule="auto"/>
              <w:jc w:val="both"/>
              <w:rPr>
                <w:rFonts w:ascii="Times New Roman" w:hAnsi="Times New Roman" w:cs="Times New Roman"/>
                <w:i/>
                <w:sz w:val="24"/>
                <w:szCs w:val="24"/>
              </w:rPr>
            </w:pP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50 – 70</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40 -50</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p>
          <w:p w:rsidR="0025018E" w:rsidRPr="00A074B3" w:rsidRDefault="0025018E" w:rsidP="00A074B3">
            <w:pPr>
              <w:spacing w:after="0" w:line="240" w:lineRule="auto"/>
              <w:jc w:val="both"/>
              <w:rPr>
                <w:rFonts w:ascii="Times New Roman" w:hAnsi="Times New Roman" w:cs="Times New Roman"/>
                <w:i/>
                <w:sz w:val="24"/>
                <w:szCs w:val="24"/>
              </w:rPr>
            </w:pP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14.1</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13,5</w:t>
            </w:r>
          </w:p>
        </w:tc>
      </w:tr>
      <w:tr w:rsidR="0025018E" w:rsidRPr="00A074B3" w:rsidTr="00122749">
        <w:tc>
          <w:tcPr>
            <w:tcW w:w="266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4. Уборщица</w:t>
            </w:r>
          </w:p>
        </w:tc>
        <w:tc>
          <w:tcPr>
            <w:tcW w:w="1472"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7 000 – 8 000</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20 - 30</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10,6</w:t>
            </w:r>
          </w:p>
        </w:tc>
      </w:tr>
      <w:tr w:rsidR="0025018E" w:rsidRPr="00A074B3" w:rsidTr="00122749">
        <w:tc>
          <w:tcPr>
            <w:tcW w:w="266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 Охранники</w:t>
            </w:r>
          </w:p>
        </w:tc>
        <w:tc>
          <w:tcPr>
            <w:tcW w:w="1472"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8 000 – 10 000</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30 - 40</w:t>
            </w:r>
          </w:p>
        </w:tc>
        <w:tc>
          <w:tcPr>
            <w:tcW w:w="205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10,5</w:t>
            </w:r>
          </w:p>
        </w:tc>
      </w:tr>
    </w:tbl>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Число мастеров рассчитывается по формуле Км = Кр.р. / 25</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При расчёте в таблице указать конкретные значения месячных окладов и нормативов премии в указанных пределах.</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Расчёт фонда заработной платы административно – цехового персонала ведём табличным методом.</w:t>
      </w:r>
    </w:p>
    <w:p w:rsidR="002D17B0" w:rsidRPr="00A074B3" w:rsidRDefault="002D17B0" w:rsidP="00A074B3">
      <w:pPr>
        <w:spacing w:after="0" w:line="240" w:lineRule="auto"/>
        <w:jc w:val="both"/>
        <w:rPr>
          <w:rFonts w:ascii="Times New Roman" w:hAnsi="Times New Roman" w:cs="Times New Roman"/>
          <w:sz w:val="24"/>
          <w:szCs w:val="24"/>
        </w:rPr>
      </w:pPr>
    </w:p>
    <w:p w:rsidR="0025018E" w:rsidRPr="00A074B3" w:rsidRDefault="00692757" w:rsidP="00A074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25018E" w:rsidRPr="00A074B3">
        <w:rPr>
          <w:rFonts w:ascii="Times New Roman" w:hAnsi="Times New Roman" w:cs="Times New Roman"/>
          <w:sz w:val="24"/>
          <w:szCs w:val="24"/>
        </w:rPr>
        <w:t>5</w:t>
      </w:r>
      <w:r>
        <w:rPr>
          <w:rFonts w:ascii="Times New Roman" w:hAnsi="Times New Roman" w:cs="Times New Roman"/>
          <w:sz w:val="24"/>
          <w:szCs w:val="24"/>
        </w:rPr>
        <w:t>.3.2</w:t>
      </w:r>
      <w:r w:rsidR="0025018E" w:rsidRPr="00A074B3">
        <w:rPr>
          <w:rFonts w:ascii="Times New Roman" w:hAnsi="Times New Roman" w:cs="Times New Roman"/>
          <w:sz w:val="24"/>
          <w:szCs w:val="24"/>
        </w:rPr>
        <w:t xml:space="preserve"> – Расчёт фонда заработной платы административно–цехового персонала.</w:t>
      </w:r>
    </w:p>
    <w:tbl>
      <w:tblPr>
        <w:tblW w:w="10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906"/>
        <w:gridCol w:w="1260"/>
        <w:gridCol w:w="900"/>
        <w:gridCol w:w="1260"/>
        <w:gridCol w:w="1355"/>
        <w:gridCol w:w="1260"/>
        <w:gridCol w:w="1260"/>
      </w:tblGrid>
      <w:tr w:rsidR="0025018E" w:rsidRPr="00A074B3" w:rsidTr="00122749">
        <w:tc>
          <w:tcPr>
            <w:tcW w:w="2376"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Административно – цеховой персонал</w:t>
            </w:r>
          </w:p>
        </w:tc>
        <w:tc>
          <w:tcPr>
            <w:tcW w:w="906"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Коли-чество</w:t>
            </w:r>
          </w:p>
        </w:tc>
        <w:tc>
          <w:tcPr>
            <w:tcW w:w="126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Месячный оклад, тыс. руб.</w:t>
            </w:r>
          </w:p>
        </w:tc>
        <w:tc>
          <w:tcPr>
            <w:tcW w:w="90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Норматив премии, % </w:t>
            </w:r>
          </w:p>
        </w:tc>
        <w:tc>
          <w:tcPr>
            <w:tcW w:w="1260" w:type="dxa"/>
          </w:tcPr>
          <w:p w:rsidR="0025018E" w:rsidRPr="00A074B3" w:rsidRDefault="0025018E" w:rsidP="00A074B3">
            <w:pPr>
              <w:tabs>
                <w:tab w:val="left" w:pos="432"/>
                <w:tab w:val="left" w:pos="972"/>
              </w:tabs>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ОФЗП, * тыс.руб.</w:t>
            </w:r>
          </w:p>
        </w:tc>
        <w:tc>
          <w:tcPr>
            <w:tcW w:w="1355"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Норматив дополнительной ЗП, %</w:t>
            </w:r>
          </w:p>
        </w:tc>
        <w:tc>
          <w:tcPr>
            <w:tcW w:w="126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ДФЗП,** тыс. руб.</w:t>
            </w:r>
          </w:p>
          <w:p w:rsidR="0025018E" w:rsidRPr="00A074B3" w:rsidRDefault="0025018E" w:rsidP="00A074B3">
            <w:pPr>
              <w:spacing w:after="0" w:line="240" w:lineRule="auto"/>
              <w:jc w:val="both"/>
              <w:rPr>
                <w:rFonts w:ascii="Times New Roman" w:hAnsi="Times New Roman" w:cs="Times New Roman"/>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ФЗПацп, тыс. руб .</w:t>
            </w:r>
          </w:p>
        </w:tc>
      </w:tr>
      <w:tr w:rsidR="0025018E" w:rsidRPr="00A074B3" w:rsidTr="00122749">
        <w:tc>
          <w:tcPr>
            <w:tcW w:w="2376"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1. Руководитель </w:t>
            </w:r>
          </w:p>
        </w:tc>
        <w:tc>
          <w:tcPr>
            <w:tcW w:w="906"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19, 000</w:t>
            </w:r>
          </w:p>
        </w:tc>
        <w:tc>
          <w:tcPr>
            <w:tcW w:w="90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70</w:t>
            </w: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387,6</w:t>
            </w:r>
          </w:p>
        </w:tc>
        <w:tc>
          <w:tcPr>
            <w:tcW w:w="1355"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14,2</w:t>
            </w: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55,039</w:t>
            </w: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442,639</w:t>
            </w:r>
          </w:p>
        </w:tc>
      </w:tr>
      <w:tr w:rsidR="0025018E" w:rsidRPr="00A074B3" w:rsidTr="00122749">
        <w:tc>
          <w:tcPr>
            <w:tcW w:w="2376"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 Бухгалтер - кассир</w:t>
            </w:r>
          </w:p>
        </w:tc>
        <w:tc>
          <w:tcPr>
            <w:tcW w:w="906"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90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355"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r>
      <w:tr w:rsidR="0025018E" w:rsidRPr="00A074B3" w:rsidTr="00122749">
        <w:tc>
          <w:tcPr>
            <w:tcW w:w="2376"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 Производственно - техническая служба:</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мастера,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ИТР</w:t>
            </w:r>
          </w:p>
        </w:tc>
        <w:tc>
          <w:tcPr>
            <w:tcW w:w="906" w:type="dxa"/>
          </w:tcPr>
          <w:p w:rsidR="0025018E" w:rsidRPr="00A074B3" w:rsidRDefault="0025018E" w:rsidP="00A074B3">
            <w:pPr>
              <w:spacing w:after="0" w:line="240" w:lineRule="auto"/>
              <w:jc w:val="both"/>
              <w:rPr>
                <w:rFonts w:ascii="Times New Roman" w:hAnsi="Times New Roman" w:cs="Times New Roman"/>
                <w:i/>
                <w:sz w:val="24"/>
                <w:szCs w:val="24"/>
              </w:rPr>
            </w:pPr>
          </w:p>
          <w:p w:rsidR="0025018E" w:rsidRPr="00A074B3" w:rsidRDefault="0025018E" w:rsidP="00A074B3">
            <w:pPr>
              <w:spacing w:after="0" w:line="240" w:lineRule="auto"/>
              <w:jc w:val="both"/>
              <w:rPr>
                <w:rFonts w:ascii="Times New Roman" w:hAnsi="Times New Roman" w:cs="Times New Roman"/>
                <w:i/>
                <w:sz w:val="24"/>
                <w:szCs w:val="24"/>
              </w:rPr>
            </w:pP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90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355"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r>
      <w:tr w:rsidR="0025018E" w:rsidRPr="00A074B3" w:rsidTr="00122749">
        <w:tc>
          <w:tcPr>
            <w:tcW w:w="2376"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4. Уборщица</w:t>
            </w:r>
          </w:p>
        </w:tc>
        <w:tc>
          <w:tcPr>
            <w:tcW w:w="906"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90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355"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r>
      <w:tr w:rsidR="0025018E" w:rsidRPr="00A074B3" w:rsidTr="00122749">
        <w:tc>
          <w:tcPr>
            <w:tcW w:w="2376"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 Охранники</w:t>
            </w:r>
          </w:p>
        </w:tc>
        <w:tc>
          <w:tcPr>
            <w:tcW w:w="906"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w:t>
            </w: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90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355"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r>
      <w:tr w:rsidR="0025018E" w:rsidRPr="00A074B3" w:rsidTr="00122749">
        <w:tc>
          <w:tcPr>
            <w:tcW w:w="2376" w:type="dxa"/>
          </w:tcPr>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906"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900"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355" w:type="dxa"/>
          </w:tcPr>
          <w:p w:rsidR="0025018E" w:rsidRPr="00A074B3" w:rsidRDefault="0025018E"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c>
          <w:tcPr>
            <w:tcW w:w="1260" w:type="dxa"/>
          </w:tcPr>
          <w:p w:rsidR="0025018E" w:rsidRPr="00A074B3" w:rsidRDefault="0025018E" w:rsidP="00A074B3">
            <w:pPr>
              <w:spacing w:after="0" w:line="240" w:lineRule="auto"/>
              <w:jc w:val="both"/>
              <w:rPr>
                <w:rFonts w:ascii="Times New Roman" w:hAnsi="Times New Roman" w:cs="Times New Roman"/>
                <w:i/>
                <w:sz w:val="24"/>
                <w:szCs w:val="24"/>
              </w:rPr>
            </w:pPr>
          </w:p>
        </w:tc>
      </w:tr>
    </w:tbl>
    <w:p w:rsidR="0025018E" w:rsidRPr="00A074B3" w:rsidRDefault="0025018E"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Пример расчёта.</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ОФЗПрук. = 19 х 12 х 1 х (1 + 70/100) = 387,6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ДФЗПрук. = 387,6 х 14,2 / 100 =  55,039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ФЗПрук. = 387,6 + 55,039 = 442,639 тыс.руб.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и так далее.</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Годовой фонд заработной плата организации без учёта отчислений на социальные нужды рассчитывается по формуле 4.1</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ФЗПгод. =                                                                 =                  тыс.руб.</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Годовой фонд заработной платы организации с учётом отчислений на социальные нужды рассчитывается по формуле</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b/>
          <w:sz w:val="24"/>
          <w:szCs w:val="24"/>
        </w:rPr>
        <w:t>ФЗПгод.′ = ФЗПгод. + Ос.н.,                                     (5.23)</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Ос.н. – отчисления на социальные нужды, %. (Но.с.н. = 30 %).</w:t>
      </w: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Ос.н. =                   * 30 / 100 =       тыс.руб.</w:t>
      </w:r>
    </w:p>
    <w:p w:rsidR="002D17B0"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ФЗПгод.′ =                                         =                   тыс.руб.</w:t>
      </w:r>
    </w:p>
    <w:p w:rsidR="00122749" w:rsidRDefault="00122749" w:rsidP="00A074B3">
      <w:pPr>
        <w:spacing w:after="0" w:line="240" w:lineRule="auto"/>
        <w:jc w:val="both"/>
        <w:rPr>
          <w:rFonts w:ascii="Times New Roman" w:hAnsi="Times New Roman" w:cs="Times New Roman"/>
          <w:sz w:val="24"/>
          <w:szCs w:val="24"/>
        </w:rPr>
      </w:pPr>
    </w:p>
    <w:p w:rsidR="0025018E" w:rsidRPr="00A074B3" w:rsidRDefault="0025018E"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Приложение.</w:t>
      </w:r>
    </w:p>
    <w:p w:rsidR="0025018E" w:rsidRPr="00A074B3" w:rsidRDefault="0025018E" w:rsidP="00A074B3">
      <w:pPr>
        <w:pStyle w:val="a8"/>
        <w:spacing w:before="0" w:beforeAutospacing="0" w:after="0" w:afterAutospacing="0"/>
        <w:jc w:val="both"/>
      </w:pPr>
      <w:r w:rsidRPr="00A074B3">
        <w:t>Численность персонала инженерно-технических работников и служащих предприятия, младшего обслуживающего персонала, пожарно-сторожевой охраны в зависимости от размера СТОА следует принимать по данным табл. 57.</w:t>
      </w:r>
    </w:p>
    <w:p w:rsidR="00122749" w:rsidRDefault="00122749" w:rsidP="00A074B3">
      <w:pPr>
        <w:pStyle w:val="a8"/>
        <w:spacing w:before="0" w:beforeAutospacing="0" w:after="0" w:afterAutospacing="0"/>
        <w:jc w:val="both"/>
      </w:pPr>
    </w:p>
    <w:p w:rsidR="0025018E" w:rsidRPr="00A074B3" w:rsidRDefault="0025018E" w:rsidP="00A074B3">
      <w:pPr>
        <w:pStyle w:val="a8"/>
        <w:spacing w:before="0" w:beforeAutospacing="0" w:after="0" w:afterAutospacing="0"/>
        <w:jc w:val="both"/>
      </w:pPr>
      <w:r w:rsidRPr="00A074B3">
        <w:t>Таблица 5</w:t>
      </w:r>
      <w:r w:rsidR="00692757">
        <w:t>.3.3</w:t>
      </w:r>
    </w:p>
    <w:tbl>
      <w:tblPr>
        <w:tblW w:w="499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4555"/>
        <w:gridCol w:w="1107"/>
        <w:gridCol w:w="1518"/>
        <w:gridCol w:w="1361"/>
        <w:gridCol w:w="1960"/>
        <w:gridCol w:w="26"/>
      </w:tblGrid>
      <w:tr w:rsidR="00122749" w:rsidRPr="00A074B3" w:rsidTr="00692757">
        <w:trPr>
          <w:gridAfter w:val="1"/>
          <w:wAfter w:w="2" w:type="pct"/>
          <w:tblHeader/>
          <w:tblCellSpacing w:w="7" w:type="dxa"/>
        </w:trPr>
        <w:tc>
          <w:tcPr>
            <w:tcW w:w="2162" w:type="pct"/>
            <w:vMerge w:val="restart"/>
            <w:vAlign w:val="center"/>
          </w:tcPr>
          <w:p w:rsidR="00122749" w:rsidRPr="00A074B3" w:rsidRDefault="00122749" w:rsidP="00A074B3">
            <w:pPr>
              <w:pStyle w:val="a8"/>
              <w:spacing w:before="0" w:beforeAutospacing="0" w:after="0" w:afterAutospacing="0"/>
              <w:jc w:val="both"/>
            </w:pPr>
            <w:r w:rsidRPr="00A074B3">
              <w:t xml:space="preserve">Наименование функции управления, персонала </w:t>
            </w:r>
          </w:p>
        </w:tc>
        <w:tc>
          <w:tcPr>
            <w:tcW w:w="2809" w:type="pct"/>
            <w:gridSpan w:val="4"/>
            <w:vAlign w:val="center"/>
          </w:tcPr>
          <w:p w:rsidR="00122749" w:rsidRPr="00A074B3" w:rsidRDefault="00122749" w:rsidP="00A074B3">
            <w:pPr>
              <w:pStyle w:val="a8"/>
              <w:spacing w:before="0" w:beforeAutospacing="0" w:after="0" w:afterAutospacing="0"/>
              <w:jc w:val="both"/>
            </w:pPr>
            <w:r w:rsidRPr="00A074B3">
              <w:t xml:space="preserve">Численность персонала при количестве рабочих постов, чел. </w:t>
            </w:r>
          </w:p>
        </w:tc>
      </w:tr>
      <w:tr w:rsidR="00122749" w:rsidRPr="00A074B3" w:rsidTr="00692757">
        <w:trPr>
          <w:tblHeader/>
          <w:tblCellSpacing w:w="7" w:type="dxa"/>
        </w:trPr>
        <w:tc>
          <w:tcPr>
            <w:tcW w:w="2162" w:type="pct"/>
            <w:vMerge/>
            <w:vAlign w:val="center"/>
          </w:tcPr>
          <w:p w:rsidR="0025018E" w:rsidRPr="00A074B3" w:rsidRDefault="0025018E" w:rsidP="00A074B3">
            <w:pPr>
              <w:spacing w:after="0" w:line="240" w:lineRule="auto"/>
              <w:jc w:val="both"/>
              <w:rPr>
                <w:rFonts w:ascii="Times New Roman" w:hAnsi="Times New Roman" w:cs="Times New Roman"/>
                <w:sz w:val="24"/>
                <w:szCs w:val="24"/>
              </w:rPr>
            </w:pPr>
          </w:p>
        </w:tc>
        <w:tc>
          <w:tcPr>
            <w:tcW w:w="521" w:type="pct"/>
            <w:vAlign w:val="center"/>
          </w:tcPr>
          <w:p w:rsidR="0025018E" w:rsidRPr="00A074B3" w:rsidRDefault="0025018E" w:rsidP="00A074B3">
            <w:pPr>
              <w:pStyle w:val="a8"/>
              <w:spacing w:before="0" w:beforeAutospacing="0" w:after="0" w:afterAutospacing="0"/>
              <w:jc w:val="both"/>
            </w:pPr>
            <w:r w:rsidRPr="00A074B3">
              <w:t xml:space="preserve">до 5 вкл. </w:t>
            </w:r>
          </w:p>
        </w:tc>
        <w:tc>
          <w:tcPr>
            <w:tcW w:w="717" w:type="pct"/>
            <w:vAlign w:val="center"/>
          </w:tcPr>
          <w:p w:rsidR="0025018E" w:rsidRPr="00A074B3" w:rsidRDefault="0025018E" w:rsidP="00A074B3">
            <w:pPr>
              <w:pStyle w:val="a8"/>
              <w:spacing w:before="0" w:beforeAutospacing="0" w:after="0" w:afterAutospacing="0"/>
              <w:jc w:val="both"/>
            </w:pPr>
            <w:r w:rsidRPr="00A074B3">
              <w:t xml:space="preserve">св. 5 до 10 </w:t>
            </w:r>
          </w:p>
        </w:tc>
        <w:tc>
          <w:tcPr>
            <w:tcW w:w="643" w:type="pct"/>
            <w:vAlign w:val="center"/>
          </w:tcPr>
          <w:p w:rsidR="0025018E" w:rsidRPr="00A074B3" w:rsidRDefault="0025018E" w:rsidP="00A074B3">
            <w:pPr>
              <w:pStyle w:val="a8"/>
              <w:spacing w:before="0" w:beforeAutospacing="0" w:after="0" w:afterAutospacing="0"/>
              <w:jc w:val="both"/>
            </w:pPr>
            <w:r w:rsidRPr="00A074B3">
              <w:t xml:space="preserve">св. 10 до 20 </w:t>
            </w:r>
          </w:p>
        </w:tc>
        <w:tc>
          <w:tcPr>
            <w:tcW w:w="916" w:type="pct"/>
            <w:gridSpan w:val="2"/>
            <w:vAlign w:val="center"/>
          </w:tcPr>
          <w:p w:rsidR="0025018E" w:rsidRPr="00A074B3" w:rsidRDefault="0025018E" w:rsidP="00A074B3">
            <w:pPr>
              <w:pStyle w:val="a8"/>
              <w:spacing w:before="0" w:beforeAutospacing="0" w:after="0" w:afterAutospacing="0"/>
              <w:jc w:val="both"/>
            </w:pPr>
            <w:r w:rsidRPr="00A074B3">
              <w:t xml:space="preserve">св. 20 до 30 </w:t>
            </w:r>
          </w:p>
        </w:tc>
      </w:tr>
      <w:tr w:rsidR="00122749" w:rsidRPr="00A074B3" w:rsidTr="00692757">
        <w:trPr>
          <w:tblHeader/>
          <w:tblCellSpacing w:w="7" w:type="dxa"/>
        </w:trPr>
        <w:tc>
          <w:tcPr>
            <w:tcW w:w="2162" w:type="pct"/>
            <w:vAlign w:val="center"/>
          </w:tcPr>
          <w:p w:rsidR="0025018E" w:rsidRPr="00A074B3" w:rsidRDefault="0025018E" w:rsidP="00A074B3">
            <w:pPr>
              <w:pStyle w:val="a8"/>
              <w:spacing w:before="0" w:beforeAutospacing="0" w:after="0" w:afterAutospacing="0"/>
              <w:jc w:val="both"/>
            </w:pPr>
            <w:r w:rsidRPr="00A074B3">
              <w:t xml:space="preserve">1 </w:t>
            </w:r>
          </w:p>
        </w:tc>
        <w:tc>
          <w:tcPr>
            <w:tcW w:w="521" w:type="pct"/>
            <w:vAlign w:val="center"/>
          </w:tcPr>
          <w:p w:rsidR="0025018E" w:rsidRPr="00A074B3" w:rsidRDefault="0025018E" w:rsidP="00A074B3">
            <w:pPr>
              <w:pStyle w:val="a8"/>
              <w:spacing w:before="0" w:beforeAutospacing="0" w:after="0" w:afterAutospacing="0"/>
              <w:jc w:val="both"/>
            </w:pPr>
            <w:r w:rsidRPr="00A074B3">
              <w:t xml:space="preserve">2 </w:t>
            </w:r>
          </w:p>
        </w:tc>
        <w:tc>
          <w:tcPr>
            <w:tcW w:w="717" w:type="pct"/>
            <w:vAlign w:val="center"/>
          </w:tcPr>
          <w:p w:rsidR="0025018E" w:rsidRPr="00A074B3" w:rsidRDefault="0025018E" w:rsidP="00A074B3">
            <w:pPr>
              <w:pStyle w:val="a8"/>
              <w:spacing w:before="0" w:beforeAutospacing="0" w:after="0" w:afterAutospacing="0"/>
              <w:jc w:val="both"/>
            </w:pPr>
            <w:r w:rsidRPr="00A074B3">
              <w:t xml:space="preserve">3 </w:t>
            </w:r>
          </w:p>
        </w:tc>
        <w:tc>
          <w:tcPr>
            <w:tcW w:w="643" w:type="pct"/>
            <w:vAlign w:val="center"/>
          </w:tcPr>
          <w:p w:rsidR="0025018E" w:rsidRPr="00A074B3" w:rsidRDefault="0025018E" w:rsidP="00A074B3">
            <w:pPr>
              <w:pStyle w:val="a8"/>
              <w:spacing w:before="0" w:beforeAutospacing="0" w:after="0" w:afterAutospacing="0"/>
              <w:jc w:val="both"/>
            </w:pPr>
            <w:r w:rsidRPr="00A074B3">
              <w:t xml:space="preserve">4 </w:t>
            </w:r>
          </w:p>
        </w:tc>
        <w:tc>
          <w:tcPr>
            <w:tcW w:w="916" w:type="pct"/>
            <w:gridSpan w:val="2"/>
            <w:vAlign w:val="center"/>
          </w:tcPr>
          <w:p w:rsidR="0025018E" w:rsidRPr="00A074B3" w:rsidRDefault="0025018E" w:rsidP="00A074B3">
            <w:pPr>
              <w:pStyle w:val="a8"/>
              <w:spacing w:before="0" w:beforeAutospacing="0" w:after="0" w:afterAutospacing="0"/>
              <w:jc w:val="both"/>
            </w:pPr>
            <w:r w:rsidRPr="00A074B3">
              <w:t xml:space="preserve">5 </w:t>
            </w:r>
          </w:p>
        </w:tc>
      </w:tr>
      <w:tr w:rsidR="00122749" w:rsidRPr="00A074B3" w:rsidTr="00692757">
        <w:trPr>
          <w:tblCellSpacing w:w="7" w:type="dxa"/>
        </w:trPr>
        <w:tc>
          <w:tcPr>
            <w:tcW w:w="2162" w:type="pct"/>
          </w:tcPr>
          <w:p w:rsidR="0025018E" w:rsidRPr="00A074B3" w:rsidRDefault="0025018E" w:rsidP="00A074B3">
            <w:pPr>
              <w:pStyle w:val="a8"/>
              <w:spacing w:before="0" w:beforeAutospacing="0" w:after="0" w:afterAutospacing="0"/>
              <w:jc w:val="both"/>
            </w:pPr>
            <w:r w:rsidRPr="00A074B3">
              <w:t xml:space="preserve">Общее руководство </w:t>
            </w:r>
          </w:p>
        </w:tc>
        <w:tc>
          <w:tcPr>
            <w:tcW w:w="521" w:type="pct"/>
          </w:tcPr>
          <w:p w:rsidR="0025018E" w:rsidRPr="00A074B3" w:rsidRDefault="0025018E" w:rsidP="00A074B3">
            <w:pPr>
              <w:pStyle w:val="a8"/>
              <w:spacing w:before="0" w:beforeAutospacing="0" w:after="0" w:afterAutospacing="0"/>
              <w:jc w:val="both"/>
            </w:pPr>
            <w:r w:rsidRPr="00A074B3">
              <w:t xml:space="preserve">1 </w:t>
            </w:r>
          </w:p>
        </w:tc>
        <w:tc>
          <w:tcPr>
            <w:tcW w:w="717" w:type="pct"/>
          </w:tcPr>
          <w:p w:rsidR="0025018E" w:rsidRPr="00A074B3" w:rsidRDefault="0025018E" w:rsidP="00A074B3">
            <w:pPr>
              <w:pStyle w:val="a8"/>
              <w:spacing w:before="0" w:beforeAutospacing="0" w:after="0" w:afterAutospacing="0"/>
              <w:jc w:val="both"/>
            </w:pPr>
            <w:r w:rsidRPr="00A074B3">
              <w:t xml:space="preserve">1 </w:t>
            </w:r>
          </w:p>
        </w:tc>
        <w:tc>
          <w:tcPr>
            <w:tcW w:w="643" w:type="pct"/>
          </w:tcPr>
          <w:p w:rsidR="0025018E" w:rsidRPr="00A074B3" w:rsidRDefault="0025018E" w:rsidP="00A074B3">
            <w:pPr>
              <w:pStyle w:val="a8"/>
              <w:spacing w:before="0" w:beforeAutospacing="0" w:after="0" w:afterAutospacing="0"/>
              <w:jc w:val="both"/>
            </w:pPr>
            <w:r w:rsidRPr="00A074B3">
              <w:t xml:space="preserve">1 </w:t>
            </w:r>
          </w:p>
        </w:tc>
        <w:tc>
          <w:tcPr>
            <w:tcW w:w="916" w:type="pct"/>
            <w:gridSpan w:val="2"/>
          </w:tcPr>
          <w:p w:rsidR="0025018E" w:rsidRPr="00A074B3" w:rsidRDefault="0025018E" w:rsidP="00A074B3">
            <w:pPr>
              <w:pStyle w:val="a8"/>
              <w:spacing w:before="0" w:beforeAutospacing="0" w:after="0" w:afterAutospacing="0"/>
              <w:jc w:val="both"/>
            </w:pPr>
            <w:r w:rsidRPr="00A074B3">
              <w:t xml:space="preserve">1-2 </w:t>
            </w:r>
          </w:p>
        </w:tc>
      </w:tr>
      <w:tr w:rsidR="00122749" w:rsidRPr="00A074B3" w:rsidTr="00692757">
        <w:trPr>
          <w:tblCellSpacing w:w="7" w:type="dxa"/>
        </w:trPr>
        <w:tc>
          <w:tcPr>
            <w:tcW w:w="2162" w:type="pct"/>
          </w:tcPr>
          <w:p w:rsidR="0025018E" w:rsidRPr="00A074B3" w:rsidRDefault="0025018E" w:rsidP="00A074B3">
            <w:pPr>
              <w:pStyle w:val="a8"/>
              <w:spacing w:before="0" w:beforeAutospacing="0" w:after="0" w:afterAutospacing="0"/>
              <w:jc w:val="both"/>
            </w:pPr>
            <w:r w:rsidRPr="00A074B3">
              <w:lastRenderedPageBreak/>
              <w:t xml:space="preserve">Технико-экономическое планирование </w:t>
            </w:r>
          </w:p>
        </w:tc>
        <w:tc>
          <w:tcPr>
            <w:tcW w:w="521" w:type="pct"/>
          </w:tcPr>
          <w:p w:rsidR="0025018E" w:rsidRPr="00A074B3" w:rsidRDefault="0025018E" w:rsidP="00A074B3">
            <w:pPr>
              <w:pStyle w:val="a8"/>
              <w:spacing w:before="0" w:beforeAutospacing="0" w:after="0" w:afterAutospacing="0"/>
              <w:jc w:val="both"/>
            </w:pPr>
            <w:r w:rsidRPr="00A074B3">
              <w:t>-</w:t>
            </w:r>
          </w:p>
        </w:tc>
        <w:tc>
          <w:tcPr>
            <w:tcW w:w="717" w:type="pct"/>
          </w:tcPr>
          <w:p w:rsidR="0025018E" w:rsidRPr="00A074B3" w:rsidRDefault="0025018E" w:rsidP="00A074B3">
            <w:pPr>
              <w:pStyle w:val="a8"/>
              <w:spacing w:before="0" w:beforeAutospacing="0" w:after="0" w:afterAutospacing="0"/>
              <w:jc w:val="both"/>
            </w:pPr>
            <w:r w:rsidRPr="00A074B3">
              <w:t>-</w:t>
            </w:r>
          </w:p>
        </w:tc>
        <w:tc>
          <w:tcPr>
            <w:tcW w:w="643" w:type="pct"/>
          </w:tcPr>
          <w:p w:rsidR="0025018E" w:rsidRPr="00A074B3" w:rsidRDefault="0025018E" w:rsidP="00A074B3">
            <w:pPr>
              <w:pStyle w:val="a8"/>
              <w:spacing w:before="0" w:beforeAutospacing="0" w:after="0" w:afterAutospacing="0"/>
              <w:jc w:val="both"/>
            </w:pPr>
            <w:r w:rsidRPr="00A074B3">
              <w:t>-</w:t>
            </w:r>
          </w:p>
        </w:tc>
        <w:tc>
          <w:tcPr>
            <w:tcW w:w="916" w:type="pct"/>
            <w:gridSpan w:val="2"/>
          </w:tcPr>
          <w:p w:rsidR="0025018E" w:rsidRPr="00A074B3" w:rsidRDefault="0025018E" w:rsidP="00A074B3">
            <w:pPr>
              <w:pStyle w:val="a8"/>
              <w:spacing w:before="0" w:beforeAutospacing="0" w:after="0" w:afterAutospacing="0"/>
              <w:jc w:val="both"/>
            </w:pPr>
            <w:r w:rsidRPr="00A074B3">
              <w:t xml:space="preserve">1 </w:t>
            </w:r>
          </w:p>
        </w:tc>
      </w:tr>
      <w:tr w:rsidR="00122749" w:rsidRPr="00A074B3" w:rsidTr="00692757">
        <w:trPr>
          <w:tblCellSpacing w:w="7" w:type="dxa"/>
        </w:trPr>
        <w:tc>
          <w:tcPr>
            <w:tcW w:w="2162" w:type="pct"/>
          </w:tcPr>
          <w:p w:rsidR="0025018E" w:rsidRPr="00A074B3" w:rsidRDefault="0025018E" w:rsidP="00A074B3">
            <w:pPr>
              <w:pStyle w:val="a8"/>
              <w:spacing w:before="0" w:beforeAutospacing="0" w:after="0" w:afterAutospacing="0"/>
              <w:jc w:val="both"/>
            </w:pPr>
            <w:r w:rsidRPr="00A074B3">
              <w:t xml:space="preserve">Организации труда и заработной платы </w:t>
            </w:r>
          </w:p>
        </w:tc>
        <w:tc>
          <w:tcPr>
            <w:tcW w:w="521" w:type="pct"/>
          </w:tcPr>
          <w:p w:rsidR="0025018E" w:rsidRPr="00A074B3" w:rsidRDefault="0025018E" w:rsidP="00A074B3">
            <w:pPr>
              <w:pStyle w:val="a8"/>
              <w:spacing w:before="0" w:beforeAutospacing="0" w:after="0" w:afterAutospacing="0"/>
              <w:jc w:val="both"/>
            </w:pPr>
            <w:r w:rsidRPr="00A074B3">
              <w:t>-</w:t>
            </w:r>
          </w:p>
        </w:tc>
        <w:tc>
          <w:tcPr>
            <w:tcW w:w="717" w:type="pct"/>
          </w:tcPr>
          <w:p w:rsidR="0025018E" w:rsidRPr="00A074B3" w:rsidRDefault="0025018E" w:rsidP="00A074B3">
            <w:pPr>
              <w:pStyle w:val="a8"/>
              <w:spacing w:before="0" w:beforeAutospacing="0" w:after="0" w:afterAutospacing="0"/>
              <w:jc w:val="both"/>
            </w:pPr>
            <w:r w:rsidRPr="00A074B3">
              <w:t>-</w:t>
            </w:r>
          </w:p>
        </w:tc>
        <w:tc>
          <w:tcPr>
            <w:tcW w:w="643" w:type="pct"/>
          </w:tcPr>
          <w:p w:rsidR="0025018E" w:rsidRPr="00A074B3" w:rsidRDefault="0025018E" w:rsidP="00A074B3">
            <w:pPr>
              <w:pStyle w:val="a8"/>
              <w:spacing w:before="0" w:beforeAutospacing="0" w:after="0" w:afterAutospacing="0"/>
              <w:jc w:val="both"/>
            </w:pPr>
            <w:r w:rsidRPr="00A074B3">
              <w:t>-</w:t>
            </w:r>
          </w:p>
        </w:tc>
        <w:tc>
          <w:tcPr>
            <w:tcW w:w="916" w:type="pct"/>
            <w:gridSpan w:val="2"/>
          </w:tcPr>
          <w:p w:rsidR="0025018E" w:rsidRPr="00A074B3" w:rsidRDefault="0025018E" w:rsidP="00A074B3">
            <w:pPr>
              <w:pStyle w:val="a8"/>
              <w:spacing w:before="0" w:beforeAutospacing="0" w:after="0" w:afterAutospacing="0"/>
              <w:jc w:val="both"/>
            </w:pPr>
            <w:r w:rsidRPr="00A074B3">
              <w:t>1</w:t>
            </w:r>
          </w:p>
        </w:tc>
      </w:tr>
      <w:tr w:rsidR="00122749" w:rsidRPr="00A074B3" w:rsidTr="00692757">
        <w:trPr>
          <w:tblCellSpacing w:w="7" w:type="dxa"/>
        </w:trPr>
        <w:tc>
          <w:tcPr>
            <w:tcW w:w="2162" w:type="pct"/>
          </w:tcPr>
          <w:p w:rsidR="0025018E" w:rsidRPr="00A074B3" w:rsidRDefault="0025018E" w:rsidP="00A074B3">
            <w:pPr>
              <w:pStyle w:val="a8"/>
              <w:spacing w:before="0" w:beforeAutospacing="0" w:after="0" w:afterAutospacing="0"/>
              <w:jc w:val="both"/>
            </w:pPr>
            <w:r w:rsidRPr="00A074B3">
              <w:t xml:space="preserve">Бухгалтерский учет и финансовая деятельность </w:t>
            </w:r>
          </w:p>
        </w:tc>
        <w:tc>
          <w:tcPr>
            <w:tcW w:w="521" w:type="pct"/>
          </w:tcPr>
          <w:p w:rsidR="0025018E" w:rsidRPr="00A074B3" w:rsidRDefault="0025018E" w:rsidP="00A074B3">
            <w:pPr>
              <w:pStyle w:val="a8"/>
              <w:spacing w:before="0" w:beforeAutospacing="0" w:after="0" w:afterAutospacing="0"/>
              <w:jc w:val="both"/>
            </w:pPr>
            <w:r w:rsidRPr="00A074B3">
              <w:t>1</w:t>
            </w:r>
          </w:p>
        </w:tc>
        <w:tc>
          <w:tcPr>
            <w:tcW w:w="717" w:type="pct"/>
          </w:tcPr>
          <w:p w:rsidR="0025018E" w:rsidRPr="00A074B3" w:rsidRDefault="0025018E" w:rsidP="00A074B3">
            <w:pPr>
              <w:pStyle w:val="a8"/>
              <w:spacing w:before="0" w:beforeAutospacing="0" w:after="0" w:afterAutospacing="0"/>
              <w:jc w:val="both"/>
            </w:pPr>
            <w:r w:rsidRPr="00A074B3">
              <w:t>1</w:t>
            </w:r>
          </w:p>
        </w:tc>
        <w:tc>
          <w:tcPr>
            <w:tcW w:w="643" w:type="pct"/>
          </w:tcPr>
          <w:p w:rsidR="0025018E" w:rsidRPr="00A074B3" w:rsidRDefault="0025018E" w:rsidP="00A074B3">
            <w:pPr>
              <w:pStyle w:val="a8"/>
              <w:spacing w:before="0" w:beforeAutospacing="0" w:after="0" w:afterAutospacing="0"/>
              <w:jc w:val="both"/>
            </w:pPr>
            <w:r w:rsidRPr="00A074B3">
              <w:t xml:space="preserve">2-3 </w:t>
            </w:r>
          </w:p>
        </w:tc>
        <w:tc>
          <w:tcPr>
            <w:tcW w:w="916" w:type="pct"/>
            <w:gridSpan w:val="2"/>
          </w:tcPr>
          <w:p w:rsidR="0025018E" w:rsidRPr="00A074B3" w:rsidRDefault="0025018E" w:rsidP="00A074B3">
            <w:pPr>
              <w:pStyle w:val="a8"/>
              <w:spacing w:before="0" w:beforeAutospacing="0" w:after="0" w:afterAutospacing="0"/>
              <w:jc w:val="both"/>
            </w:pPr>
            <w:r w:rsidRPr="00A074B3">
              <w:t xml:space="preserve">3 </w:t>
            </w:r>
          </w:p>
        </w:tc>
      </w:tr>
      <w:tr w:rsidR="00122749" w:rsidRPr="00A074B3" w:rsidTr="00692757">
        <w:trPr>
          <w:tblCellSpacing w:w="7" w:type="dxa"/>
        </w:trPr>
        <w:tc>
          <w:tcPr>
            <w:tcW w:w="2162" w:type="pct"/>
          </w:tcPr>
          <w:p w:rsidR="0025018E" w:rsidRPr="00A074B3" w:rsidRDefault="0025018E" w:rsidP="00A074B3">
            <w:pPr>
              <w:pStyle w:val="a8"/>
              <w:spacing w:before="0" w:beforeAutospacing="0" w:after="0" w:afterAutospacing="0"/>
              <w:jc w:val="both"/>
            </w:pPr>
            <w:r w:rsidRPr="00A074B3">
              <w:t xml:space="preserve">Комплектование и подготовка кадров </w:t>
            </w:r>
          </w:p>
        </w:tc>
        <w:tc>
          <w:tcPr>
            <w:tcW w:w="521" w:type="pct"/>
          </w:tcPr>
          <w:p w:rsidR="0025018E" w:rsidRPr="00A074B3" w:rsidRDefault="0025018E" w:rsidP="00A074B3">
            <w:pPr>
              <w:pStyle w:val="a8"/>
              <w:spacing w:before="0" w:beforeAutospacing="0" w:after="0" w:afterAutospacing="0"/>
              <w:jc w:val="both"/>
            </w:pPr>
            <w:r w:rsidRPr="00A074B3">
              <w:t>-</w:t>
            </w:r>
          </w:p>
        </w:tc>
        <w:tc>
          <w:tcPr>
            <w:tcW w:w="717" w:type="pct"/>
          </w:tcPr>
          <w:p w:rsidR="0025018E" w:rsidRPr="00A074B3" w:rsidRDefault="0025018E" w:rsidP="00A074B3">
            <w:pPr>
              <w:pStyle w:val="a8"/>
              <w:spacing w:before="0" w:beforeAutospacing="0" w:after="0" w:afterAutospacing="0"/>
              <w:jc w:val="both"/>
            </w:pPr>
            <w:r w:rsidRPr="00A074B3">
              <w:t>-</w:t>
            </w:r>
          </w:p>
        </w:tc>
        <w:tc>
          <w:tcPr>
            <w:tcW w:w="643" w:type="pct"/>
          </w:tcPr>
          <w:p w:rsidR="0025018E" w:rsidRPr="00A074B3" w:rsidRDefault="0025018E" w:rsidP="00A074B3">
            <w:pPr>
              <w:pStyle w:val="a8"/>
              <w:spacing w:before="0" w:beforeAutospacing="0" w:after="0" w:afterAutospacing="0"/>
              <w:jc w:val="both"/>
            </w:pPr>
            <w:r w:rsidRPr="00A074B3">
              <w:t>-</w:t>
            </w:r>
          </w:p>
        </w:tc>
        <w:tc>
          <w:tcPr>
            <w:tcW w:w="916" w:type="pct"/>
            <w:gridSpan w:val="2"/>
          </w:tcPr>
          <w:p w:rsidR="0025018E" w:rsidRPr="00A074B3" w:rsidRDefault="0025018E" w:rsidP="00A074B3">
            <w:pPr>
              <w:pStyle w:val="a8"/>
              <w:spacing w:before="0" w:beforeAutospacing="0" w:after="0" w:afterAutospacing="0"/>
              <w:jc w:val="both"/>
            </w:pPr>
            <w:r w:rsidRPr="00A074B3">
              <w:t xml:space="preserve">1 </w:t>
            </w:r>
          </w:p>
        </w:tc>
      </w:tr>
      <w:tr w:rsidR="00122749" w:rsidRPr="00A074B3" w:rsidTr="00692757">
        <w:trPr>
          <w:tblCellSpacing w:w="7" w:type="dxa"/>
        </w:trPr>
        <w:tc>
          <w:tcPr>
            <w:tcW w:w="2162" w:type="pct"/>
          </w:tcPr>
          <w:p w:rsidR="0025018E" w:rsidRPr="00A074B3" w:rsidRDefault="0025018E" w:rsidP="00A074B3">
            <w:pPr>
              <w:pStyle w:val="a8"/>
              <w:spacing w:before="0" w:beforeAutospacing="0" w:after="0" w:afterAutospacing="0"/>
              <w:jc w:val="both"/>
            </w:pPr>
            <w:r w:rsidRPr="00A074B3">
              <w:t xml:space="preserve">Общее делопроизводство и хозяйственное обслуживание </w:t>
            </w:r>
          </w:p>
        </w:tc>
        <w:tc>
          <w:tcPr>
            <w:tcW w:w="521" w:type="pct"/>
          </w:tcPr>
          <w:p w:rsidR="0025018E" w:rsidRPr="00A074B3" w:rsidRDefault="0025018E" w:rsidP="00A074B3">
            <w:pPr>
              <w:pStyle w:val="a8"/>
              <w:spacing w:before="0" w:beforeAutospacing="0" w:after="0" w:afterAutospacing="0"/>
              <w:jc w:val="both"/>
            </w:pPr>
            <w:r w:rsidRPr="00A074B3">
              <w:t>-</w:t>
            </w:r>
          </w:p>
        </w:tc>
        <w:tc>
          <w:tcPr>
            <w:tcW w:w="717" w:type="pct"/>
          </w:tcPr>
          <w:p w:rsidR="0025018E" w:rsidRPr="00A074B3" w:rsidRDefault="0025018E" w:rsidP="00A074B3">
            <w:pPr>
              <w:pStyle w:val="a8"/>
              <w:spacing w:before="0" w:beforeAutospacing="0" w:after="0" w:afterAutospacing="0"/>
              <w:jc w:val="both"/>
            </w:pPr>
            <w:r w:rsidRPr="00A074B3">
              <w:t>-</w:t>
            </w:r>
          </w:p>
        </w:tc>
        <w:tc>
          <w:tcPr>
            <w:tcW w:w="643" w:type="pct"/>
          </w:tcPr>
          <w:p w:rsidR="0025018E" w:rsidRPr="00A074B3" w:rsidRDefault="0025018E" w:rsidP="00A074B3">
            <w:pPr>
              <w:pStyle w:val="a8"/>
              <w:spacing w:before="0" w:beforeAutospacing="0" w:after="0" w:afterAutospacing="0"/>
              <w:jc w:val="both"/>
            </w:pPr>
            <w:r w:rsidRPr="00A074B3">
              <w:t>-</w:t>
            </w:r>
          </w:p>
        </w:tc>
        <w:tc>
          <w:tcPr>
            <w:tcW w:w="916" w:type="pct"/>
            <w:gridSpan w:val="2"/>
          </w:tcPr>
          <w:p w:rsidR="0025018E" w:rsidRPr="00A074B3" w:rsidRDefault="0025018E" w:rsidP="00A074B3">
            <w:pPr>
              <w:pStyle w:val="a8"/>
              <w:spacing w:before="0" w:beforeAutospacing="0" w:after="0" w:afterAutospacing="0"/>
              <w:jc w:val="both"/>
            </w:pPr>
            <w:r w:rsidRPr="00A074B3">
              <w:t xml:space="preserve">1 </w:t>
            </w:r>
          </w:p>
        </w:tc>
      </w:tr>
      <w:tr w:rsidR="00122749" w:rsidRPr="00A074B3" w:rsidTr="00692757">
        <w:trPr>
          <w:tblCellSpacing w:w="7" w:type="dxa"/>
        </w:trPr>
        <w:tc>
          <w:tcPr>
            <w:tcW w:w="2162" w:type="pct"/>
          </w:tcPr>
          <w:p w:rsidR="0025018E" w:rsidRPr="00A074B3" w:rsidRDefault="0025018E" w:rsidP="00A074B3">
            <w:pPr>
              <w:pStyle w:val="a8"/>
              <w:spacing w:before="0" w:beforeAutospacing="0" w:after="0" w:afterAutospacing="0"/>
              <w:jc w:val="both"/>
            </w:pPr>
            <w:r w:rsidRPr="00A074B3">
              <w:t xml:space="preserve">Материально-техническое снабжение </w:t>
            </w:r>
          </w:p>
        </w:tc>
        <w:tc>
          <w:tcPr>
            <w:tcW w:w="521" w:type="pct"/>
          </w:tcPr>
          <w:p w:rsidR="0025018E" w:rsidRPr="00A074B3" w:rsidRDefault="0025018E" w:rsidP="00A074B3">
            <w:pPr>
              <w:pStyle w:val="a8"/>
              <w:spacing w:before="0" w:beforeAutospacing="0" w:after="0" w:afterAutospacing="0"/>
              <w:jc w:val="both"/>
            </w:pPr>
            <w:r w:rsidRPr="00A074B3">
              <w:t>-</w:t>
            </w:r>
          </w:p>
        </w:tc>
        <w:tc>
          <w:tcPr>
            <w:tcW w:w="717" w:type="pct"/>
          </w:tcPr>
          <w:p w:rsidR="0025018E" w:rsidRPr="00A074B3" w:rsidRDefault="0025018E" w:rsidP="00A074B3">
            <w:pPr>
              <w:pStyle w:val="a8"/>
              <w:spacing w:before="0" w:beforeAutospacing="0" w:after="0" w:afterAutospacing="0"/>
              <w:jc w:val="both"/>
            </w:pPr>
            <w:r w:rsidRPr="00A074B3">
              <w:t>-</w:t>
            </w:r>
          </w:p>
        </w:tc>
        <w:tc>
          <w:tcPr>
            <w:tcW w:w="643" w:type="pct"/>
          </w:tcPr>
          <w:p w:rsidR="0025018E" w:rsidRPr="00A074B3" w:rsidRDefault="0025018E" w:rsidP="00A074B3">
            <w:pPr>
              <w:pStyle w:val="a8"/>
              <w:spacing w:before="0" w:beforeAutospacing="0" w:after="0" w:afterAutospacing="0"/>
              <w:jc w:val="both"/>
            </w:pPr>
            <w:r w:rsidRPr="00A074B3">
              <w:t xml:space="preserve">1-2 </w:t>
            </w:r>
          </w:p>
        </w:tc>
        <w:tc>
          <w:tcPr>
            <w:tcW w:w="916" w:type="pct"/>
            <w:gridSpan w:val="2"/>
          </w:tcPr>
          <w:p w:rsidR="0025018E" w:rsidRPr="00A074B3" w:rsidRDefault="0025018E" w:rsidP="00A074B3">
            <w:pPr>
              <w:pStyle w:val="a8"/>
              <w:spacing w:before="0" w:beforeAutospacing="0" w:after="0" w:afterAutospacing="0"/>
              <w:jc w:val="both"/>
            </w:pPr>
            <w:r w:rsidRPr="00A074B3">
              <w:t xml:space="preserve">2 </w:t>
            </w:r>
          </w:p>
        </w:tc>
      </w:tr>
      <w:tr w:rsidR="00122749" w:rsidRPr="00A074B3" w:rsidTr="00692757">
        <w:trPr>
          <w:tblCellSpacing w:w="7" w:type="dxa"/>
        </w:trPr>
        <w:tc>
          <w:tcPr>
            <w:tcW w:w="2162" w:type="pct"/>
          </w:tcPr>
          <w:p w:rsidR="0025018E" w:rsidRPr="00A074B3" w:rsidRDefault="0025018E" w:rsidP="00A074B3">
            <w:pPr>
              <w:pStyle w:val="a8"/>
              <w:spacing w:before="0" w:beforeAutospacing="0" w:after="0" w:afterAutospacing="0"/>
              <w:jc w:val="both"/>
            </w:pPr>
            <w:r w:rsidRPr="00A074B3">
              <w:t xml:space="preserve">Производственно-техническая служба </w:t>
            </w:r>
          </w:p>
        </w:tc>
        <w:tc>
          <w:tcPr>
            <w:tcW w:w="521" w:type="pct"/>
          </w:tcPr>
          <w:p w:rsidR="0025018E" w:rsidRPr="00A074B3" w:rsidRDefault="0025018E" w:rsidP="00A074B3">
            <w:pPr>
              <w:pStyle w:val="a8"/>
              <w:spacing w:before="0" w:beforeAutospacing="0" w:after="0" w:afterAutospacing="0"/>
              <w:jc w:val="both"/>
            </w:pPr>
            <w:r w:rsidRPr="00A074B3">
              <w:t xml:space="preserve">2 </w:t>
            </w:r>
          </w:p>
        </w:tc>
        <w:tc>
          <w:tcPr>
            <w:tcW w:w="717" w:type="pct"/>
          </w:tcPr>
          <w:p w:rsidR="0025018E" w:rsidRPr="00A074B3" w:rsidRDefault="0025018E" w:rsidP="00A074B3">
            <w:pPr>
              <w:pStyle w:val="a8"/>
              <w:spacing w:before="0" w:beforeAutospacing="0" w:after="0" w:afterAutospacing="0"/>
              <w:jc w:val="both"/>
            </w:pPr>
            <w:r w:rsidRPr="00A074B3">
              <w:t xml:space="preserve">3-5 </w:t>
            </w:r>
          </w:p>
        </w:tc>
        <w:tc>
          <w:tcPr>
            <w:tcW w:w="643" w:type="pct"/>
          </w:tcPr>
          <w:p w:rsidR="0025018E" w:rsidRPr="00A074B3" w:rsidRDefault="0025018E" w:rsidP="00A074B3">
            <w:pPr>
              <w:pStyle w:val="a8"/>
              <w:spacing w:before="0" w:beforeAutospacing="0" w:after="0" w:afterAutospacing="0"/>
              <w:jc w:val="both"/>
            </w:pPr>
            <w:r w:rsidRPr="00A074B3">
              <w:t xml:space="preserve">6-8 </w:t>
            </w:r>
          </w:p>
        </w:tc>
        <w:tc>
          <w:tcPr>
            <w:tcW w:w="916" w:type="pct"/>
            <w:gridSpan w:val="2"/>
          </w:tcPr>
          <w:p w:rsidR="0025018E" w:rsidRPr="00A074B3" w:rsidRDefault="0025018E" w:rsidP="00A074B3">
            <w:pPr>
              <w:pStyle w:val="a8"/>
              <w:spacing w:before="0" w:beforeAutospacing="0" w:after="0" w:afterAutospacing="0"/>
              <w:jc w:val="both"/>
            </w:pPr>
            <w:r w:rsidRPr="00A074B3">
              <w:t>8-9</w:t>
            </w:r>
          </w:p>
        </w:tc>
      </w:tr>
      <w:tr w:rsidR="00122749" w:rsidRPr="00A074B3" w:rsidTr="00692757">
        <w:trPr>
          <w:tblCellSpacing w:w="7" w:type="dxa"/>
        </w:trPr>
        <w:tc>
          <w:tcPr>
            <w:tcW w:w="2162" w:type="pct"/>
          </w:tcPr>
          <w:p w:rsidR="0025018E" w:rsidRPr="00A074B3" w:rsidRDefault="0025018E" w:rsidP="00A074B3">
            <w:pPr>
              <w:pStyle w:val="a8"/>
              <w:spacing w:before="0" w:beforeAutospacing="0" w:after="0" w:afterAutospacing="0"/>
              <w:jc w:val="both"/>
            </w:pPr>
            <w:r w:rsidRPr="00A074B3">
              <w:t xml:space="preserve">Младший обслуживающий персонал </w:t>
            </w:r>
          </w:p>
        </w:tc>
        <w:tc>
          <w:tcPr>
            <w:tcW w:w="521" w:type="pct"/>
          </w:tcPr>
          <w:p w:rsidR="0025018E" w:rsidRPr="00A074B3" w:rsidRDefault="0025018E" w:rsidP="00A074B3">
            <w:pPr>
              <w:pStyle w:val="a8"/>
              <w:spacing w:before="0" w:beforeAutospacing="0" w:after="0" w:afterAutospacing="0"/>
              <w:jc w:val="both"/>
            </w:pPr>
            <w:r w:rsidRPr="00A074B3">
              <w:t xml:space="preserve">1 </w:t>
            </w:r>
          </w:p>
        </w:tc>
        <w:tc>
          <w:tcPr>
            <w:tcW w:w="717" w:type="pct"/>
          </w:tcPr>
          <w:p w:rsidR="0025018E" w:rsidRPr="00A074B3" w:rsidRDefault="0025018E" w:rsidP="00A074B3">
            <w:pPr>
              <w:pStyle w:val="a8"/>
              <w:spacing w:before="0" w:beforeAutospacing="0" w:after="0" w:afterAutospacing="0"/>
              <w:jc w:val="both"/>
            </w:pPr>
            <w:r w:rsidRPr="00A074B3">
              <w:t xml:space="preserve">1 </w:t>
            </w:r>
          </w:p>
        </w:tc>
        <w:tc>
          <w:tcPr>
            <w:tcW w:w="643" w:type="pct"/>
          </w:tcPr>
          <w:p w:rsidR="0025018E" w:rsidRPr="00A074B3" w:rsidRDefault="0025018E" w:rsidP="00A074B3">
            <w:pPr>
              <w:pStyle w:val="a8"/>
              <w:spacing w:before="0" w:beforeAutospacing="0" w:after="0" w:afterAutospacing="0"/>
              <w:jc w:val="both"/>
            </w:pPr>
            <w:r w:rsidRPr="00A074B3">
              <w:t xml:space="preserve">2 </w:t>
            </w:r>
          </w:p>
        </w:tc>
        <w:tc>
          <w:tcPr>
            <w:tcW w:w="916" w:type="pct"/>
            <w:gridSpan w:val="2"/>
          </w:tcPr>
          <w:p w:rsidR="0025018E" w:rsidRPr="00A074B3" w:rsidRDefault="0025018E" w:rsidP="00A074B3">
            <w:pPr>
              <w:pStyle w:val="a8"/>
              <w:spacing w:before="0" w:beforeAutospacing="0" w:after="0" w:afterAutospacing="0"/>
              <w:jc w:val="both"/>
            </w:pPr>
            <w:r w:rsidRPr="00A074B3">
              <w:t xml:space="preserve">3 </w:t>
            </w:r>
          </w:p>
        </w:tc>
      </w:tr>
      <w:tr w:rsidR="00122749" w:rsidRPr="00A074B3" w:rsidTr="00692757">
        <w:trPr>
          <w:tblCellSpacing w:w="7" w:type="dxa"/>
        </w:trPr>
        <w:tc>
          <w:tcPr>
            <w:tcW w:w="2162" w:type="pct"/>
          </w:tcPr>
          <w:p w:rsidR="0025018E" w:rsidRPr="00A074B3" w:rsidRDefault="0025018E" w:rsidP="00A074B3">
            <w:pPr>
              <w:pStyle w:val="a8"/>
              <w:spacing w:before="0" w:beforeAutospacing="0" w:after="0" w:afterAutospacing="0"/>
              <w:jc w:val="both"/>
            </w:pPr>
            <w:r w:rsidRPr="00A074B3">
              <w:t xml:space="preserve">Пожарно-сторожевая охрана (ПСО) </w:t>
            </w:r>
          </w:p>
        </w:tc>
        <w:tc>
          <w:tcPr>
            <w:tcW w:w="521" w:type="pct"/>
          </w:tcPr>
          <w:p w:rsidR="0025018E" w:rsidRPr="00A074B3" w:rsidRDefault="0025018E" w:rsidP="00A074B3">
            <w:pPr>
              <w:pStyle w:val="a8"/>
              <w:spacing w:before="0" w:beforeAutospacing="0" w:after="0" w:afterAutospacing="0"/>
              <w:jc w:val="both"/>
            </w:pPr>
            <w:r w:rsidRPr="00A074B3">
              <w:t xml:space="preserve">4 </w:t>
            </w:r>
          </w:p>
        </w:tc>
        <w:tc>
          <w:tcPr>
            <w:tcW w:w="717" w:type="pct"/>
          </w:tcPr>
          <w:p w:rsidR="0025018E" w:rsidRPr="00A074B3" w:rsidRDefault="0025018E" w:rsidP="00A074B3">
            <w:pPr>
              <w:pStyle w:val="a8"/>
              <w:spacing w:before="0" w:beforeAutospacing="0" w:after="0" w:afterAutospacing="0"/>
              <w:jc w:val="both"/>
            </w:pPr>
            <w:r w:rsidRPr="00A074B3">
              <w:t xml:space="preserve">4 </w:t>
            </w:r>
          </w:p>
        </w:tc>
        <w:tc>
          <w:tcPr>
            <w:tcW w:w="643" w:type="pct"/>
          </w:tcPr>
          <w:p w:rsidR="0025018E" w:rsidRPr="00A074B3" w:rsidRDefault="0025018E" w:rsidP="00A074B3">
            <w:pPr>
              <w:pStyle w:val="a8"/>
              <w:spacing w:before="0" w:beforeAutospacing="0" w:after="0" w:afterAutospacing="0"/>
              <w:jc w:val="both"/>
            </w:pPr>
            <w:r w:rsidRPr="00A074B3">
              <w:t xml:space="preserve">4 </w:t>
            </w:r>
          </w:p>
        </w:tc>
        <w:tc>
          <w:tcPr>
            <w:tcW w:w="916" w:type="pct"/>
            <w:gridSpan w:val="2"/>
          </w:tcPr>
          <w:p w:rsidR="0025018E" w:rsidRPr="00A074B3" w:rsidRDefault="0025018E" w:rsidP="00A074B3">
            <w:pPr>
              <w:pStyle w:val="a8"/>
              <w:spacing w:before="0" w:beforeAutospacing="0" w:after="0" w:afterAutospacing="0"/>
              <w:jc w:val="both"/>
            </w:pPr>
            <w:r w:rsidRPr="00A074B3">
              <w:t xml:space="preserve">4 </w:t>
            </w:r>
          </w:p>
        </w:tc>
      </w:tr>
      <w:tr w:rsidR="00122749" w:rsidRPr="00A074B3" w:rsidTr="00692757">
        <w:trPr>
          <w:tblCellSpacing w:w="7" w:type="dxa"/>
        </w:trPr>
        <w:tc>
          <w:tcPr>
            <w:tcW w:w="2162" w:type="pct"/>
          </w:tcPr>
          <w:p w:rsidR="0025018E" w:rsidRPr="00A074B3" w:rsidRDefault="0025018E" w:rsidP="00A074B3">
            <w:pPr>
              <w:pStyle w:val="a8"/>
              <w:spacing w:before="0" w:beforeAutospacing="0" w:after="0" w:afterAutospacing="0"/>
              <w:jc w:val="both"/>
            </w:pPr>
            <w:r w:rsidRPr="00A074B3">
              <w:t xml:space="preserve">Итого: </w:t>
            </w:r>
          </w:p>
        </w:tc>
        <w:tc>
          <w:tcPr>
            <w:tcW w:w="521" w:type="pct"/>
          </w:tcPr>
          <w:p w:rsidR="0025018E" w:rsidRPr="00A074B3" w:rsidRDefault="0025018E" w:rsidP="00A074B3">
            <w:pPr>
              <w:pStyle w:val="a8"/>
              <w:spacing w:before="0" w:beforeAutospacing="0" w:after="0" w:afterAutospacing="0"/>
              <w:jc w:val="both"/>
            </w:pPr>
            <w:r w:rsidRPr="00A074B3">
              <w:t>9</w:t>
            </w:r>
          </w:p>
        </w:tc>
        <w:tc>
          <w:tcPr>
            <w:tcW w:w="717" w:type="pct"/>
          </w:tcPr>
          <w:p w:rsidR="0025018E" w:rsidRPr="00A074B3" w:rsidRDefault="0025018E" w:rsidP="00A074B3">
            <w:pPr>
              <w:pStyle w:val="a8"/>
              <w:spacing w:before="0" w:beforeAutospacing="0" w:after="0" w:afterAutospacing="0"/>
              <w:jc w:val="both"/>
            </w:pPr>
            <w:r w:rsidRPr="00A074B3">
              <w:t xml:space="preserve">10-12 </w:t>
            </w:r>
          </w:p>
        </w:tc>
        <w:tc>
          <w:tcPr>
            <w:tcW w:w="643" w:type="pct"/>
          </w:tcPr>
          <w:p w:rsidR="0025018E" w:rsidRPr="00A074B3" w:rsidRDefault="0025018E" w:rsidP="00A074B3">
            <w:pPr>
              <w:pStyle w:val="a8"/>
              <w:spacing w:before="0" w:beforeAutospacing="0" w:after="0" w:afterAutospacing="0"/>
              <w:jc w:val="both"/>
            </w:pPr>
            <w:r w:rsidRPr="00A074B3">
              <w:t xml:space="preserve">16-20 </w:t>
            </w:r>
          </w:p>
        </w:tc>
        <w:tc>
          <w:tcPr>
            <w:tcW w:w="916" w:type="pct"/>
            <w:gridSpan w:val="2"/>
          </w:tcPr>
          <w:p w:rsidR="0025018E" w:rsidRPr="00A074B3" w:rsidRDefault="0025018E" w:rsidP="00122749">
            <w:pPr>
              <w:pStyle w:val="a8"/>
              <w:spacing w:before="0" w:beforeAutospacing="0" w:after="0" w:afterAutospacing="0"/>
              <w:jc w:val="both"/>
            </w:pPr>
            <w:r w:rsidRPr="00A074B3">
              <w:t>25-27</w:t>
            </w:r>
          </w:p>
        </w:tc>
      </w:tr>
    </w:tbl>
    <w:p w:rsidR="0025018E" w:rsidRPr="00A074B3" w:rsidRDefault="0025018E" w:rsidP="00A074B3">
      <w:pPr>
        <w:spacing w:after="0" w:line="240" w:lineRule="auto"/>
        <w:jc w:val="both"/>
        <w:rPr>
          <w:rFonts w:ascii="Times New Roman" w:hAnsi="Times New Roman" w:cs="Times New Roman"/>
          <w:sz w:val="24"/>
          <w:szCs w:val="24"/>
        </w:rPr>
      </w:pPr>
    </w:p>
    <w:p w:rsidR="002D17B0" w:rsidRPr="00A074B3" w:rsidRDefault="002D17B0" w:rsidP="00122749">
      <w:pPr>
        <w:pStyle w:val="1"/>
      </w:pPr>
      <w:bookmarkStart w:id="36" w:name="_Toc476310487"/>
      <w:r w:rsidRPr="00A074B3">
        <w:t>6. ТЕХНОЛОГИЧЕСКИЙ РАСЧЕТ</w:t>
      </w:r>
      <w:r w:rsidR="00512E32">
        <w:t xml:space="preserve"> </w:t>
      </w:r>
      <w:r w:rsidRPr="00A074B3">
        <w:t>ДЛЯ АВТОТРАНСПОРТНЫХ ПРЕДПРИЯТИЙ</w:t>
      </w:r>
      <w:bookmarkEnd w:id="36"/>
    </w:p>
    <w:p w:rsidR="002D17B0" w:rsidRPr="00A074B3" w:rsidRDefault="00122749" w:rsidP="00122749">
      <w:pPr>
        <w:pStyle w:val="2"/>
      </w:pPr>
      <w:bookmarkStart w:id="37" w:name="_Toc476310488"/>
      <w:r>
        <w:t>6.</w:t>
      </w:r>
      <w:r w:rsidR="002D17B0" w:rsidRPr="00A074B3">
        <w:t>1</w:t>
      </w:r>
      <w:r>
        <w:t>.</w:t>
      </w:r>
      <w:r w:rsidR="002D17B0" w:rsidRPr="00A074B3">
        <w:t xml:space="preserve">  ВВЕДЕНИЕ</w:t>
      </w:r>
      <w:bookmarkEnd w:id="37"/>
    </w:p>
    <w:p w:rsidR="002D17B0" w:rsidRPr="00A074B3" w:rsidRDefault="002D17B0" w:rsidP="00A074B3">
      <w:pPr>
        <w:shd w:val="clear" w:color="auto" w:fill="FFFFFF"/>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В этом разделе должно быть дано обоснование необходимости выполнения технологических разработок по объекту проектирования. Мате</w:t>
      </w:r>
      <w:r w:rsidRPr="00A074B3">
        <w:rPr>
          <w:rFonts w:ascii="Times New Roman" w:hAnsi="Times New Roman" w:cs="Times New Roman"/>
          <w:sz w:val="24"/>
          <w:szCs w:val="24"/>
        </w:rPr>
        <w:softHyphen/>
        <w:t xml:space="preserve">риал раздела рекомендуется излагать в следующей последовательности:   </w:t>
      </w:r>
    </w:p>
    <w:p w:rsidR="002D17B0" w:rsidRPr="00A074B3" w:rsidRDefault="002D17B0" w:rsidP="00A074B3">
      <w:pPr>
        <w:shd w:val="clear" w:color="auto" w:fill="FFFFFF"/>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задачи, стоящие перед автомобильным транспортом;</w:t>
      </w:r>
    </w:p>
    <w:p w:rsidR="002D17B0" w:rsidRPr="00A074B3" w:rsidRDefault="002D17B0" w:rsidP="00A074B3">
      <w:pPr>
        <w:shd w:val="clear" w:color="auto" w:fill="FFFFFF"/>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значение технического обслуживания, диагностики и ремонта в обеспечении высокой технической готовности подвижного состава;</w:t>
      </w:r>
    </w:p>
    <w:p w:rsidR="002D17B0" w:rsidRPr="00A074B3" w:rsidRDefault="002D17B0" w:rsidP="00A074B3">
      <w:pPr>
        <w:shd w:val="clear" w:color="auto" w:fill="FFFFFF"/>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задачи, стоящие перед технической службой автотранспортных предприятий;</w:t>
      </w:r>
    </w:p>
    <w:p w:rsidR="002D17B0" w:rsidRPr="00A074B3" w:rsidRDefault="002D17B0" w:rsidP="00B8665E">
      <w:pPr>
        <w:widowControl w:val="0"/>
        <w:numPr>
          <w:ilvl w:val="0"/>
          <w:numId w:val="3"/>
        </w:numPr>
        <w:shd w:val="clear" w:color="auto" w:fill="FFFFFF"/>
        <w:tabs>
          <w:tab w:val="left" w:pos="864"/>
        </w:tabs>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цель проекта. Показать значимость проектных разработок по объекту проектирования;</w:t>
      </w:r>
    </w:p>
    <w:p w:rsidR="002D17B0" w:rsidRPr="00A074B3" w:rsidRDefault="002D17B0" w:rsidP="00B8665E">
      <w:pPr>
        <w:widowControl w:val="0"/>
        <w:numPr>
          <w:ilvl w:val="0"/>
          <w:numId w:val="3"/>
        </w:numPr>
        <w:shd w:val="clear" w:color="auto" w:fill="FFFFFF"/>
        <w:tabs>
          <w:tab w:val="left" w:pos="864"/>
        </w:tabs>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задача проекта. Дать решение тех вопросов, которые являются составными частями курсового проекта.</w:t>
      </w:r>
    </w:p>
    <w:p w:rsidR="002D17B0" w:rsidRPr="00A074B3" w:rsidRDefault="00122749" w:rsidP="00122749">
      <w:pPr>
        <w:pStyle w:val="2"/>
      </w:pPr>
      <w:bookmarkStart w:id="38" w:name="_Toc476310489"/>
      <w:r>
        <w:t>6.2</w:t>
      </w:r>
      <w:r w:rsidR="002D17B0" w:rsidRPr="00A074B3">
        <w:t xml:space="preserve">  ХАРАКТЕРИСТИКА ПРЕДПРИЯТИЯ И ОБЪЕКТА ПРОЕКТИРОВАНИЯ</w:t>
      </w:r>
      <w:bookmarkEnd w:id="38"/>
    </w:p>
    <w:p w:rsidR="002D17B0" w:rsidRPr="00A074B3" w:rsidRDefault="002D17B0" w:rsidP="00A074B3">
      <w:pPr>
        <w:shd w:val="clear" w:color="auto" w:fill="FFFFFF"/>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В общей характеристике предприятия рекомендуется привести ос</w:t>
      </w:r>
      <w:r w:rsidRPr="00A074B3">
        <w:rPr>
          <w:rFonts w:ascii="Times New Roman" w:hAnsi="Times New Roman" w:cs="Times New Roman"/>
          <w:sz w:val="24"/>
          <w:szCs w:val="24"/>
        </w:rPr>
        <w:softHyphen/>
        <w:t>новные данные об условиях эксплуатации:</w:t>
      </w:r>
    </w:p>
    <w:p w:rsidR="002D17B0" w:rsidRPr="00A074B3" w:rsidRDefault="002D17B0" w:rsidP="00B8665E">
      <w:pPr>
        <w:widowControl w:val="0"/>
        <w:numPr>
          <w:ilvl w:val="0"/>
          <w:numId w:val="3"/>
        </w:numPr>
        <w:shd w:val="clear" w:color="auto" w:fill="FFFFFF"/>
        <w:tabs>
          <w:tab w:val="left" w:pos="864"/>
        </w:tabs>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тип автотранспортного предприятия по производственному назначению с ука</w:t>
      </w:r>
      <w:r w:rsidRPr="00A074B3">
        <w:rPr>
          <w:rFonts w:ascii="Times New Roman" w:hAnsi="Times New Roman" w:cs="Times New Roman"/>
          <w:sz w:val="24"/>
          <w:szCs w:val="24"/>
        </w:rPr>
        <w:softHyphen/>
        <w:t>занием его производственных функций;</w:t>
      </w:r>
    </w:p>
    <w:p w:rsidR="002D17B0" w:rsidRPr="00A074B3" w:rsidRDefault="002D17B0" w:rsidP="00B8665E">
      <w:pPr>
        <w:widowControl w:val="0"/>
        <w:numPr>
          <w:ilvl w:val="0"/>
          <w:numId w:val="3"/>
        </w:numPr>
        <w:shd w:val="clear" w:color="auto" w:fill="FFFFFF"/>
        <w:tabs>
          <w:tab w:val="left" w:pos="864"/>
        </w:tabs>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категория условий эксплуатации (КУЭ);</w:t>
      </w:r>
    </w:p>
    <w:p w:rsidR="002D17B0" w:rsidRPr="00A074B3" w:rsidRDefault="002D17B0" w:rsidP="00B8665E">
      <w:pPr>
        <w:widowControl w:val="0"/>
        <w:numPr>
          <w:ilvl w:val="0"/>
          <w:numId w:val="3"/>
        </w:numPr>
        <w:shd w:val="clear" w:color="auto" w:fill="FFFFFF"/>
        <w:tabs>
          <w:tab w:val="left" w:pos="864"/>
        </w:tabs>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природно-климатическая зона, в которой эксплуатируется под</w:t>
      </w:r>
      <w:r w:rsidRPr="00A074B3">
        <w:rPr>
          <w:rFonts w:ascii="Times New Roman" w:hAnsi="Times New Roman" w:cs="Times New Roman"/>
          <w:sz w:val="24"/>
          <w:szCs w:val="24"/>
        </w:rPr>
        <w:softHyphen/>
        <w:t>вижной состав;</w:t>
      </w:r>
    </w:p>
    <w:p w:rsidR="002D17B0" w:rsidRPr="00A074B3" w:rsidRDefault="002D17B0" w:rsidP="00B8665E">
      <w:pPr>
        <w:widowControl w:val="0"/>
        <w:numPr>
          <w:ilvl w:val="0"/>
          <w:numId w:val="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количественный и качественный состав автомобилей, включая их пробег с начала эксплуатации;</w:t>
      </w:r>
    </w:p>
    <w:p w:rsidR="002D17B0" w:rsidRPr="00A074B3" w:rsidRDefault="002D17B0" w:rsidP="00B8665E">
      <w:pPr>
        <w:widowControl w:val="0"/>
        <w:numPr>
          <w:ilvl w:val="0"/>
          <w:numId w:val="3"/>
        </w:numPr>
        <w:shd w:val="clear" w:color="auto" w:fill="FFFFFF"/>
        <w:tabs>
          <w:tab w:val="left" w:pos="864"/>
        </w:tabs>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среднесуточный пробег автомобилей;</w:t>
      </w:r>
    </w:p>
    <w:p w:rsidR="002D17B0" w:rsidRPr="00A074B3" w:rsidRDefault="002D17B0" w:rsidP="00B8665E">
      <w:pPr>
        <w:widowControl w:val="0"/>
        <w:numPr>
          <w:ilvl w:val="0"/>
          <w:numId w:val="3"/>
        </w:numPr>
        <w:shd w:val="clear" w:color="auto" w:fill="FFFFFF"/>
        <w:tabs>
          <w:tab w:val="left" w:pos="864"/>
        </w:tabs>
        <w:autoSpaceDE w:val="0"/>
        <w:autoSpaceDN w:val="0"/>
        <w:adjustRightInd w:val="0"/>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режим работы подвижного состава, включая количество дней работы в году, сменность работы подвижного состава на линии(маршруте), время начала и конца выхода на линию, среднюю дневную продолжительность работы на линии (маршруте).</w:t>
      </w:r>
    </w:p>
    <w:p w:rsidR="002D17B0" w:rsidRDefault="002D17B0"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Количественный и качественный состав автомобилей, включая их пробег с начала эксплуатации составляет:</w:t>
      </w:r>
    </w:p>
    <w:p w:rsidR="001847FD" w:rsidRDefault="001847FD" w:rsidP="00A074B3">
      <w:pPr>
        <w:spacing w:after="0" w:line="240" w:lineRule="auto"/>
        <w:jc w:val="both"/>
        <w:rPr>
          <w:rFonts w:ascii="Times New Roman" w:hAnsi="Times New Roman" w:cs="Times New Roman"/>
          <w:sz w:val="24"/>
          <w:szCs w:val="24"/>
        </w:rPr>
      </w:pPr>
    </w:p>
    <w:p w:rsidR="00CB5878" w:rsidRDefault="00CB5878" w:rsidP="00A074B3">
      <w:pPr>
        <w:spacing w:after="0" w:line="240" w:lineRule="auto"/>
        <w:jc w:val="both"/>
        <w:rPr>
          <w:rFonts w:ascii="Times New Roman" w:hAnsi="Times New Roman" w:cs="Times New Roman"/>
          <w:sz w:val="24"/>
          <w:szCs w:val="24"/>
        </w:rPr>
      </w:pPr>
    </w:p>
    <w:p w:rsidR="00CB5878" w:rsidRPr="00A074B3" w:rsidRDefault="00CB5878" w:rsidP="00A074B3">
      <w:pPr>
        <w:spacing w:after="0" w:line="240" w:lineRule="auto"/>
        <w:jc w:val="both"/>
        <w:rPr>
          <w:rFonts w:ascii="Times New Roman" w:hAnsi="Times New Roman" w:cs="Times New Roman"/>
          <w:sz w:val="24"/>
          <w:szCs w:val="24"/>
        </w:rPr>
      </w:pPr>
    </w:p>
    <w:p w:rsidR="002D17B0" w:rsidRPr="00A074B3" w:rsidRDefault="002D17B0"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lastRenderedPageBreak/>
        <w:t>Таблица 1 Пробег подвижного состава с начала эксплуатации в долях от нормативного пробега до капитального ремонта (КР), км</w: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6"/>
        <w:gridCol w:w="926"/>
        <w:gridCol w:w="926"/>
        <w:gridCol w:w="926"/>
        <w:gridCol w:w="927"/>
        <w:gridCol w:w="926"/>
        <w:gridCol w:w="926"/>
        <w:gridCol w:w="926"/>
        <w:gridCol w:w="984"/>
        <w:gridCol w:w="855"/>
      </w:tblGrid>
      <w:tr w:rsidR="002D17B0" w:rsidRPr="00A074B3" w:rsidTr="002D17B0">
        <w:trPr>
          <w:trHeight w:val="20"/>
        </w:trPr>
        <w:tc>
          <w:tcPr>
            <w:tcW w:w="1596" w:type="dxa"/>
            <w:vMerge w:val="restart"/>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Подвижной состав</w:t>
            </w:r>
          </w:p>
        </w:tc>
        <w:tc>
          <w:tcPr>
            <w:tcW w:w="7467" w:type="dxa"/>
            <w:gridSpan w:val="8"/>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Пробег с начала эксплуатации в долях от  нормативного пробега до КР</w:t>
            </w:r>
          </w:p>
        </w:tc>
        <w:tc>
          <w:tcPr>
            <w:tcW w:w="855" w:type="dxa"/>
            <w:vMerge w:val="restart"/>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Всего</w:t>
            </w:r>
          </w:p>
        </w:tc>
      </w:tr>
      <w:tr w:rsidR="002D17B0" w:rsidRPr="00A074B3" w:rsidTr="002D17B0">
        <w:trPr>
          <w:trHeight w:val="20"/>
        </w:trPr>
        <w:tc>
          <w:tcPr>
            <w:tcW w:w="1596" w:type="dxa"/>
            <w:vMerge/>
            <w:vAlign w:val="center"/>
          </w:tcPr>
          <w:p w:rsidR="002D17B0" w:rsidRPr="00A074B3" w:rsidRDefault="002D17B0" w:rsidP="00A074B3">
            <w:pPr>
              <w:pStyle w:val="ad"/>
              <w:jc w:val="both"/>
              <w:rPr>
                <w:rFonts w:ascii="Times New Roman" w:hAnsi="Times New Roman" w:cs="Times New Roman"/>
                <w:sz w:val="24"/>
                <w:szCs w:val="24"/>
              </w:rPr>
            </w:pP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До 0,25</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0,25-0,5</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0,5-0,75</w:t>
            </w:r>
          </w:p>
        </w:tc>
        <w:tc>
          <w:tcPr>
            <w:tcW w:w="927"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0,75-1,0</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1,0-1,25</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1,25-1,5</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1,5-1,75</w:t>
            </w:r>
          </w:p>
        </w:tc>
        <w:tc>
          <w:tcPr>
            <w:tcW w:w="984"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1,75-2,0</w:t>
            </w:r>
          </w:p>
        </w:tc>
        <w:tc>
          <w:tcPr>
            <w:tcW w:w="855" w:type="dxa"/>
            <w:vMerge/>
            <w:vAlign w:val="center"/>
          </w:tcPr>
          <w:p w:rsidR="002D17B0" w:rsidRPr="00A074B3" w:rsidRDefault="002D17B0" w:rsidP="00A074B3">
            <w:pPr>
              <w:pStyle w:val="ad"/>
              <w:jc w:val="both"/>
              <w:rPr>
                <w:rFonts w:ascii="Times New Roman" w:hAnsi="Times New Roman" w:cs="Times New Roman"/>
                <w:sz w:val="24"/>
                <w:szCs w:val="24"/>
              </w:rPr>
            </w:pPr>
          </w:p>
        </w:tc>
      </w:tr>
      <w:tr w:rsidR="002D17B0" w:rsidRPr="00A074B3" w:rsidTr="002D17B0">
        <w:trPr>
          <w:trHeight w:val="113"/>
        </w:trPr>
        <w:tc>
          <w:tcPr>
            <w:tcW w:w="159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Процент</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7"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84"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855"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r w:rsidR="002D17B0" w:rsidRPr="00A074B3" w:rsidTr="002D17B0">
        <w:trPr>
          <w:trHeight w:val="113"/>
        </w:trPr>
        <w:tc>
          <w:tcPr>
            <w:tcW w:w="159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Модель ПС</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7"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84"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855"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2D17B0" w:rsidRPr="00A074B3" w:rsidTr="002D17B0">
        <w:trPr>
          <w:trHeight w:val="113"/>
        </w:trPr>
        <w:tc>
          <w:tcPr>
            <w:tcW w:w="1596" w:type="dxa"/>
            <w:vAlign w:val="center"/>
          </w:tcPr>
          <w:p w:rsidR="002D17B0" w:rsidRPr="00A074B3" w:rsidRDefault="002D17B0" w:rsidP="00A074B3">
            <w:pPr>
              <w:pStyle w:val="ad"/>
              <w:jc w:val="both"/>
              <w:rPr>
                <w:rFonts w:ascii="Times New Roman" w:hAnsi="Times New Roman" w:cs="Times New Roman"/>
                <w:i/>
                <w:iCs/>
                <w:sz w:val="24"/>
                <w:szCs w:val="24"/>
              </w:rPr>
            </w:pPr>
            <w:r w:rsidRPr="00A074B3">
              <w:rPr>
                <w:rFonts w:ascii="Times New Roman" w:hAnsi="Times New Roman" w:cs="Times New Roman"/>
                <w:i/>
                <w:iCs/>
                <w:sz w:val="24"/>
                <w:szCs w:val="24"/>
              </w:rPr>
              <w:t>К</w:t>
            </w:r>
            <w:r w:rsidRPr="00A074B3">
              <w:rPr>
                <w:rFonts w:ascii="Times New Roman" w:hAnsi="Times New Roman" w:cs="Times New Roman"/>
                <w:i/>
                <w:iCs/>
                <w:sz w:val="24"/>
                <w:szCs w:val="24"/>
                <w:vertAlign w:val="subscript"/>
              </w:rPr>
              <w:t>4</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7"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84"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855"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2D17B0" w:rsidRPr="00A074B3" w:rsidTr="002D17B0">
        <w:trPr>
          <w:trHeight w:val="113"/>
        </w:trPr>
        <w:tc>
          <w:tcPr>
            <w:tcW w:w="1596" w:type="dxa"/>
            <w:vAlign w:val="center"/>
          </w:tcPr>
          <w:p w:rsidR="002D17B0" w:rsidRPr="00A074B3" w:rsidRDefault="002D17B0" w:rsidP="00A074B3">
            <w:pPr>
              <w:pStyle w:val="ad"/>
              <w:jc w:val="both"/>
              <w:rPr>
                <w:rFonts w:ascii="Times New Roman" w:hAnsi="Times New Roman" w:cs="Times New Roman"/>
                <w:i/>
                <w:iCs/>
                <w:sz w:val="24"/>
                <w:szCs w:val="24"/>
                <w:vertAlign w:val="superscript"/>
              </w:rPr>
            </w:pPr>
            <w:r w:rsidRPr="00A074B3">
              <w:rPr>
                <w:rFonts w:ascii="Times New Roman" w:hAnsi="Times New Roman" w:cs="Times New Roman"/>
                <w:i/>
                <w:iCs/>
                <w:sz w:val="24"/>
                <w:szCs w:val="24"/>
              </w:rPr>
              <w:t>К'</w:t>
            </w:r>
            <w:r w:rsidRPr="00A074B3">
              <w:rPr>
                <w:rFonts w:ascii="Times New Roman" w:hAnsi="Times New Roman" w:cs="Times New Roman"/>
                <w:i/>
                <w:iCs/>
                <w:sz w:val="24"/>
                <w:szCs w:val="24"/>
                <w:vertAlign w:val="subscript"/>
              </w:rPr>
              <w:t>4</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7"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26"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84"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855" w:type="dxa"/>
            <w:vAlign w:val="center"/>
          </w:tcPr>
          <w:p w:rsidR="002D17B0" w:rsidRPr="00A074B3" w:rsidRDefault="002D17B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bl>
    <w:p w:rsidR="002D17B0" w:rsidRPr="00A074B3" w:rsidRDefault="002D17B0" w:rsidP="00A074B3">
      <w:pPr>
        <w:pStyle w:val="ad"/>
        <w:jc w:val="both"/>
        <w:rPr>
          <w:rFonts w:ascii="Times New Roman" w:hAnsi="Times New Roman" w:cs="Times New Roman"/>
          <w:sz w:val="24"/>
          <w:szCs w:val="24"/>
        </w:rPr>
      </w:pPr>
    </w:p>
    <w:p w:rsidR="002D17B0" w:rsidRPr="00A074B3" w:rsidRDefault="002D17B0" w:rsidP="00A074B3">
      <w:pPr>
        <w:shd w:val="clear" w:color="auto" w:fill="FFFFFF"/>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В характеристике объекта проектирования необходимо указать на</w:t>
      </w:r>
      <w:r w:rsidRPr="00A074B3">
        <w:rPr>
          <w:rFonts w:ascii="Times New Roman" w:hAnsi="Times New Roman" w:cs="Times New Roman"/>
          <w:sz w:val="24"/>
          <w:szCs w:val="24"/>
        </w:rPr>
        <w:softHyphen/>
        <w:t>именование объекта проектирования и его назначение с указанием основ</w:t>
      </w:r>
      <w:r w:rsidRPr="00A074B3">
        <w:rPr>
          <w:rFonts w:ascii="Times New Roman" w:hAnsi="Times New Roman" w:cs="Times New Roman"/>
          <w:sz w:val="24"/>
          <w:szCs w:val="24"/>
        </w:rPr>
        <w:softHyphen/>
        <w:t>ных видов работ, выполняемых в нем.</w:t>
      </w:r>
    </w:p>
    <w:p w:rsidR="002D17B0" w:rsidRDefault="00F758C3" w:rsidP="00F758C3">
      <w:pPr>
        <w:pStyle w:val="2"/>
      </w:pPr>
      <w:bookmarkStart w:id="39" w:name="_Toc476310490"/>
      <w:r>
        <w:t>6.</w:t>
      </w:r>
      <w:r w:rsidR="002D17B0" w:rsidRPr="00A074B3">
        <w:t>3 РАСЧЕТНО-ТЕХНОЛОГИЧЕСКИЙ РАЗДЕЛ</w:t>
      </w:r>
      <w:bookmarkEnd w:id="39"/>
    </w:p>
    <w:p w:rsidR="00B41437" w:rsidRPr="00B41437" w:rsidRDefault="005F68B3" w:rsidP="001847FD">
      <w:pPr>
        <w:shd w:val="clear" w:color="auto" w:fill="FFFFFF"/>
        <w:spacing w:after="0" w:line="240" w:lineRule="auto"/>
        <w:ind w:firstLine="567"/>
        <w:rPr>
          <w:rFonts w:ascii="Times New Roman" w:hAnsi="Times New Roman" w:cs="Times New Roman"/>
          <w:sz w:val="24"/>
          <w:szCs w:val="24"/>
        </w:rPr>
      </w:pPr>
      <w:bookmarkStart w:id="40" w:name="_Toc476310501"/>
      <w:r>
        <w:rPr>
          <w:rFonts w:ascii="Times New Roman" w:hAnsi="Times New Roman" w:cs="Times New Roman"/>
          <w:noProof/>
          <w:sz w:val="24"/>
          <w:szCs w:val="24"/>
        </w:rPr>
        <w:pict>
          <v:line id="Line 5" o:spid="_x0000_s1026" style="position:absolute;left:0;text-align:left;z-index:251704320;visibility:visible;mso-wrap-distance-left:3.17497mm;mso-wrap-distance-right:3.17497mm;mso-position-horizontal-relative:margin" from="738pt,120.5pt" to="738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ffEwIAACo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" o:allowincell="f" strokeweight="1.9pt">
            <w10:wrap anchorx="margin"/>
          </v:line>
        </w:pict>
      </w:r>
      <w:r w:rsidR="00B41437" w:rsidRPr="00B41437">
        <w:rPr>
          <w:rFonts w:ascii="Times New Roman" w:hAnsi="Times New Roman" w:cs="Times New Roman"/>
          <w:sz w:val="24"/>
          <w:szCs w:val="24"/>
        </w:rPr>
        <w:t>Для выполнения технологического расчета принимается группа показателей из задания на проектирование и исходные нормативы ТО и ремонта. Из задания на проектирование принимаются:</w:t>
      </w:r>
    </w:p>
    <w:p w:rsidR="00B41437" w:rsidRPr="00B41437" w:rsidRDefault="00B41437" w:rsidP="001847FD">
      <w:pPr>
        <w:shd w:val="clear" w:color="auto" w:fill="FFFFFF"/>
        <w:spacing w:after="0" w:line="240" w:lineRule="auto"/>
        <w:ind w:firstLine="567"/>
        <w:rPr>
          <w:rFonts w:ascii="Times New Roman" w:hAnsi="Times New Roman" w:cs="Times New Roman"/>
          <w:sz w:val="24"/>
          <w:szCs w:val="24"/>
        </w:rPr>
      </w:pPr>
      <w:r w:rsidRPr="00B41437">
        <w:rPr>
          <w:rFonts w:ascii="Times New Roman" w:hAnsi="Times New Roman" w:cs="Times New Roman"/>
          <w:i/>
          <w:iCs/>
          <w:sz w:val="24"/>
          <w:szCs w:val="24"/>
        </w:rPr>
        <w:t>•</w:t>
      </w:r>
      <w:r w:rsidRPr="00B41437">
        <w:rPr>
          <w:rFonts w:ascii="Times New Roman" w:hAnsi="Times New Roman" w:cs="Times New Roman"/>
          <w:sz w:val="24"/>
          <w:szCs w:val="24"/>
        </w:rPr>
        <w:t>тип подвижного состава (модель, марка);</w:t>
      </w:r>
    </w:p>
    <w:p w:rsidR="00B41437" w:rsidRPr="00B41437" w:rsidRDefault="00B41437" w:rsidP="001847FD">
      <w:pPr>
        <w:shd w:val="clear" w:color="auto" w:fill="FFFFFF"/>
        <w:spacing w:after="0" w:line="240" w:lineRule="auto"/>
        <w:ind w:firstLine="567"/>
        <w:rPr>
          <w:rFonts w:ascii="Times New Roman" w:hAnsi="Times New Roman" w:cs="Times New Roman"/>
          <w:sz w:val="24"/>
          <w:szCs w:val="24"/>
        </w:rPr>
      </w:pPr>
      <w:r w:rsidRPr="00B41437">
        <w:rPr>
          <w:rFonts w:ascii="Times New Roman" w:hAnsi="Times New Roman" w:cs="Times New Roman"/>
          <w:i/>
          <w:iCs/>
          <w:sz w:val="24"/>
          <w:szCs w:val="24"/>
        </w:rPr>
        <w:t>•</w:t>
      </w:r>
      <w:r w:rsidRPr="00B41437">
        <w:rPr>
          <w:rFonts w:ascii="Times New Roman" w:hAnsi="Times New Roman" w:cs="Times New Roman"/>
          <w:i/>
          <w:iCs/>
          <w:sz w:val="24"/>
          <w:szCs w:val="24"/>
          <w:lang w:val="en-US"/>
        </w:rPr>
        <w:t>A</w:t>
      </w:r>
      <w:r w:rsidRPr="00B41437">
        <w:rPr>
          <w:rFonts w:ascii="Times New Roman" w:hAnsi="Times New Roman" w:cs="Times New Roman"/>
          <w:i/>
          <w:iCs/>
          <w:sz w:val="24"/>
          <w:szCs w:val="24"/>
          <w:vertAlign w:val="subscript"/>
        </w:rPr>
        <w:t>И</w:t>
      </w:r>
      <w:r w:rsidRPr="00B41437">
        <w:rPr>
          <w:rFonts w:ascii="Times New Roman" w:hAnsi="Times New Roman" w:cs="Times New Roman"/>
          <w:sz w:val="24"/>
          <w:szCs w:val="24"/>
        </w:rPr>
        <w:t>- среднесписочное (инвентарное) количество подвижного со</w:t>
      </w:r>
      <w:r w:rsidRPr="00B41437">
        <w:rPr>
          <w:rFonts w:ascii="Times New Roman" w:hAnsi="Times New Roman" w:cs="Times New Roman"/>
          <w:sz w:val="24"/>
          <w:szCs w:val="24"/>
        </w:rPr>
        <w:softHyphen/>
        <w:t>става на АТП;</w:t>
      </w:r>
    </w:p>
    <w:p w:rsidR="00B41437" w:rsidRPr="00B41437" w:rsidRDefault="00B41437" w:rsidP="001847FD">
      <w:pPr>
        <w:shd w:val="clear" w:color="auto" w:fill="FFFFFF"/>
        <w:spacing w:after="0" w:line="240" w:lineRule="auto"/>
        <w:ind w:firstLine="567"/>
        <w:rPr>
          <w:rFonts w:ascii="Times New Roman" w:hAnsi="Times New Roman" w:cs="Times New Roman"/>
          <w:sz w:val="24"/>
          <w:szCs w:val="24"/>
        </w:rPr>
      </w:pPr>
      <w:r w:rsidRPr="00B41437">
        <w:rPr>
          <w:rFonts w:ascii="Times New Roman" w:hAnsi="Times New Roman" w:cs="Times New Roman"/>
          <w:i/>
          <w:iCs/>
          <w:sz w:val="24"/>
          <w:szCs w:val="24"/>
        </w:rPr>
        <w:t>•</w:t>
      </w:r>
      <w:r w:rsidRPr="00B41437">
        <w:rPr>
          <w:rFonts w:ascii="Times New Roman" w:hAnsi="Times New Roman" w:cs="Times New Roman"/>
          <w:i/>
          <w:iCs/>
          <w:sz w:val="24"/>
          <w:szCs w:val="24"/>
          <w:lang w:val="en-US"/>
        </w:rPr>
        <w:t>L</w:t>
      </w:r>
      <w:r w:rsidRPr="00B41437">
        <w:rPr>
          <w:rFonts w:ascii="Times New Roman" w:hAnsi="Times New Roman" w:cs="Times New Roman"/>
          <w:i/>
          <w:iCs/>
          <w:sz w:val="24"/>
          <w:szCs w:val="24"/>
          <w:vertAlign w:val="subscript"/>
          <w:lang w:val="en-US"/>
        </w:rPr>
        <w:t>cc</w:t>
      </w:r>
      <w:r w:rsidRPr="00B41437">
        <w:rPr>
          <w:rFonts w:ascii="Times New Roman" w:hAnsi="Times New Roman" w:cs="Times New Roman"/>
          <w:sz w:val="24"/>
          <w:szCs w:val="24"/>
        </w:rPr>
        <w:t>- среднесуточный пробег автомобиля;</w:t>
      </w:r>
    </w:p>
    <w:p w:rsidR="00B41437" w:rsidRPr="00B41437" w:rsidRDefault="00B41437" w:rsidP="001847FD">
      <w:pPr>
        <w:shd w:val="clear" w:color="auto" w:fill="FFFFFF"/>
        <w:spacing w:after="0" w:line="240" w:lineRule="auto"/>
        <w:ind w:firstLine="567"/>
        <w:rPr>
          <w:rFonts w:ascii="Times New Roman" w:hAnsi="Times New Roman" w:cs="Times New Roman"/>
          <w:sz w:val="24"/>
          <w:szCs w:val="24"/>
        </w:rPr>
      </w:pPr>
      <w:r w:rsidRPr="00B41437">
        <w:rPr>
          <w:rFonts w:ascii="Times New Roman" w:hAnsi="Times New Roman" w:cs="Times New Roman"/>
          <w:i/>
          <w:iCs/>
          <w:sz w:val="24"/>
          <w:szCs w:val="24"/>
        </w:rPr>
        <w:t xml:space="preserve">•КЭУ- </w:t>
      </w:r>
      <w:r w:rsidRPr="00B41437">
        <w:rPr>
          <w:rFonts w:ascii="Times New Roman" w:hAnsi="Times New Roman" w:cs="Times New Roman"/>
          <w:sz w:val="24"/>
          <w:szCs w:val="24"/>
        </w:rPr>
        <w:t>категория условий эксплуатации;</w:t>
      </w:r>
    </w:p>
    <w:p w:rsidR="00B41437" w:rsidRPr="00B41437" w:rsidRDefault="00B41437" w:rsidP="001847FD">
      <w:pPr>
        <w:shd w:val="clear" w:color="auto" w:fill="FFFFFF"/>
        <w:spacing w:after="0" w:line="240" w:lineRule="auto"/>
        <w:ind w:firstLine="567"/>
        <w:rPr>
          <w:rFonts w:ascii="Times New Roman" w:hAnsi="Times New Roman" w:cs="Times New Roman"/>
        </w:rPr>
      </w:pPr>
      <w:r w:rsidRPr="00B41437">
        <w:rPr>
          <w:rFonts w:ascii="Times New Roman" w:hAnsi="Times New Roman" w:cs="Times New Roman"/>
          <w:i/>
          <w:iCs/>
        </w:rPr>
        <w:t>•</w:t>
      </w:r>
      <w:r w:rsidRPr="00B41437">
        <w:rPr>
          <w:rFonts w:ascii="Times New Roman" w:hAnsi="Times New Roman" w:cs="Times New Roman"/>
        </w:rPr>
        <w:t>природно-климатические условия эксплуатации;</w:t>
      </w:r>
    </w:p>
    <w:p w:rsidR="00B41437" w:rsidRPr="00B41437" w:rsidRDefault="00B41437" w:rsidP="001847FD">
      <w:pPr>
        <w:shd w:val="clear" w:color="auto" w:fill="FFFFFF"/>
        <w:spacing w:after="0" w:line="240" w:lineRule="auto"/>
        <w:ind w:firstLine="567"/>
        <w:rPr>
          <w:rFonts w:ascii="Times New Roman" w:hAnsi="Times New Roman" w:cs="Times New Roman"/>
        </w:rPr>
      </w:pPr>
      <w:r w:rsidRPr="00B41437">
        <w:rPr>
          <w:rFonts w:ascii="Times New Roman" w:hAnsi="Times New Roman" w:cs="Times New Roman"/>
          <w:i/>
          <w:iCs/>
        </w:rPr>
        <w:t>•</w:t>
      </w:r>
      <w:r w:rsidRPr="00B41437">
        <w:rPr>
          <w:rFonts w:ascii="Times New Roman" w:hAnsi="Times New Roman" w:cs="Times New Roman"/>
        </w:rPr>
        <w:t>пробег автомобилей с начала эксплуатации в долях от пробега до капитального ремонта (</w:t>
      </w:r>
      <w:r w:rsidRPr="00B41437">
        <w:rPr>
          <w:rFonts w:ascii="Times New Roman" w:hAnsi="Times New Roman" w:cs="Times New Roman"/>
          <w:i/>
          <w:iCs/>
          <w:lang w:val="en-US"/>
        </w:rPr>
        <w:t>L</w:t>
      </w:r>
      <w:r w:rsidRPr="00B41437">
        <w:rPr>
          <w:rFonts w:ascii="Times New Roman" w:hAnsi="Times New Roman" w:cs="Times New Roman"/>
          <w:i/>
          <w:iCs/>
          <w:vertAlign w:val="subscript"/>
        </w:rPr>
        <w:t>КР</w:t>
      </w:r>
      <w:r w:rsidRPr="00B41437">
        <w:rPr>
          <w:rFonts w:ascii="Times New Roman" w:hAnsi="Times New Roman" w:cs="Times New Roman"/>
        </w:rPr>
        <w:t>);</w:t>
      </w:r>
    </w:p>
    <w:p w:rsidR="00B41437" w:rsidRPr="00B41437" w:rsidRDefault="00B41437" w:rsidP="001847FD">
      <w:pPr>
        <w:shd w:val="clear" w:color="auto" w:fill="FFFFFF"/>
        <w:spacing w:after="0" w:line="240" w:lineRule="auto"/>
        <w:ind w:firstLine="567"/>
        <w:rPr>
          <w:rFonts w:ascii="Times New Roman" w:hAnsi="Times New Roman" w:cs="Times New Roman"/>
        </w:rPr>
      </w:pPr>
      <w:r w:rsidRPr="00B41437">
        <w:rPr>
          <w:rFonts w:ascii="Times New Roman" w:hAnsi="Times New Roman" w:cs="Times New Roman"/>
          <w:i/>
          <w:iCs/>
        </w:rPr>
        <w:t>•Д</w:t>
      </w:r>
      <w:r w:rsidRPr="00B41437">
        <w:rPr>
          <w:rFonts w:ascii="Times New Roman" w:hAnsi="Times New Roman" w:cs="Times New Roman"/>
          <w:i/>
          <w:iCs/>
          <w:vertAlign w:val="subscript"/>
        </w:rPr>
        <w:t xml:space="preserve">РГ </w:t>
      </w:r>
      <w:r w:rsidRPr="00B41437">
        <w:rPr>
          <w:rFonts w:ascii="Times New Roman" w:hAnsi="Times New Roman" w:cs="Times New Roman"/>
          <w:i/>
          <w:iCs/>
        </w:rPr>
        <w:t xml:space="preserve">- </w:t>
      </w:r>
      <w:r w:rsidRPr="00B41437">
        <w:rPr>
          <w:rFonts w:ascii="Times New Roman" w:hAnsi="Times New Roman" w:cs="Times New Roman"/>
        </w:rPr>
        <w:t>количество рабочих дней в году для АТП;</w:t>
      </w:r>
    </w:p>
    <w:p w:rsidR="00B41437" w:rsidRPr="00B41437" w:rsidRDefault="00B41437" w:rsidP="001847FD">
      <w:pPr>
        <w:shd w:val="clear" w:color="auto" w:fill="FFFFFF"/>
        <w:spacing w:after="0" w:line="240" w:lineRule="auto"/>
        <w:ind w:firstLine="567"/>
        <w:rPr>
          <w:rFonts w:ascii="Times New Roman" w:hAnsi="Times New Roman" w:cs="Times New Roman"/>
        </w:rPr>
      </w:pPr>
      <w:r w:rsidRPr="00B41437">
        <w:rPr>
          <w:rFonts w:ascii="Times New Roman" w:hAnsi="Times New Roman" w:cs="Times New Roman"/>
          <w:i/>
          <w:iCs/>
        </w:rPr>
        <w:t>•Т</w:t>
      </w:r>
      <w:r w:rsidRPr="00B41437">
        <w:rPr>
          <w:rFonts w:ascii="Times New Roman" w:hAnsi="Times New Roman" w:cs="Times New Roman"/>
          <w:i/>
          <w:iCs/>
          <w:vertAlign w:val="subscript"/>
        </w:rPr>
        <w:t>П</w:t>
      </w:r>
      <w:r w:rsidRPr="00B41437">
        <w:rPr>
          <w:rFonts w:ascii="Times New Roman" w:hAnsi="Times New Roman" w:cs="Times New Roman"/>
        </w:rPr>
        <w:t xml:space="preserve"> - продолжительность работы подвижного состава на линии.</w:t>
      </w:r>
    </w:p>
    <w:p w:rsidR="00B41437" w:rsidRPr="00B41437" w:rsidRDefault="00B41437" w:rsidP="001847FD">
      <w:pPr>
        <w:pStyle w:val="af0"/>
        <w:tabs>
          <w:tab w:val="left" w:pos="10146"/>
        </w:tabs>
        <w:ind w:left="0" w:right="0"/>
        <w:jc w:val="both"/>
        <w:rPr>
          <w:sz w:val="24"/>
        </w:rPr>
      </w:pPr>
      <w:r w:rsidRPr="00B41437">
        <w:rPr>
          <w:sz w:val="24"/>
        </w:rPr>
        <w:t>Группу показателей из задания на проектирование, исходные нормативы ТО и ремонта и сводим в таблицу с соответствующими разделами данных по форме:</w:t>
      </w:r>
    </w:p>
    <w:p w:rsidR="00B41437" w:rsidRPr="00B41437" w:rsidRDefault="00B41437" w:rsidP="001847FD">
      <w:pPr>
        <w:spacing w:after="0" w:line="240" w:lineRule="auto"/>
        <w:ind w:firstLine="282"/>
        <w:jc w:val="both"/>
        <w:rPr>
          <w:rFonts w:ascii="Times New Roman" w:hAnsi="Times New Roman" w:cs="Times New Roman"/>
          <w:sz w:val="24"/>
          <w:szCs w:val="24"/>
        </w:rPr>
      </w:pPr>
      <w:r w:rsidRPr="00B41437">
        <w:rPr>
          <w:rFonts w:ascii="Times New Roman" w:hAnsi="Times New Roman" w:cs="Times New Roman"/>
          <w:sz w:val="24"/>
          <w:szCs w:val="24"/>
        </w:rPr>
        <w:t>Таблица 2  Исходные данные проектирования</w:t>
      </w:r>
    </w:p>
    <w:tbl>
      <w:tblPr>
        <w:tblW w:w="9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1"/>
        <w:gridCol w:w="1189"/>
        <w:gridCol w:w="2111"/>
      </w:tblGrid>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Показатели (условие)</w:t>
            </w:r>
          </w:p>
        </w:tc>
        <w:tc>
          <w:tcPr>
            <w:tcW w:w="1189"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Обозна-</w:t>
            </w:r>
          </w:p>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чение</w:t>
            </w: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Значение</w:t>
            </w:r>
          </w:p>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(характеристики)</w:t>
            </w:r>
          </w:p>
        </w:tc>
      </w:tr>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Тип предприятия</w:t>
            </w:r>
          </w:p>
        </w:tc>
        <w:tc>
          <w:tcPr>
            <w:tcW w:w="1189" w:type="dxa"/>
            <w:vAlign w:val="center"/>
          </w:tcPr>
          <w:p w:rsidR="00B41437" w:rsidRPr="00B41437" w:rsidRDefault="00B41437" w:rsidP="00B41437">
            <w:pPr>
              <w:pStyle w:val="ad"/>
              <w:rPr>
                <w:rFonts w:ascii="Times New Roman" w:hAnsi="Times New Roman" w:cs="Times New Roman"/>
                <w:sz w:val="24"/>
                <w:szCs w:val="24"/>
              </w:rPr>
            </w:pP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w:t>
            </w:r>
          </w:p>
        </w:tc>
      </w:tr>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 xml:space="preserve">Тип подвижного состава (марка, модель) </w:t>
            </w:r>
          </w:p>
        </w:tc>
        <w:tc>
          <w:tcPr>
            <w:tcW w:w="1189" w:type="dxa"/>
            <w:vAlign w:val="center"/>
          </w:tcPr>
          <w:p w:rsidR="00B41437" w:rsidRPr="00B41437" w:rsidRDefault="00B41437" w:rsidP="00B41437">
            <w:pPr>
              <w:pStyle w:val="ad"/>
              <w:rPr>
                <w:rFonts w:ascii="Times New Roman" w:hAnsi="Times New Roman" w:cs="Times New Roman"/>
                <w:sz w:val="24"/>
                <w:szCs w:val="24"/>
              </w:rPr>
            </w:pP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w:t>
            </w:r>
          </w:p>
        </w:tc>
      </w:tr>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Среднесписочное (инвентарное) количество автомобилей (автобусов)</w:t>
            </w:r>
          </w:p>
        </w:tc>
        <w:tc>
          <w:tcPr>
            <w:tcW w:w="1189"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ед</w:t>
            </w: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w:t>
            </w:r>
          </w:p>
        </w:tc>
      </w:tr>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 xml:space="preserve"> Среднесуточный пробег автомобиля</w:t>
            </w:r>
          </w:p>
        </w:tc>
        <w:tc>
          <w:tcPr>
            <w:tcW w:w="1189" w:type="dxa"/>
            <w:vAlign w:val="center"/>
          </w:tcPr>
          <w:p w:rsidR="00B41437" w:rsidRPr="00B41437" w:rsidRDefault="00B41437" w:rsidP="00B41437">
            <w:pPr>
              <w:pStyle w:val="ad"/>
              <w:rPr>
                <w:rFonts w:ascii="Times New Roman" w:hAnsi="Times New Roman" w:cs="Times New Roman"/>
                <w:i/>
                <w:sz w:val="24"/>
                <w:szCs w:val="24"/>
              </w:rPr>
            </w:pPr>
            <w:r w:rsidRPr="00B41437">
              <w:rPr>
                <w:rFonts w:ascii="Times New Roman" w:hAnsi="Times New Roman" w:cs="Times New Roman"/>
                <w:i/>
                <w:sz w:val="24"/>
                <w:szCs w:val="24"/>
                <w:lang w:val="en-US"/>
              </w:rPr>
              <w:t>L</w:t>
            </w:r>
            <w:r w:rsidRPr="00B41437">
              <w:rPr>
                <w:rFonts w:ascii="Times New Roman" w:hAnsi="Times New Roman" w:cs="Times New Roman"/>
                <w:i/>
                <w:sz w:val="24"/>
                <w:szCs w:val="24"/>
              </w:rPr>
              <w:t>сс</w:t>
            </w: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w:t>
            </w:r>
          </w:p>
        </w:tc>
      </w:tr>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Категория условий эксплуатации</w:t>
            </w:r>
          </w:p>
        </w:tc>
        <w:tc>
          <w:tcPr>
            <w:tcW w:w="1189"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КУЭ</w:t>
            </w: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w:t>
            </w:r>
          </w:p>
        </w:tc>
      </w:tr>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Природно-климатические условия</w:t>
            </w:r>
          </w:p>
        </w:tc>
        <w:tc>
          <w:tcPr>
            <w:tcW w:w="1189" w:type="dxa"/>
            <w:vAlign w:val="center"/>
          </w:tcPr>
          <w:p w:rsidR="00B41437" w:rsidRPr="00B41437" w:rsidRDefault="00B41437" w:rsidP="00B41437">
            <w:pPr>
              <w:pStyle w:val="ad"/>
              <w:rPr>
                <w:rFonts w:ascii="Times New Roman" w:hAnsi="Times New Roman" w:cs="Times New Roman"/>
                <w:sz w:val="24"/>
                <w:szCs w:val="24"/>
              </w:rPr>
            </w:pP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w:t>
            </w:r>
          </w:p>
        </w:tc>
      </w:tr>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Количество дней работы автомобилей на линии в году</w:t>
            </w:r>
          </w:p>
        </w:tc>
        <w:tc>
          <w:tcPr>
            <w:tcW w:w="1189"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дн</w:t>
            </w: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w:t>
            </w:r>
          </w:p>
        </w:tc>
      </w:tr>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Число дней работы зон и ремонтных участков в году</w:t>
            </w:r>
          </w:p>
        </w:tc>
        <w:tc>
          <w:tcPr>
            <w:tcW w:w="1189"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дн</w:t>
            </w: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w:t>
            </w:r>
          </w:p>
        </w:tc>
      </w:tr>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Средняя продолжительность работы подвижного состава на линии</w:t>
            </w:r>
          </w:p>
        </w:tc>
        <w:tc>
          <w:tcPr>
            <w:tcW w:w="1189"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lang w:val="en-US"/>
              </w:rPr>
              <w:t>t</w:t>
            </w:r>
            <w:r w:rsidRPr="00B41437">
              <w:rPr>
                <w:rFonts w:ascii="Times New Roman" w:hAnsi="Times New Roman" w:cs="Times New Roman"/>
                <w:sz w:val="24"/>
                <w:szCs w:val="24"/>
                <w:vertAlign w:val="subscript"/>
              </w:rPr>
              <w:t>Л</w:t>
            </w: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w:t>
            </w:r>
          </w:p>
        </w:tc>
      </w:tr>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Число смен в сутки</w:t>
            </w:r>
          </w:p>
        </w:tc>
        <w:tc>
          <w:tcPr>
            <w:tcW w:w="1189" w:type="dxa"/>
            <w:vAlign w:val="center"/>
          </w:tcPr>
          <w:p w:rsidR="00B41437" w:rsidRPr="00B41437" w:rsidRDefault="00B41437" w:rsidP="00B41437">
            <w:pPr>
              <w:pStyle w:val="ad"/>
              <w:rPr>
                <w:rFonts w:ascii="Times New Roman" w:hAnsi="Times New Roman" w:cs="Times New Roman"/>
                <w:sz w:val="24"/>
                <w:szCs w:val="24"/>
              </w:rPr>
            </w:pP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w:t>
            </w:r>
          </w:p>
        </w:tc>
      </w:tr>
      <w:tr w:rsidR="00B41437" w:rsidRPr="00B41437" w:rsidTr="00B41437">
        <w:trPr>
          <w:trHeight w:val="20"/>
        </w:trPr>
        <w:tc>
          <w:tcPr>
            <w:tcW w:w="666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Продолжительность смены</w:t>
            </w:r>
          </w:p>
        </w:tc>
        <w:tc>
          <w:tcPr>
            <w:tcW w:w="1189"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ч</w:t>
            </w:r>
          </w:p>
        </w:tc>
        <w:tc>
          <w:tcPr>
            <w:tcW w:w="2111" w:type="dxa"/>
            <w:vAlign w:val="center"/>
          </w:tcPr>
          <w:p w:rsidR="00B41437" w:rsidRPr="00B41437" w:rsidRDefault="00B41437" w:rsidP="00B41437">
            <w:pPr>
              <w:pStyle w:val="ad"/>
              <w:rPr>
                <w:rFonts w:ascii="Times New Roman" w:hAnsi="Times New Roman" w:cs="Times New Roman"/>
                <w:sz w:val="24"/>
                <w:szCs w:val="24"/>
              </w:rPr>
            </w:pPr>
            <w:r w:rsidRPr="00B41437">
              <w:rPr>
                <w:rFonts w:ascii="Times New Roman" w:hAnsi="Times New Roman" w:cs="Times New Roman"/>
                <w:sz w:val="24"/>
                <w:szCs w:val="24"/>
              </w:rPr>
              <w:t>+</w:t>
            </w:r>
          </w:p>
        </w:tc>
      </w:tr>
    </w:tbl>
    <w:p w:rsidR="00B41437" w:rsidRPr="00B41437" w:rsidRDefault="00B41437" w:rsidP="00B41437">
      <w:pPr>
        <w:pStyle w:val="ad"/>
        <w:rPr>
          <w:rFonts w:ascii="Times New Roman" w:hAnsi="Times New Roman" w:cs="Times New Roman"/>
          <w:sz w:val="24"/>
          <w:szCs w:val="24"/>
        </w:rPr>
      </w:pPr>
    </w:p>
    <w:p w:rsidR="00B41437" w:rsidRPr="00B41437" w:rsidRDefault="00B970A2" w:rsidP="00B41437">
      <w:pPr>
        <w:shd w:val="clear" w:color="auto" w:fill="FFFFFF"/>
        <w:ind w:firstLine="567"/>
        <w:jc w:val="center"/>
        <w:rPr>
          <w:rFonts w:ascii="Times New Roman" w:hAnsi="Times New Roman" w:cs="Times New Roman"/>
          <w:b/>
          <w:sz w:val="24"/>
          <w:szCs w:val="24"/>
        </w:rPr>
      </w:pPr>
      <w:r>
        <w:rPr>
          <w:rFonts w:ascii="Times New Roman" w:hAnsi="Times New Roman" w:cs="Times New Roman"/>
          <w:b/>
          <w:sz w:val="24"/>
          <w:szCs w:val="24"/>
        </w:rPr>
        <w:t>6.</w:t>
      </w:r>
      <w:r w:rsidR="00B41437" w:rsidRPr="00B41437">
        <w:rPr>
          <w:rFonts w:ascii="Times New Roman" w:hAnsi="Times New Roman" w:cs="Times New Roman"/>
          <w:b/>
          <w:sz w:val="24"/>
          <w:szCs w:val="24"/>
        </w:rPr>
        <w:t>3.1 Выбор исходных нормативов периодичности ТО и пробега до капитального ремонта и их корректирование</w:t>
      </w:r>
    </w:p>
    <w:p w:rsidR="00B41437" w:rsidRPr="00B41437" w:rsidRDefault="00B41437" w:rsidP="001847FD">
      <w:pPr>
        <w:spacing w:after="0" w:line="240" w:lineRule="auto"/>
        <w:ind w:firstLine="720"/>
        <w:jc w:val="both"/>
        <w:rPr>
          <w:rFonts w:ascii="Times New Roman" w:hAnsi="Times New Roman" w:cs="Times New Roman"/>
          <w:color w:val="000000"/>
        </w:rPr>
      </w:pPr>
      <w:r w:rsidRPr="00B41437">
        <w:rPr>
          <w:rFonts w:ascii="Times New Roman" w:hAnsi="Times New Roman" w:cs="Times New Roman"/>
          <w:bCs/>
          <w:sz w:val="24"/>
          <w:szCs w:val="24"/>
        </w:rPr>
        <w:t>Нормативная периодичность ТО-1 и ТО-2 (</w:t>
      </w:r>
      <w:r w:rsidRPr="00B41437">
        <w:rPr>
          <w:rFonts w:ascii="Times New Roman" w:hAnsi="Times New Roman" w:cs="Times New Roman"/>
          <w:bCs/>
          <w:i/>
          <w:sz w:val="24"/>
          <w:szCs w:val="24"/>
          <w:lang w:val="en-US"/>
        </w:rPr>
        <w:t>L</w:t>
      </w:r>
      <w:r w:rsidRPr="00B41437">
        <w:rPr>
          <w:rFonts w:ascii="Times New Roman" w:hAnsi="Times New Roman" w:cs="Times New Roman"/>
          <w:bCs/>
          <w:i/>
          <w:sz w:val="24"/>
          <w:szCs w:val="24"/>
          <w:vertAlign w:val="subscript"/>
        </w:rPr>
        <w:t>1</w:t>
      </w:r>
      <w:r w:rsidRPr="00B41437">
        <w:rPr>
          <w:rFonts w:ascii="Times New Roman" w:hAnsi="Times New Roman" w:cs="Times New Roman"/>
          <w:bCs/>
          <w:sz w:val="24"/>
          <w:szCs w:val="24"/>
        </w:rPr>
        <w:t xml:space="preserve"> и </w:t>
      </w:r>
      <w:r w:rsidRPr="00B41437">
        <w:rPr>
          <w:rFonts w:ascii="Times New Roman" w:hAnsi="Times New Roman" w:cs="Times New Roman"/>
          <w:bCs/>
          <w:i/>
          <w:sz w:val="24"/>
          <w:szCs w:val="24"/>
          <w:lang w:val="en-US"/>
        </w:rPr>
        <w:t>L</w:t>
      </w:r>
      <w:r w:rsidRPr="00B41437">
        <w:rPr>
          <w:rFonts w:ascii="Times New Roman" w:hAnsi="Times New Roman" w:cs="Times New Roman"/>
          <w:bCs/>
          <w:i/>
          <w:sz w:val="24"/>
          <w:szCs w:val="24"/>
          <w:vertAlign w:val="subscript"/>
        </w:rPr>
        <w:t>2</w:t>
      </w:r>
      <w:r w:rsidRPr="00B41437">
        <w:rPr>
          <w:rFonts w:ascii="Times New Roman" w:hAnsi="Times New Roman" w:cs="Times New Roman"/>
          <w:bCs/>
          <w:sz w:val="24"/>
          <w:szCs w:val="24"/>
        </w:rPr>
        <w:t>) и пробег автомобилей до первого капитального ремонта (</w:t>
      </w:r>
      <w:r w:rsidRPr="00B41437">
        <w:rPr>
          <w:rFonts w:ascii="Times New Roman" w:hAnsi="Times New Roman" w:cs="Times New Roman"/>
          <w:bCs/>
          <w:i/>
          <w:sz w:val="24"/>
          <w:szCs w:val="24"/>
          <w:lang w:val="en-US"/>
        </w:rPr>
        <w:t>L</w:t>
      </w:r>
      <w:r w:rsidRPr="00B41437">
        <w:rPr>
          <w:rFonts w:ascii="Times New Roman" w:hAnsi="Times New Roman" w:cs="Times New Roman"/>
          <w:bCs/>
          <w:i/>
          <w:sz w:val="24"/>
          <w:szCs w:val="24"/>
          <w:vertAlign w:val="subscript"/>
        </w:rPr>
        <w:t>К</w:t>
      </w:r>
      <w:r w:rsidRPr="00B41437">
        <w:rPr>
          <w:rFonts w:ascii="Times New Roman" w:hAnsi="Times New Roman" w:cs="Times New Roman"/>
          <w:bCs/>
          <w:sz w:val="24"/>
          <w:szCs w:val="24"/>
        </w:rPr>
        <w:t>) установлены «Положением о техническом обслуживании и ремонте подвижного состава автомобильного транспорта»</w:t>
      </w:r>
      <w:r w:rsidRPr="00B41437">
        <w:rPr>
          <w:rFonts w:ascii="Times New Roman" w:hAnsi="Times New Roman" w:cs="Times New Roman"/>
          <w:sz w:val="24"/>
          <w:szCs w:val="24"/>
        </w:rPr>
        <w:t>[1] (приложения 1-7)</w:t>
      </w:r>
      <w:r w:rsidRPr="00B41437">
        <w:rPr>
          <w:rFonts w:ascii="Times New Roman" w:hAnsi="Times New Roman" w:cs="Times New Roman"/>
          <w:sz w:val="24"/>
        </w:rPr>
        <w:t>.</w:t>
      </w:r>
      <w:r w:rsidRPr="00B41437">
        <w:rPr>
          <w:rFonts w:ascii="Times New Roman" w:hAnsi="Times New Roman" w:cs="Times New Roman"/>
          <w:color w:val="000000"/>
        </w:rPr>
        <w:t>По результатам выбора и расчетов показателей ТО и Р составляется таблица 3</w:t>
      </w:r>
    </w:p>
    <w:p w:rsidR="00B41437" w:rsidRPr="00B41437" w:rsidRDefault="00B41437" w:rsidP="001847FD">
      <w:pPr>
        <w:spacing w:after="0" w:line="240" w:lineRule="auto"/>
        <w:jc w:val="both"/>
        <w:rPr>
          <w:rFonts w:ascii="Times New Roman" w:hAnsi="Times New Roman" w:cs="Times New Roman"/>
          <w:color w:val="000000"/>
        </w:rPr>
      </w:pPr>
    </w:p>
    <w:p w:rsidR="00B41437" w:rsidRPr="00B41437" w:rsidRDefault="00B41437" w:rsidP="001847FD">
      <w:pPr>
        <w:shd w:val="clear" w:color="auto" w:fill="FFFFFF"/>
        <w:tabs>
          <w:tab w:val="left" w:pos="142"/>
        </w:tabs>
        <w:spacing w:after="0" w:line="240" w:lineRule="auto"/>
        <w:ind w:firstLine="567"/>
        <w:rPr>
          <w:rFonts w:ascii="Times New Roman" w:hAnsi="Times New Roman" w:cs="Times New Roman"/>
          <w:sz w:val="24"/>
          <w:szCs w:val="24"/>
        </w:rPr>
      </w:pPr>
      <w:r w:rsidRPr="00B41437">
        <w:rPr>
          <w:rFonts w:ascii="Times New Roman" w:hAnsi="Times New Roman" w:cs="Times New Roman"/>
          <w:sz w:val="24"/>
          <w:szCs w:val="24"/>
        </w:rPr>
        <w:t xml:space="preserve">Корректирование нормативов выполняется по формулам: </w:t>
      </w:r>
    </w:p>
    <w:p w:rsidR="00B41437" w:rsidRPr="00B41437" w:rsidRDefault="00B41437" w:rsidP="001847FD">
      <w:pPr>
        <w:shd w:val="clear" w:color="auto" w:fill="FFFFFF"/>
        <w:tabs>
          <w:tab w:val="left" w:pos="142"/>
        </w:tabs>
        <w:spacing w:after="0" w:line="240" w:lineRule="auto"/>
        <w:ind w:firstLine="567"/>
        <w:rPr>
          <w:rFonts w:ascii="Times New Roman" w:hAnsi="Times New Roman" w:cs="Times New Roman"/>
          <w:sz w:val="24"/>
          <w:szCs w:val="24"/>
        </w:rPr>
      </w:pPr>
      <w:r w:rsidRPr="00B41437">
        <w:rPr>
          <w:rFonts w:ascii="Times New Roman" w:hAnsi="Times New Roman" w:cs="Times New Roman"/>
          <w:sz w:val="24"/>
          <w:szCs w:val="24"/>
        </w:rPr>
        <w:t>Периодичность ТО-1 рассчитывается по формуле;</w:t>
      </w:r>
      <w:r w:rsidRPr="00B41437">
        <w:rPr>
          <w:rFonts w:ascii="Times New Roman" w:hAnsi="Times New Roman" w:cs="Times New Roman"/>
          <w:position w:val="-10"/>
          <w:sz w:val="24"/>
          <w:szCs w:val="24"/>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16" o:title=""/>
          </v:shape>
          <o:OLEObject Type="Embed" ProgID="Equation.3" ShapeID="_x0000_i1025" DrawAspect="Content" ObjectID="_1642878455" r:id="rId17"/>
        </w:object>
      </w:r>
    </w:p>
    <w:p w:rsidR="00B41437" w:rsidRPr="00B41437" w:rsidRDefault="00B41437" w:rsidP="001847FD">
      <w:pPr>
        <w:shd w:val="clear" w:color="auto" w:fill="FFFFFF"/>
        <w:tabs>
          <w:tab w:val="left" w:pos="142"/>
        </w:tabs>
        <w:spacing w:after="0" w:line="240" w:lineRule="auto"/>
        <w:ind w:firstLine="567"/>
        <w:rPr>
          <w:rFonts w:ascii="Times New Roman" w:hAnsi="Times New Roman" w:cs="Times New Roman"/>
          <w:sz w:val="24"/>
          <w:szCs w:val="24"/>
        </w:rPr>
      </w:pPr>
    </w:p>
    <w:p w:rsidR="00B41437" w:rsidRPr="00B41437" w:rsidRDefault="00B66C5D" w:rsidP="001847FD">
      <w:pPr>
        <w:shd w:val="clear" w:color="auto" w:fill="FFFFFF"/>
        <w:tabs>
          <w:tab w:val="left" w:pos="142"/>
        </w:tabs>
        <w:spacing w:after="0" w:line="240" w:lineRule="auto"/>
        <w:ind w:right="28" w:firstLine="567"/>
        <w:jc w:val="center"/>
        <w:rPr>
          <w:rFonts w:ascii="Times New Roman" w:hAnsi="Times New Roman" w:cs="Times New Roman"/>
          <w:iCs/>
          <w:sz w:val="24"/>
          <w:szCs w:val="24"/>
        </w:rPr>
      </w:pPr>
      <w:r>
        <w:rPr>
          <w:rFonts w:ascii="Times New Roman" w:hAnsi="Times New Roman" w:cs="Times New Roman"/>
          <w:i/>
          <w:iCs/>
          <w:sz w:val="24"/>
          <w:szCs w:val="24"/>
        </w:rPr>
        <w:lastRenderedPageBreak/>
        <w:t xml:space="preserve">                                                                        </w:t>
      </w:r>
      <w:r w:rsidR="00B41437" w:rsidRPr="00B41437">
        <w:rPr>
          <w:rFonts w:ascii="Times New Roman" w:hAnsi="Times New Roman" w:cs="Times New Roman"/>
          <w:i/>
          <w:iCs/>
          <w:sz w:val="24"/>
          <w:szCs w:val="24"/>
          <w:lang w:val="en-US"/>
        </w:rPr>
        <w:t>L</w:t>
      </w:r>
      <w:r w:rsidR="00B41437" w:rsidRPr="00B41437">
        <w:rPr>
          <w:rFonts w:ascii="Times New Roman" w:hAnsi="Times New Roman" w:cs="Times New Roman"/>
          <w:i/>
          <w:iCs/>
          <w:sz w:val="24"/>
          <w:szCs w:val="24"/>
          <w:vertAlign w:val="subscript"/>
        </w:rPr>
        <w:t>1=</w:t>
      </w:r>
      <w:r w:rsidR="00B41437" w:rsidRPr="00B41437">
        <w:rPr>
          <w:rFonts w:ascii="Times New Roman" w:hAnsi="Times New Roman" w:cs="Times New Roman"/>
          <w:i/>
          <w:iCs/>
          <w:sz w:val="24"/>
          <w:szCs w:val="24"/>
          <w:lang w:val="en-US"/>
        </w:rPr>
        <w:t>L</w:t>
      </w:r>
      <w:r w:rsidR="00B41437" w:rsidRPr="00B41437">
        <w:rPr>
          <w:rFonts w:ascii="Times New Roman" w:hAnsi="Times New Roman" w:cs="Times New Roman"/>
          <w:i/>
          <w:iCs/>
          <w:sz w:val="24"/>
          <w:szCs w:val="24"/>
          <w:vertAlign w:val="subscript"/>
        </w:rPr>
        <w:t>1</w:t>
      </w:r>
      <w:r w:rsidR="00B41437" w:rsidRPr="00B41437">
        <w:rPr>
          <w:rFonts w:ascii="Times New Roman" w:hAnsi="Times New Roman" w:cs="Times New Roman"/>
          <w:i/>
          <w:iCs/>
          <w:sz w:val="24"/>
          <w:szCs w:val="24"/>
          <w:vertAlign w:val="superscript"/>
          <w:lang w:val="en-US"/>
        </w:rPr>
        <w:t>H</w:t>
      </w:r>
      <w:r w:rsidR="00B41437" w:rsidRPr="00B41437">
        <w:rPr>
          <w:rFonts w:ascii="Times New Roman" w:hAnsi="Times New Roman" w:cs="Times New Roman"/>
          <w:i/>
          <w:iCs/>
          <w:sz w:val="24"/>
          <w:szCs w:val="24"/>
        </w:rPr>
        <w:t>·</w:t>
      </w:r>
      <w:r w:rsidR="00B41437" w:rsidRPr="00B41437">
        <w:rPr>
          <w:rFonts w:ascii="Times New Roman" w:hAnsi="Times New Roman" w:cs="Times New Roman"/>
          <w:i/>
          <w:iCs/>
          <w:sz w:val="24"/>
          <w:szCs w:val="24"/>
          <w:lang w:val="en-US"/>
        </w:rPr>
        <w:t>K</w:t>
      </w:r>
      <w:r w:rsidR="00B41437" w:rsidRPr="00B41437">
        <w:rPr>
          <w:rFonts w:ascii="Times New Roman" w:hAnsi="Times New Roman" w:cs="Times New Roman"/>
          <w:i/>
          <w:iCs/>
          <w:sz w:val="24"/>
          <w:szCs w:val="24"/>
          <w:vertAlign w:val="subscript"/>
        </w:rPr>
        <w:t>1</w:t>
      </w:r>
      <w:r w:rsidR="00B41437" w:rsidRPr="00B41437">
        <w:rPr>
          <w:rFonts w:ascii="Times New Roman" w:hAnsi="Times New Roman" w:cs="Times New Roman"/>
          <w:i/>
          <w:iCs/>
          <w:sz w:val="24"/>
          <w:szCs w:val="24"/>
        </w:rPr>
        <w:t>·</w:t>
      </w:r>
      <w:r w:rsidR="00B41437" w:rsidRPr="00B41437">
        <w:rPr>
          <w:rFonts w:ascii="Times New Roman" w:hAnsi="Times New Roman" w:cs="Times New Roman"/>
          <w:i/>
          <w:iCs/>
          <w:sz w:val="24"/>
          <w:szCs w:val="24"/>
          <w:lang w:val="en-US"/>
        </w:rPr>
        <w:t>K</w:t>
      </w:r>
      <w:r w:rsidR="00B41437" w:rsidRPr="00B41437">
        <w:rPr>
          <w:rFonts w:ascii="Times New Roman" w:hAnsi="Times New Roman" w:cs="Times New Roman"/>
          <w:i/>
          <w:iCs/>
          <w:sz w:val="24"/>
          <w:szCs w:val="24"/>
          <w:vertAlign w:val="subscript"/>
        </w:rPr>
        <w:t xml:space="preserve">3 </w:t>
      </w:r>
      <w:r w:rsidR="00B41437" w:rsidRPr="00B41437">
        <w:rPr>
          <w:rFonts w:ascii="Times New Roman" w:hAnsi="Times New Roman" w:cs="Times New Roman"/>
          <w:i/>
          <w:iCs/>
          <w:sz w:val="24"/>
          <w:szCs w:val="24"/>
        </w:rPr>
        <w:t xml:space="preserve">, </w:t>
      </w:r>
      <w:r w:rsidR="00B41437" w:rsidRPr="00B41437">
        <w:rPr>
          <w:rFonts w:ascii="Times New Roman" w:hAnsi="Times New Roman" w:cs="Times New Roman"/>
          <w:iCs/>
          <w:sz w:val="24"/>
          <w:szCs w:val="24"/>
        </w:rPr>
        <w:t xml:space="preserve">км                          </w:t>
      </w:r>
      <w:r w:rsidR="00B970A2">
        <w:rPr>
          <w:rFonts w:ascii="Times New Roman" w:hAnsi="Times New Roman" w:cs="Times New Roman"/>
          <w:iCs/>
          <w:sz w:val="24"/>
          <w:szCs w:val="24"/>
        </w:rPr>
        <w:t xml:space="preserve">                             ( 6.</w:t>
      </w:r>
      <w:r w:rsidR="00B41437" w:rsidRPr="00B41437">
        <w:rPr>
          <w:rFonts w:ascii="Times New Roman" w:hAnsi="Times New Roman" w:cs="Times New Roman"/>
          <w:iCs/>
          <w:sz w:val="24"/>
          <w:szCs w:val="24"/>
        </w:rPr>
        <w:t>1)</w:t>
      </w:r>
    </w:p>
    <w:p w:rsidR="00B41437" w:rsidRPr="00B41437" w:rsidRDefault="00B41437" w:rsidP="001847FD">
      <w:pPr>
        <w:shd w:val="clear" w:color="auto" w:fill="FFFFFF"/>
        <w:tabs>
          <w:tab w:val="left" w:pos="142"/>
        </w:tabs>
        <w:spacing w:after="0" w:line="240" w:lineRule="auto"/>
        <w:ind w:right="28" w:firstLine="567"/>
        <w:rPr>
          <w:rFonts w:ascii="Times New Roman" w:hAnsi="Times New Roman" w:cs="Times New Roman"/>
          <w:sz w:val="24"/>
          <w:szCs w:val="24"/>
        </w:rPr>
      </w:pPr>
      <w:r w:rsidRPr="00B41437">
        <w:rPr>
          <w:rFonts w:ascii="Times New Roman" w:hAnsi="Times New Roman" w:cs="Times New Roman"/>
          <w:iCs/>
          <w:sz w:val="24"/>
          <w:szCs w:val="24"/>
        </w:rPr>
        <w:t>где</w:t>
      </w:r>
      <w:r w:rsidRPr="00B41437">
        <w:rPr>
          <w:rFonts w:ascii="Times New Roman" w:hAnsi="Times New Roman" w:cs="Times New Roman"/>
          <w:iCs/>
          <w:position w:val="-14"/>
          <w:sz w:val="24"/>
          <w:szCs w:val="24"/>
        </w:rPr>
        <w:object w:dxaOrig="320" w:dyaOrig="400">
          <v:shape id="_x0000_i1026" type="#_x0000_t75" style="width:16.5pt;height:19.5pt" o:ole="">
            <v:imagedata r:id="rId18" o:title=""/>
          </v:shape>
          <o:OLEObject Type="Embed" ProgID="Equation.DSMT4" ShapeID="_x0000_i1026" DrawAspect="Content" ObjectID="_1642878456" r:id="rId19"/>
        </w:object>
      </w:r>
      <w:r w:rsidRPr="00B41437">
        <w:rPr>
          <w:rFonts w:ascii="Times New Roman" w:hAnsi="Times New Roman" w:cs="Times New Roman"/>
          <w:iCs/>
          <w:sz w:val="24"/>
          <w:szCs w:val="24"/>
        </w:rPr>
        <w:t xml:space="preserve">- нормативная </w:t>
      </w:r>
      <w:r w:rsidRPr="00B41437">
        <w:rPr>
          <w:rFonts w:ascii="Times New Roman" w:hAnsi="Times New Roman" w:cs="Times New Roman"/>
          <w:sz w:val="24"/>
          <w:szCs w:val="24"/>
        </w:rPr>
        <w:t>периодичность ТО-1, км  (принимается по табл. 2.4 [8], Приложению 2 Методических указаний).</w:t>
      </w:r>
      <w:r w:rsidRPr="00B41437">
        <w:rPr>
          <w:rFonts w:ascii="Times New Roman" w:hAnsi="Times New Roman" w:cs="Times New Roman"/>
          <w:position w:val="-10"/>
          <w:sz w:val="24"/>
          <w:szCs w:val="24"/>
        </w:rPr>
        <w:object w:dxaOrig="180" w:dyaOrig="340">
          <v:shape id="_x0000_i1027" type="#_x0000_t75" style="width:9pt;height:16.5pt" o:ole="">
            <v:imagedata r:id="rId16" o:title=""/>
          </v:shape>
          <o:OLEObject Type="Embed" ProgID="Equation.3" ShapeID="_x0000_i1027" DrawAspect="Content" ObjectID="_1642878457" r:id="rId20"/>
        </w:object>
      </w:r>
    </w:p>
    <w:p w:rsidR="00B41437" w:rsidRPr="00B41437" w:rsidRDefault="00B41437" w:rsidP="001847FD">
      <w:pPr>
        <w:shd w:val="clear" w:color="auto" w:fill="FFFFFF"/>
        <w:tabs>
          <w:tab w:val="left" w:pos="142"/>
          <w:tab w:val="left" w:pos="221"/>
        </w:tabs>
        <w:spacing w:after="0" w:line="240" w:lineRule="auto"/>
        <w:ind w:firstLine="567"/>
        <w:rPr>
          <w:rFonts w:ascii="Times New Roman" w:hAnsi="Times New Roman" w:cs="Times New Roman"/>
          <w:sz w:val="24"/>
          <w:szCs w:val="24"/>
        </w:rPr>
      </w:pPr>
      <w:r w:rsidRPr="00B41437">
        <w:rPr>
          <w:rFonts w:ascii="Times New Roman" w:hAnsi="Times New Roman" w:cs="Times New Roman"/>
          <w:i/>
          <w:iCs/>
          <w:position w:val="-12"/>
          <w:sz w:val="24"/>
          <w:szCs w:val="24"/>
        </w:rPr>
        <w:object w:dxaOrig="300" w:dyaOrig="360">
          <v:shape id="_x0000_i1028" type="#_x0000_t75" style="width:15pt;height:18pt" o:ole="">
            <v:imagedata r:id="rId21" o:title=""/>
          </v:shape>
          <o:OLEObject Type="Embed" ProgID="Equation.DSMT4" ShapeID="_x0000_i1028" DrawAspect="Content" ObjectID="_1642878458" r:id="rId22"/>
        </w:object>
      </w:r>
      <w:r w:rsidRPr="00B41437">
        <w:rPr>
          <w:rFonts w:ascii="Times New Roman" w:hAnsi="Times New Roman" w:cs="Times New Roman"/>
          <w:i/>
          <w:iCs/>
          <w:sz w:val="24"/>
          <w:szCs w:val="24"/>
        </w:rPr>
        <w:t>-</w:t>
      </w:r>
      <w:r w:rsidRPr="00B41437">
        <w:rPr>
          <w:rFonts w:ascii="Times New Roman" w:hAnsi="Times New Roman" w:cs="Times New Roman"/>
          <w:sz w:val="24"/>
          <w:szCs w:val="24"/>
        </w:rPr>
        <w:t xml:space="preserve"> коэффициент корректирования нормативов в зависимости от условий эксплуатации (принимается по табл. 2.8 [1],Приложению 3 Методических указаний);</w:t>
      </w:r>
    </w:p>
    <w:p w:rsidR="00B41437" w:rsidRPr="00B41437" w:rsidRDefault="00B41437" w:rsidP="001847FD">
      <w:pPr>
        <w:shd w:val="clear" w:color="auto" w:fill="FFFFFF"/>
        <w:tabs>
          <w:tab w:val="left" w:pos="142"/>
        </w:tabs>
        <w:spacing w:after="0" w:line="240" w:lineRule="auto"/>
        <w:ind w:right="-136" w:firstLine="567"/>
        <w:jc w:val="both"/>
        <w:rPr>
          <w:rFonts w:ascii="Times New Roman" w:hAnsi="Times New Roman" w:cs="Times New Roman"/>
          <w:sz w:val="24"/>
          <w:szCs w:val="24"/>
        </w:rPr>
      </w:pPr>
      <w:r w:rsidRPr="00B41437">
        <w:rPr>
          <w:rFonts w:ascii="Times New Roman" w:hAnsi="Times New Roman" w:cs="Times New Roman"/>
          <w:i/>
          <w:iCs/>
          <w:position w:val="-12"/>
          <w:sz w:val="24"/>
          <w:szCs w:val="24"/>
        </w:rPr>
        <w:object w:dxaOrig="320" w:dyaOrig="360">
          <v:shape id="_x0000_i1029" type="#_x0000_t75" style="width:16.5pt;height:18pt" o:ole="">
            <v:imagedata r:id="rId23" o:title=""/>
          </v:shape>
          <o:OLEObject Type="Embed" ProgID="Equation.DSMT4" ShapeID="_x0000_i1029" DrawAspect="Content" ObjectID="_1642878459" r:id="rId24"/>
        </w:object>
      </w:r>
      <w:r w:rsidRPr="00B41437">
        <w:rPr>
          <w:rFonts w:ascii="Times New Roman" w:hAnsi="Times New Roman" w:cs="Times New Roman"/>
          <w:iCs/>
          <w:sz w:val="24"/>
          <w:szCs w:val="24"/>
        </w:rPr>
        <w:t xml:space="preserve">- </w:t>
      </w:r>
      <w:r w:rsidRPr="00B41437">
        <w:rPr>
          <w:rFonts w:ascii="Times New Roman" w:hAnsi="Times New Roman" w:cs="Times New Roman"/>
          <w:sz w:val="24"/>
          <w:szCs w:val="24"/>
        </w:rPr>
        <w:t>коэффициент корректирования нормативов в зависимости от природно-климатических условий (принимается по табл. 2.10 [1], Приложению 5 Методических указаний).</w:t>
      </w:r>
    </w:p>
    <w:p w:rsidR="00B41437" w:rsidRPr="00B41437" w:rsidRDefault="00B41437" w:rsidP="001847FD">
      <w:pPr>
        <w:shd w:val="clear" w:color="auto" w:fill="FFFFFF"/>
        <w:tabs>
          <w:tab w:val="left" w:pos="142"/>
        </w:tabs>
        <w:spacing w:after="0" w:line="240" w:lineRule="auto"/>
        <w:ind w:right="28" w:firstLine="567"/>
        <w:jc w:val="both"/>
        <w:rPr>
          <w:rFonts w:ascii="Times New Roman" w:hAnsi="Times New Roman" w:cs="Times New Roman"/>
          <w:iCs/>
          <w:sz w:val="24"/>
          <w:szCs w:val="24"/>
        </w:rPr>
      </w:pPr>
      <w:r w:rsidRPr="00B41437">
        <w:rPr>
          <w:rFonts w:ascii="Times New Roman" w:hAnsi="Times New Roman" w:cs="Times New Roman"/>
          <w:sz w:val="24"/>
          <w:szCs w:val="24"/>
        </w:rPr>
        <w:t>После определения расчетной периодичности ТО-1 проверяется ее кратность сосреднесуточным пробегом автомобилей (</w:t>
      </w:r>
      <w:r w:rsidRPr="00B41437">
        <w:rPr>
          <w:rFonts w:ascii="Times New Roman" w:hAnsi="Times New Roman" w:cs="Times New Roman"/>
          <w:i/>
          <w:iCs/>
          <w:sz w:val="24"/>
          <w:szCs w:val="24"/>
          <w:lang w:val="en-US"/>
        </w:rPr>
        <w:t>L</w:t>
      </w:r>
      <w:r w:rsidRPr="00B41437">
        <w:rPr>
          <w:rFonts w:ascii="Times New Roman" w:hAnsi="Times New Roman" w:cs="Times New Roman"/>
          <w:i/>
          <w:iCs/>
          <w:sz w:val="24"/>
          <w:szCs w:val="24"/>
          <w:vertAlign w:val="subscript"/>
          <w:lang w:val="en-US"/>
        </w:rPr>
        <w:t>cc</w:t>
      </w:r>
      <w:r w:rsidRPr="00B41437">
        <w:rPr>
          <w:rFonts w:ascii="Times New Roman" w:hAnsi="Times New Roman" w:cs="Times New Roman"/>
          <w:i/>
          <w:iCs/>
          <w:sz w:val="24"/>
          <w:szCs w:val="24"/>
        </w:rPr>
        <w:t>)</w:t>
      </w:r>
      <w:r w:rsidRPr="00B41437">
        <w:rPr>
          <w:rFonts w:ascii="Times New Roman" w:hAnsi="Times New Roman" w:cs="Times New Roman"/>
          <w:iCs/>
          <w:sz w:val="24"/>
          <w:szCs w:val="24"/>
        </w:rPr>
        <w:t>:</w:t>
      </w:r>
    </w:p>
    <w:p w:rsidR="00B41437" w:rsidRPr="00B41437" w:rsidRDefault="00B41437" w:rsidP="001847FD">
      <w:pPr>
        <w:shd w:val="clear" w:color="auto" w:fill="FFFFFF"/>
        <w:tabs>
          <w:tab w:val="left" w:pos="142"/>
        </w:tabs>
        <w:spacing w:after="0" w:line="240" w:lineRule="auto"/>
        <w:ind w:right="28" w:firstLine="3969"/>
        <w:jc w:val="both"/>
        <w:rPr>
          <w:rFonts w:ascii="Times New Roman" w:hAnsi="Times New Roman" w:cs="Times New Roman"/>
          <w:iCs/>
          <w:sz w:val="24"/>
          <w:szCs w:val="24"/>
        </w:rPr>
      </w:pPr>
      <w:r w:rsidRPr="00B41437">
        <w:rPr>
          <w:rFonts w:ascii="Times New Roman" w:hAnsi="Times New Roman" w:cs="Times New Roman"/>
          <w:b/>
          <w:iCs/>
          <w:position w:val="-30"/>
          <w:sz w:val="28"/>
          <w:szCs w:val="28"/>
        </w:rPr>
        <w:object w:dxaOrig="800" w:dyaOrig="680">
          <v:shape id="_x0000_i1030" type="#_x0000_t75" style="width:40.5pt;height:34.5pt" o:ole="">
            <v:imagedata r:id="rId25" o:title=""/>
          </v:shape>
          <o:OLEObject Type="Embed" ProgID="Equation.DSMT4" ShapeID="_x0000_i1030" DrawAspect="Content" ObjectID="_1642878460" r:id="rId26"/>
        </w:object>
      </w:r>
      <w:r w:rsidR="00B970A2">
        <w:rPr>
          <w:rFonts w:ascii="Times New Roman" w:hAnsi="Times New Roman" w:cs="Times New Roman"/>
          <w:iCs/>
        </w:rPr>
        <w:t>(6</w:t>
      </w:r>
      <w:r w:rsidRPr="00B41437">
        <w:rPr>
          <w:rFonts w:ascii="Times New Roman" w:hAnsi="Times New Roman" w:cs="Times New Roman"/>
          <w:iCs/>
        </w:rPr>
        <w:t>.2)</w:t>
      </w:r>
      <w:r w:rsidRPr="00B41437">
        <w:rPr>
          <w:rFonts w:ascii="Times New Roman" w:hAnsi="Times New Roman" w:cs="Times New Roman"/>
          <w:iCs/>
        </w:rPr>
        <w:br/>
      </w:r>
      <w:r w:rsidRPr="00B41437">
        <w:rPr>
          <w:rFonts w:ascii="Times New Roman" w:hAnsi="Times New Roman" w:cs="Times New Roman"/>
          <w:iCs/>
          <w:sz w:val="24"/>
          <w:szCs w:val="24"/>
        </w:rPr>
        <w:t>где</w:t>
      </w:r>
      <w:r w:rsidRPr="00B41437">
        <w:rPr>
          <w:rFonts w:ascii="Times New Roman" w:hAnsi="Times New Roman" w:cs="Times New Roman"/>
          <w:iCs/>
          <w:position w:val="-12"/>
          <w:sz w:val="24"/>
          <w:szCs w:val="24"/>
        </w:rPr>
        <w:object w:dxaOrig="240" w:dyaOrig="360">
          <v:shape id="_x0000_i1031" type="#_x0000_t75" style="width:12pt;height:18pt" o:ole="">
            <v:imagedata r:id="rId27" o:title=""/>
          </v:shape>
          <o:OLEObject Type="Embed" ProgID="Equation.DSMT4" ShapeID="_x0000_i1031" DrawAspect="Content" ObjectID="_1642878461" r:id="rId28"/>
        </w:object>
      </w:r>
      <w:r w:rsidRPr="00B41437">
        <w:rPr>
          <w:rFonts w:ascii="Times New Roman" w:hAnsi="Times New Roman" w:cs="Times New Roman"/>
          <w:iCs/>
          <w:sz w:val="24"/>
          <w:szCs w:val="24"/>
        </w:rPr>
        <w:t>- величина кратности (округляется до целого числа).</w:t>
      </w:r>
    </w:p>
    <w:p w:rsidR="00B41437" w:rsidRPr="00B41437" w:rsidRDefault="00B41437" w:rsidP="001847FD">
      <w:pPr>
        <w:shd w:val="clear" w:color="auto" w:fill="FFFFFF"/>
        <w:tabs>
          <w:tab w:val="left" w:pos="142"/>
        </w:tabs>
        <w:spacing w:after="0" w:line="240" w:lineRule="auto"/>
        <w:ind w:right="28" w:firstLine="567"/>
        <w:jc w:val="both"/>
        <w:rPr>
          <w:rFonts w:ascii="Times New Roman" w:hAnsi="Times New Roman" w:cs="Times New Roman"/>
          <w:sz w:val="24"/>
          <w:szCs w:val="24"/>
        </w:rPr>
      </w:pPr>
      <w:r w:rsidRPr="00B41437">
        <w:rPr>
          <w:rFonts w:ascii="Times New Roman" w:hAnsi="Times New Roman" w:cs="Times New Roman"/>
          <w:iCs/>
          <w:sz w:val="24"/>
          <w:szCs w:val="24"/>
        </w:rPr>
        <w:t>С</w:t>
      </w:r>
      <w:r w:rsidRPr="00B41437">
        <w:rPr>
          <w:rFonts w:ascii="Times New Roman" w:hAnsi="Times New Roman" w:cs="Times New Roman"/>
          <w:sz w:val="24"/>
          <w:szCs w:val="24"/>
        </w:rPr>
        <w:t>корректированная по кратности величина периодичности ТО-1 принимает значение:</w:t>
      </w:r>
    </w:p>
    <w:p w:rsidR="00B41437" w:rsidRPr="00B41437" w:rsidRDefault="00B66C5D" w:rsidP="001847FD">
      <w:pPr>
        <w:shd w:val="clear" w:color="auto" w:fill="FFFFFF"/>
        <w:tabs>
          <w:tab w:val="left" w:pos="142"/>
        </w:tabs>
        <w:spacing w:after="0" w:line="240" w:lineRule="auto"/>
        <w:ind w:right="28" w:firstLine="567"/>
        <w:jc w:val="both"/>
        <w:rPr>
          <w:rFonts w:ascii="Times New Roman" w:hAnsi="Times New Roman" w:cs="Times New Roman"/>
          <w:sz w:val="24"/>
          <w:szCs w:val="24"/>
        </w:rPr>
      </w:pPr>
      <w:r>
        <w:rPr>
          <w:rFonts w:ascii="Times New Roman" w:hAnsi="Times New Roman" w:cs="Times New Roman"/>
          <w:position w:val="-12"/>
          <w:sz w:val="24"/>
          <w:szCs w:val="24"/>
        </w:rPr>
        <w:t xml:space="preserve">                                                              </w:t>
      </w:r>
      <w:r w:rsidR="00B41437" w:rsidRPr="00B41437">
        <w:rPr>
          <w:rFonts w:ascii="Times New Roman" w:hAnsi="Times New Roman" w:cs="Times New Roman"/>
          <w:position w:val="-12"/>
          <w:sz w:val="24"/>
          <w:szCs w:val="24"/>
        </w:rPr>
        <w:object w:dxaOrig="1080" w:dyaOrig="360">
          <v:shape id="_x0000_i1032" type="#_x0000_t75" style="width:54pt;height:18pt" o:ole="">
            <v:imagedata r:id="rId29" o:title=""/>
          </v:shape>
          <o:OLEObject Type="Embed" ProgID="Equation.DSMT4" ShapeID="_x0000_i1032" DrawAspect="Content" ObjectID="_1642878462" r:id="rId30"/>
        </w:object>
      </w:r>
      <w:r w:rsidR="00B41437" w:rsidRPr="00B41437">
        <w:rPr>
          <w:rFonts w:ascii="Times New Roman" w:hAnsi="Times New Roman" w:cs="Times New Roman"/>
          <w:sz w:val="24"/>
          <w:szCs w:val="24"/>
        </w:rPr>
        <w:t xml:space="preserve">,км </w:t>
      </w:r>
      <w:r>
        <w:rPr>
          <w:rFonts w:ascii="Times New Roman" w:hAnsi="Times New Roman" w:cs="Times New Roman"/>
          <w:sz w:val="24"/>
          <w:szCs w:val="24"/>
        </w:rPr>
        <w:t xml:space="preserve">                                                                  (6.2.1)</w:t>
      </w:r>
    </w:p>
    <w:p w:rsidR="00B41437" w:rsidRPr="00B41437" w:rsidRDefault="00B41437" w:rsidP="001847FD">
      <w:pPr>
        <w:shd w:val="clear" w:color="auto" w:fill="FFFFFF"/>
        <w:tabs>
          <w:tab w:val="left" w:pos="142"/>
        </w:tabs>
        <w:spacing w:after="0" w:line="240" w:lineRule="auto"/>
        <w:ind w:right="28" w:firstLine="567"/>
        <w:jc w:val="both"/>
        <w:rPr>
          <w:rFonts w:ascii="Times New Roman" w:hAnsi="Times New Roman" w:cs="Times New Roman"/>
          <w:sz w:val="24"/>
          <w:szCs w:val="24"/>
        </w:rPr>
      </w:pPr>
      <w:r w:rsidRPr="00B41437">
        <w:rPr>
          <w:rFonts w:ascii="Times New Roman" w:hAnsi="Times New Roman" w:cs="Times New Roman"/>
          <w:sz w:val="24"/>
          <w:szCs w:val="24"/>
        </w:rPr>
        <w:t>(с последующим округлением до целых сотен км).</w:t>
      </w:r>
    </w:p>
    <w:p w:rsidR="00B41437" w:rsidRPr="00B41437" w:rsidRDefault="00B41437" w:rsidP="001847FD">
      <w:pPr>
        <w:shd w:val="clear" w:color="auto" w:fill="FFFFFF"/>
        <w:tabs>
          <w:tab w:val="left" w:pos="142"/>
        </w:tabs>
        <w:spacing w:after="0" w:line="240" w:lineRule="auto"/>
        <w:ind w:firstLine="567"/>
        <w:rPr>
          <w:rFonts w:ascii="Times New Roman" w:hAnsi="Times New Roman" w:cs="Times New Roman"/>
          <w:sz w:val="24"/>
          <w:szCs w:val="24"/>
        </w:rPr>
      </w:pPr>
      <w:r w:rsidRPr="00B41437">
        <w:rPr>
          <w:rFonts w:ascii="Times New Roman" w:hAnsi="Times New Roman" w:cs="Times New Roman"/>
          <w:sz w:val="24"/>
          <w:szCs w:val="24"/>
        </w:rPr>
        <w:t>Периодичность ТО-2 рассчитывается по формуле;</w:t>
      </w:r>
    </w:p>
    <w:p w:rsidR="00B41437" w:rsidRPr="00B41437" w:rsidRDefault="00B66C5D" w:rsidP="001847FD">
      <w:pPr>
        <w:shd w:val="clear" w:color="auto" w:fill="FFFFFF"/>
        <w:tabs>
          <w:tab w:val="left" w:pos="142"/>
        </w:tabs>
        <w:spacing w:after="0" w:line="240" w:lineRule="auto"/>
        <w:ind w:firstLine="567"/>
        <w:jc w:val="center"/>
        <w:rPr>
          <w:rFonts w:ascii="Times New Roman" w:hAnsi="Times New Roman" w:cs="Times New Roman"/>
          <w:sz w:val="16"/>
          <w:szCs w:val="16"/>
        </w:rPr>
      </w:pPr>
      <w:r>
        <w:rPr>
          <w:rFonts w:ascii="Times New Roman" w:hAnsi="Times New Roman" w:cs="Times New Roman"/>
          <w:position w:val="-12"/>
        </w:rPr>
        <w:t xml:space="preserve">                                                     </w:t>
      </w:r>
      <w:r w:rsidR="00B41437" w:rsidRPr="00B41437">
        <w:rPr>
          <w:rFonts w:ascii="Times New Roman" w:hAnsi="Times New Roman" w:cs="Times New Roman"/>
          <w:position w:val="-12"/>
        </w:rPr>
        <w:object w:dxaOrig="1540" w:dyaOrig="380">
          <v:shape id="_x0000_i1033" type="#_x0000_t75" style="width:77.25pt;height:19.5pt" o:ole="">
            <v:imagedata r:id="rId31" o:title=""/>
          </v:shape>
          <o:OLEObject Type="Embed" ProgID="Equation.DSMT4" ShapeID="_x0000_i1033" DrawAspect="Content" ObjectID="_1642878463" r:id="rId32"/>
        </w:object>
      </w:r>
      <w:r w:rsidR="00B41437" w:rsidRPr="00B41437">
        <w:rPr>
          <w:rFonts w:ascii="Times New Roman" w:hAnsi="Times New Roman" w:cs="Times New Roman"/>
        </w:rPr>
        <w:t xml:space="preserve">,км                                       </w:t>
      </w:r>
      <w:r w:rsidR="00B970A2">
        <w:rPr>
          <w:rFonts w:ascii="Times New Roman" w:hAnsi="Times New Roman" w:cs="Times New Roman"/>
        </w:rPr>
        <w:t xml:space="preserve">                              (6</w:t>
      </w:r>
      <w:r w:rsidR="00B41437" w:rsidRPr="00B41437">
        <w:rPr>
          <w:rFonts w:ascii="Times New Roman" w:hAnsi="Times New Roman" w:cs="Times New Roman"/>
        </w:rPr>
        <w:t>.3)</w:t>
      </w:r>
      <w:r w:rsidR="00B41437" w:rsidRPr="00B41437">
        <w:rPr>
          <w:rFonts w:ascii="Times New Roman" w:hAnsi="Times New Roman" w:cs="Times New Roman"/>
        </w:rPr>
        <w:br/>
      </w:r>
    </w:p>
    <w:p w:rsidR="00B41437" w:rsidRPr="00B41437" w:rsidRDefault="00B41437" w:rsidP="001847FD">
      <w:pPr>
        <w:shd w:val="clear" w:color="auto" w:fill="FFFFFF"/>
        <w:tabs>
          <w:tab w:val="left" w:pos="142"/>
        </w:tabs>
        <w:spacing w:after="0" w:line="240" w:lineRule="auto"/>
        <w:rPr>
          <w:rFonts w:ascii="Times New Roman" w:hAnsi="Times New Roman" w:cs="Times New Roman"/>
          <w:sz w:val="24"/>
          <w:szCs w:val="24"/>
        </w:rPr>
      </w:pPr>
      <w:r w:rsidRPr="00B41437">
        <w:rPr>
          <w:rFonts w:ascii="Times New Roman" w:hAnsi="Times New Roman" w:cs="Times New Roman"/>
          <w:sz w:val="24"/>
          <w:szCs w:val="24"/>
        </w:rPr>
        <w:t>где</w:t>
      </w:r>
      <w:r w:rsidRPr="00B41437">
        <w:rPr>
          <w:rFonts w:ascii="Times New Roman" w:hAnsi="Times New Roman" w:cs="Times New Roman"/>
          <w:position w:val="-12"/>
          <w:sz w:val="24"/>
          <w:szCs w:val="24"/>
        </w:rPr>
        <w:object w:dxaOrig="320" w:dyaOrig="380">
          <v:shape id="_x0000_i1034" type="#_x0000_t75" style="width:16.5pt;height:19.5pt" o:ole="">
            <v:imagedata r:id="rId33" o:title=""/>
          </v:shape>
          <o:OLEObject Type="Embed" ProgID="Equation.DSMT4" ShapeID="_x0000_i1034" DrawAspect="Content" ObjectID="_1642878464" r:id="rId34"/>
        </w:object>
      </w:r>
      <w:r w:rsidRPr="00B41437">
        <w:rPr>
          <w:rFonts w:ascii="Times New Roman" w:hAnsi="Times New Roman" w:cs="Times New Roman"/>
          <w:i/>
          <w:iCs/>
          <w:sz w:val="24"/>
          <w:szCs w:val="24"/>
        </w:rPr>
        <w:t xml:space="preserve"> - </w:t>
      </w:r>
      <w:r w:rsidRPr="00B41437">
        <w:rPr>
          <w:rFonts w:ascii="Times New Roman" w:hAnsi="Times New Roman" w:cs="Times New Roman"/>
          <w:sz w:val="24"/>
          <w:szCs w:val="24"/>
        </w:rPr>
        <w:t>нормативная периодичность ТО-2, км (принимается потабл. 2.4 [8],Приложению 2 Методических указаний).</w:t>
      </w:r>
    </w:p>
    <w:p w:rsidR="00B41437" w:rsidRPr="00B41437" w:rsidRDefault="00B41437" w:rsidP="001847FD">
      <w:pPr>
        <w:shd w:val="clear" w:color="auto" w:fill="FFFFFF"/>
        <w:tabs>
          <w:tab w:val="left" w:pos="142"/>
        </w:tabs>
        <w:spacing w:after="0" w:line="240" w:lineRule="auto"/>
        <w:ind w:firstLine="567"/>
        <w:jc w:val="both"/>
        <w:rPr>
          <w:rFonts w:ascii="Times New Roman" w:hAnsi="Times New Roman" w:cs="Times New Roman"/>
          <w:sz w:val="24"/>
          <w:szCs w:val="24"/>
        </w:rPr>
      </w:pPr>
      <w:r w:rsidRPr="00B41437">
        <w:rPr>
          <w:rFonts w:ascii="Times New Roman" w:hAnsi="Times New Roman" w:cs="Times New Roman"/>
          <w:sz w:val="24"/>
          <w:szCs w:val="24"/>
        </w:rPr>
        <w:t>После определения расчетной величины периодичности ТО-2 про</w:t>
      </w:r>
      <w:r w:rsidRPr="00B41437">
        <w:rPr>
          <w:rFonts w:ascii="Times New Roman" w:hAnsi="Times New Roman" w:cs="Times New Roman"/>
          <w:sz w:val="24"/>
          <w:szCs w:val="24"/>
        </w:rPr>
        <w:softHyphen/>
        <w:t>веряется ее кратность с периодичностью ТО-1:</w:t>
      </w:r>
    </w:p>
    <w:p w:rsidR="00B41437" w:rsidRPr="00B41437" w:rsidRDefault="00B66C5D" w:rsidP="001847FD">
      <w:pPr>
        <w:shd w:val="clear" w:color="auto" w:fill="FFFFFF"/>
        <w:tabs>
          <w:tab w:val="left" w:pos="142"/>
        </w:tabs>
        <w:spacing w:after="0" w:line="240" w:lineRule="auto"/>
        <w:ind w:right="28"/>
        <w:rPr>
          <w:rFonts w:ascii="Times New Roman" w:hAnsi="Times New Roman" w:cs="Times New Roman"/>
          <w:sz w:val="24"/>
          <w:szCs w:val="24"/>
        </w:rPr>
      </w:pPr>
      <w:r>
        <w:rPr>
          <w:rFonts w:ascii="Times New Roman" w:hAnsi="Times New Roman" w:cs="Times New Roman"/>
          <w:position w:val="-30"/>
        </w:rPr>
        <w:t xml:space="preserve">                                                                                      </w:t>
      </w:r>
      <w:r w:rsidR="00B41437" w:rsidRPr="00B41437">
        <w:rPr>
          <w:rFonts w:ascii="Times New Roman" w:hAnsi="Times New Roman" w:cs="Times New Roman"/>
          <w:position w:val="-30"/>
        </w:rPr>
        <w:object w:dxaOrig="760" w:dyaOrig="680">
          <v:shape id="_x0000_i1035" type="#_x0000_t75" style="width:37.5pt;height:34.5pt" o:ole="">
            <v:imagedata r:id="rId35" o:title=""/>
          </v:shape>
          <o:OLEObject Type="Embed" ProgID="Equation.DSMT4" ShapeID="_x0000_i1035" DrawAspect="Content" ObjectID="_1642878465" r:id="rId36"/>
        </w:object>
      </w:r>
      <w:r w:rsidR="00B41437" w:rsidRPr="00B41437">
        <w:rPr>
          <w:rFonts w:ascii="Times New Roman" w:hAnsi="Times New Roman" w:cs="Times New Roman"/>
        </w:rPr>
        <w:t xml:space="preserve">,                                                </w:t>
      </w:r>
      <w:r w:rsidR="00B970A2">
        <w:rPr>
          <w:rFonts w:ascii="Times New Roman" w:hAnsi="Times New Roman" w:cs="Times New Roman"/>
        </w:rPr>
        <w:t xml:space="preserve">                              (6</w:t>
      </w:r>
      <w:r w:rsidR="00B41437" w:rsidRPr="00B41437">
        <w:rPr>
          <w:rFonts w:ascii="Times New Roman" w:hAnsi="Times New Roman" w:cs="Times New Roman"/>
        </w:rPr>
        <w:t>.4)</w:t>
      </w:r>
      <w:r w:rsidR="00B41437" w:rsidRPr="00B41437">
        <w:rPr>
          <w:rFonts w:ascii="Times New Roman" w:hAnsi="Times New Roman" w:cs="Times New Roman"/>
        </w:rPr>
        <w:br/>
      </w:r>
      <w:r w:rsidR="00B41437" w:rsidRPr="00B41437">
        <w:rPr>
          <w:rFonts w:ascii="Times New Roman" w:hAnsi="Times New Roman" w:cs="Times New Roman"/>
          <w:sz w:val="24"/>
          <w:szCs w:val="24"/>
        </w:rPr>
        <w:t>где</w:t>
      </w:r>
      <w:r w:rsidR="00B41437" w:rsidRPr="00B41437">
        <w:rPr>
          <w:rFonts w:ascii="Times New Roman" w:hAnsi="Times New Roman" w:cs="Times New Roman"/>
          <w:i/>
          <w:iCs/>
          <w:sz w:val="24"/>
          <w:szCs w:val="24"/>
        </w:rPr>
        <w:t>п</w:t>
      </w:r>
      <w:r w:rsidR="00B41437" w:rsidRPr="00B41437">
        <w:rPr>
          <w:rFonts w:ascii="Times New Roman" w:hAnsi="Times New Roman" w:cs="Times New Roman"/>
          <w:i/>
          <w:iCs/>
          <w:sz w:val="24"/>
          <w:szCs w:val="24"/>
          <w:vertAlign w:val="subscript"/>
        </w:rPr>
        <w:t>2</w:t>
      </w:r>
      <w:r w:rsidR="00B41437" w:rsidRPr="00B41437">
        <w:rPr>
          <w:rFonts w:ascii="Times New Roman" w:hAnsi="Times New Roman" w:cs="Times New Roman"/>
          <w:sz w:val="24"/>
          <w:szCs w:val="24"/>
        </w:rPr>
        <w:t>- величина кратности (принимается равной 4).</w:t>
      </w:r>
    </w:p>
    <w:p w:rsidR="00B41437" w:rsidRPr="00B41437" w:rsidRDefault="00B41437" w:rsidP="001847FD">
      <w:pPr>
        <w:shd w:val="clear" w:color="auto" w:fill="FFFFFF"/>
        <w:tabs>
          <w:tab w:val="left" w:pos="142"/>
        </w:tabs>
        <w:spacing w:after="0" w:line="240" w:lineRule="auto"/>
        <w:ind w:firstLine="567"/>
        <w:rPr>
          <w:rFonts w:ascii="Times New Roman" w:hAnsi="Times New Roman" w:cs="Times New Roman"/>
          <w:sz w:val="24"/>
          <w:szCs w:val="24"/>
        </w:rPr>
      </w:pPr>
      <w:r w:rsidRPr="00B41437">
        <w:rPr>
          <w:rFonts w:ascii="Times New Roman" w:hAnsi="Times New Roman" w:cs="Times New Roman"/>
          <w:sz w:val="24"/>
          <w:szCs w:val="24"/>
        </w:rPr>
        <w:t>Скорректированная по кратности величина периодичности ТО-2 принимает значение:</w:t>
      </w:r>
    </w:p>
    <w:p w:rsidR="00B41437" w:rsidRPr="00B970A2" w:rsidRDefault="00B66C5D" w:rsidP="00B66C5D">
      <w:pPr>
        <w:shd w:val="clear" w:color="auto" w:fill="FFFFFF"/>
        <w:tabs>
          <w:tab w:val="left" w:pos="142"/>
        </w:tabs>
        <w:spacing w:after="0" w:line="240" w:lineRule="auto"/>
        <w:ind w:right="28" w:firstLine="567"/>
        <w:jc w:val="center"/>
        <w:rPr>
          <w:rFonts w:ascii="Times New Roman" w:hAnsi="Times New Roman" w:cs="Times New Roman"/>
          <w:sz w:val="8"/>
          <w:szCs w:val="8"/>
        </w:rPr>
      </w:pPr>
      <w:r>
        <w:rPr>
          <w:rFonts w:ascii="Times New Roman" w:hAnsi="Times New Roman" w:cs="Times New Roman"/>
          <w:position w:val="-12"/>
        </w:rPr>
        <w:t xml:space="preserve">                                                                 </w:t>
      </w:r>
      <w:r w:rsidR="00B41437" w:rsidRPr="00B41437">
        <w:rPr>
          <w:rFonts w:ascii="Times New Roman" w:hAnsi="Times New Roman" w:cs="Times New Roman"/>
          <w:position w:val="-12"/>
        </w:rPr>
        <w:object w:dxaOrig="1040" w:dyaOrig="360">
          <v:shape id="_x0000_i1036" type="#_x0000_t75" style="width:52.5pt;height:18pt" o:ole="">
            <v:imagedata r:id="rId37" o:title=""/>
          </v:shape>
          <o:OLEObject Type="Embed" ProgID="Equation.DSMT4" ShapeID="_x0000_i1036" DrawAspect="Content" ObjectID="_1642878466" r:id="rId38"/>
        </w:object>
      </w:r>
      <w:r w:rsidR="00B41437" w:rsidRPr="00B41437">
        <w:rPr>
          <w:rFonts w:ascii="Times New Roman" w:hAnsi="Times New Roman" w:cs="Times New Roman"/>
        </w:rPr>
        <w:t xml:space="preserve">,км                                      </w:t>
      </w:r>
      <w:r w:rsidR="00B970A2">
        <w:rPr>
          <w:rFonts w:ascii="Times New Roman" w:hAnsi="Times New Roman" w:cs="Times New Roman"/>
        </w:rPr>
        <w:t xml:space="preserve">                              (6</w:t>
      </w:r>
      <w:r w:rsidR="00B41437" w:rsidRPr="00B41437">
        <w:rPr>
          <w:rFonts w:ascii="Times New Roman" w:hAnsi="Times New Roman" w:cs="Times New Roman"/>
        </w:rPr>
        <w:t>.5)</w:t>
      </w:r>
      <w:r w:rsidR="00B41437" w:rsidRPr="00B41437">
        <w:rPr>
          <w:rFonts w:ascii="Times New Roman" w:hAnsi="Times New Roman" w:cs="Times New Roman"/>
        </w:rPr>
        <w:br/>
      </w:r>
    </w:p>
    <w:p w:rsidR="00B41437" w:rsidRPr="00B41437" w:rsidRDefault="00B41437" w:rsidP="001847FD">
      <w:pPr>
        <w:shd w:val="clear" w:color="auto" w:fill="FFFFFF"/>
        <w:tabs>
          <w:tab w:val="left" w:pos="142"/>
        </w:tabs>
        <w:spacing w:after="0" w:line="240" w:lineRule="auto"/>
        <w:ind w:right="28" w:firstLine="567"/>
        <w:jc w:val="both"/>
        <w:rPr>
          <w:rFonts w:ascii="Times New Roman" w:hAnsi="Times New Roman" w:cs="Times New Roman"/>
          <w:sz w:val="24"/>
          <w:szCs w:val="24"/>
        </w:rPr>
      </w:pPr>
      <w:r w:rsidRPr="00B41437">
        <w:rPr>
          <w:rFonts w:ascii="Times New Roman" w:hAnsi="Times New Roman" w:cs="Times New Roman"/>
          <w:sz w:val="24"/>
          <w:szCs w:val="24"/>
        </w:rPr>
        <w:t>Пробег до капитального ремонта рассчитывается по формуле:</w:t>
      </w:r>
    </w:p>
    <w:p w:rsidR="00B41437" w:rsidRPr="00B41437" w:rsidRDefault="00B66C5D" w:rsidP="00B66C5D">
      <w:pPr>
        <w:shd w:val="clear" w:color="auto" w:fill="FFFFFF"/>
        <w:tabs>
          <w:tab w:val="left" w:pos="142"/>
        </w:tabs>
        <w:spacing w:after="0" w:line="240" w:lineRule="auto"/>
        <w:ind w:right="28" w:firstLine="567"/>
        <w:jc w:val="center"/>
        <w:rPr>
          <w:rFonts w:ascii="Times New Roman" w:hAnsi="Times New Roman" w:cs="Times New Roman"/>
          <w:sz w:val="8"/>
          <w:szCs w:val="8"/>
        </w:rPr>
      </w:pPr>
      <w:r>
        <w:rPr>
          <w:rFonts w:ascii="Times New Roman" w:hAnsi="Times New Roman" w:cs="Times New Roman"/>
          <w:position w:val="-12"/>
        </w:rPr>
        <w:t xml:space="preserve">                                                      </w:t>
      </w:r>
      <w:r w:rsidR="00B41437" w:rsidRPr="00B41437">
        <w:rPr>
          <w:rFonts w:ascii="Times New Roman" w:hAnsi="Times New Roman" w:cs="Times New Roman"/>
          <w:position w:val="-12"/>
        </w:rPr>
        <w:object w:dxaOrig="2120" w:dyaOrig="380">
          <v:shape id="_x0000_i1037" type="#_x0000_t75" style="width:106.5pt;height:19.5pt" o:ole="">
            <v:imagedata r:id="rId39" o:title=""/>
          </v:shape>
          <o:OLEObject Type="Embed" ProgID="Equation.DSMT4" ShapeID="_x0000_i1037" DrawAspect="Content" ObjectID="_1642878467" r:id="rId40"/>
        </w:object>
      </w:r>
      <w:r w:rsidR="00B41437" w:rsidRPr="00B41437">
        <w:rPr>
          <w:rFonts w:ascii="Times New Roman" w:hAnsi="Times New Roman" w:cs="Times New Roman"/>
        </w:rPr>
        <w:t xml:space="preserve">,км,                            </w:t>
      </w:r>
      <w:r w:rsidR="00B970A2">
        <w:rPr>
          <w:rFonts w:ascii="Times New Roman" w:hAnsi="Times New Roman" w:cs="Times New Roman"/>
        </w:rPr>
        <w:t xml:space="preserve">                              (6</w:t>
      </w:r>
      <w:r w:rsidR="00B41437" w:rsidRPr="00B41437">
        <w:rPr>
          <w:rFonts w:ascii="Times New Roman" w:hAnsi="Times New Roman" w:cs="Times New Roman"/>
        </w:rPr>
        <w:t>.6)</w:t>
      </w:r>
      <w:r w:rsidR="00B41437" w:rsidRPr="00B41437">
        <w:rPr>
          <w:rFonts w:ascii="Times New Roman" w:hAnsi="Times New Roman" w:cs="Times New Roman"/>
        </w:rPr>
        <w:br/>
      </w:r>
    </w:p>
    <w:p w:rsidR="00B41437" w:rsidRPr="00B41437" w:rsidRDefault="00B41437" w:rsidP="001847FD">
      <w:pPr>
        <w:shd w:val="clear" w:color="auto" w:fill="FFFFFF"/>
        <w:tabs>
          <w:tab w:val="left" w:pos="142"/>
        </w:tabs>
        <w:spacing w:after="0" w:line="240" w:lineRule="auto"/>
        <w:ind w:right="28"/>
        <w:jc w:val="both"/>
        <w:rPr>
          <w:rFonts w:ascii="Times New Roman" w:hAnsi="Times New Roman" w:cs="Times New Roman"/>
        </w:rPr>
      </w:pPr>
      <w:r w:rsidRPr="00B41437">
        <w:rPr>
          <w:rFonts w:ascii="Times New Roman" w:hAnsi="Times New Roman" w:cs="Times New Roman"/>
        </w:rPr>
        <w:t>где</w:t>
      </w:r>
      <w:r w:rsidRPr="00B41437">
        <w:rPr>
          <w:rFonts w:ascii="Times New Roman" w:hAnsi="Times New Roman" w:cs="Times New Roman"/>
          <w:position w:val="-12"/>
        </w:rPr>
        <w:object w:dxaOrig="400" w:dyaOrig="360">
          <v:shape id="_x0000_i1038" type="#_x0000_t75" style="width:19.5pt;height:18pt" o:ole="">
            <v:imagedata r:id="rId41" o:title=""/>
          </v:shape>
          <o:OLEObject Type="Embed" ProgID="Equation.DSMT4" ShapeID="_x0000_i1038" DrawAspect="Content" ObjectID="_1642878468" r:id="rId42"/>
        </w:object>
      </w:r>
      <w:r w:rsidRPr="00B41437">
        <w:rPr>
          <w:rFonts w:ascii="Times New Roman" w:hAnsi="Times New Roman" w:cs="Times New Roman"/>
          <w:i/>
          <w:iCs/>
        </w:rPr>
        <w:t xml:space="preserve">- </w:t>
      </w:r>
      <w:r w:rsidRPr="00B41437">
        <w:rPr>
          <w:rFonts w:ascii="Times New Roman" w:hAnsi="Times New Roman" w:cs="Times New Roman"/>
        </w:rPr>
        <w:t>нормативный пробег до капитального ремонта, км (принимается по табл. 2.3 [8],</w:t>
      </w:r>
      <w:r w:rsidRPr="00B41437">
        <w:rPr>
          <w:rFonts w:ascii="Times New Roman" w:hAnsi="Times New Roman" w:cs="Times New Roman"/>
          <w:sz w:val="24"/>
          <w:szCs w:val="24"/>
        </w:rPr>
        <w:t>Приложению 1 Методических указаний</w:t>
      </w:r>
      <w:r w:rsidRPr="00B41437">
        <w:rPr>
          <w:rFonts w:ascii="Times New Roman" w:hAnsi="Times New Roman" w:cs="Times New Roman"/>
        </w:rPr>
        <w:t>);</w:t>
      </w:r>
    </w:p>
    <w:p w:rsidR="00B41437" w:rsidRPr="00B41437" w:rsidRDefault="00B41437" w:rsidP="001847FD">
      <w:pPr>
        <w:shd w:val="clear" w:color="auto" w:fill="FFFFFF"/>
        <w:tabs>
          <w:tab w:val="left" w:pos="142"/>
        </w:tabs>
        <w:spacing w:after="0" w:line="240" w:lineRule="auto"/>
        <w:ind w:firstLine="567"/>
        <w:jc w:val="both"/>
        <w:rPr>
          <w:rFonts w:ascii="Times New Roman" w:hAnsi="Times New Roman" w:cs="Times New Roman"/>
        </w:rPr>
      </w:pPr>
      <w:r w:rsidRPr="00B41437">
        <w:rPr>
          <w:rFonts w:ascii="Times New Roman" w:hAnsi="Times New Roman" w:cs="Times New Roman"/>
          <w:i/>
          <w:iCs/>
          <w:position w:val="-12"/>
        </w:rPr>
        <w:object w:dxaOrig="300" w:dyaOrig="360">
          <v:shape id="_x0000_i1039" type="#_x0000_t75" style="width:15pt;height:18pt" o:ole="">
            <v:imagedata r:id="rId43" o:title=""/>
          </v:shape>
          <o:OLEObject Type="Embed" ProgID="Equation.DSMT4" ShapeID="_x0000_i1039" DrawAspect="Content" ObjectID="_1642878469" r:id="rId44"/>
        </w:object>
      </w:r>
      <w:r w:rsidRPr="00B41437">
        <w:rPr>
          <w:rFonts w:ascii="Times New Roman" w:hAnsi="Times New Roman" w:cs="Times New Roman"/>
        </w:rPr>
        <w:t xml:space="preserve">-коэффициент корректирования нормативов в зависимости отусловий эксплуатации (принимается по табл. 2.8 [1], </w:t>
      </w:r>
      <w:r w:rsidRPr="00B41437">
        <w:rPr>
          <w:rFonts w:ascii="Times New Roman" w:hAnsi="Times New Roman" w:cs="Times New Roman"/>
          <w:sz w:val="24"/>
          <w:szCs w:val="24"/>
        </w:rPr>
        <w:t>Приложению 3 Методических указаний</w:t>
      </w:r>
      <w:r w:rsidRPr="00B41437">
        <w:rPr>
          <w:rFonts w:ascii="Times New Roman" w:hAnsi="Times New Roman" w:cs="Times New Roman"/>
        </w:rPr>
        <w:t>);</w:t>
      </w:r>
    </w:p>
    <w:p w:rsidR="00B41437" w:rsidRPr="00B41437" w:rsidRDefault="00B41437" w:rsidP="001847FD">
      <w:pPr>
        <w:shd w:val="clear" w:color="auto" w:fill="FFFFFF"/>
        <w:tabs>
          <w:tab w:val="left" w:pos="142"/>
        </w:tabs>
        <w:spacing w:after="0" w:line="240" w:lineRule="auto"/>
        <w:ind w:right="28" w:firstLine="567"/>
        <w:jc w:val="both"/>
        <w:rPr>
          <w:rFonts w:ascii="Times New Roman" w:hAnsi="Times New Roman" w:cs="Times New Roman"/>
        </w:rPr>
      </w:pPr>
      <w:r w:rsidRPr="00B41437">
        <w:rPr>
          <w:rFonts w:ascii="Times New Roman" w:hAnsi="Times New Roman" w:cs="Times New Roman"/>
          <w:position w:val="-12"/>
        </w:rPr>
        <w:object w:dxaOrig="320" w:dyaOrig="360">
          <v:shape id="_x0000_i1040" type="#_x0000_t75" style="width:16.5pt;height:18pt" o:ole="">
            <v:imagedata r:id="rId45" o:title=""/>
          </v:shape>
          <o:OLEObject Type="Embed" ProgID="Equation.DSMT4" ShapeID="_x0000_i1040" DrawAspect="Content" ObjectID="_1642878470" r:id="rId46"/>
        </w:object>
      </w:r>
      <w:r w:rsidRPr="00B41437">
        <w:rPr>
          <w:rFonts w:ascii="Times New Roman" w:hAnsi="Times New Roman" w:cs="Times New Roman"/>
        </w:rPr>
        <w:t xml:space="preserve">-коэффициент корректирования нормативов в зависимости от модификации подвижного состава и организации его работы (принимается по табл. 2.9 [1], </w:t>
      </w:r>
      <w:r w:rsidRPr="00B41437">
        <w:rPr>
          <w:rFonts w:ascii="Times New Roman" w:hAnsi="Times New Roman" w:cs="Times New Roman"/>
          <w:sz w:val="24"/>
          <w:szCs w:val="24"/>
        </w:rPr>
        <w:t>Приложению 4 Методических указаний</w:t>
      </w:r>
      <w:r w:rsidRPr="00B41437">
        <w:rPr>
          <w:rFonts w:ascii="Times New Roman" w:hAnsi="Times New Roman" w:cs="Times New Roman"/>
        </w:rPr>
        <w:t>);</w:t>
      </w:r>
    </w:p>
    <w:p w:rsidR="00B41437" w:rsidRPr="00B41437" w:rsidRDefault="00B41437" w:rsidP="001847FD">
      <w:pPr>
        <w:shd w:val="clear" w:color="auto" w:fill="FFFFFF"/>
        <w:tabs>
          <w:tab w:val="left" w:pos="142"/>
        </w:tabs>
        <w:spacing w:after="0" w:line="240" w:lineRule="auto"/>
        <w:ind w:right="28" w:firstLine="567"/>
        <w:jc w:val="both"/>
        <w:rPr>
          <w:rFonts w:ascii="Times New Roman" w:hAnsi="Times New Roman" w:cs="Times New Roman"/>
        </w:rPr>
      </w:pPr>
      <w:r w:rsidRPr="00B41437">
        <w:rPr>
          <w:rFonts w:ascii="Times New Roman" w:hAnsi="Times New Roman" w:cs="Times New Roman"/>
          <w:position w:val="-12"/>
        </w:rPr>
        <w:object w:dxaOrig="320" w:dyaOrig="360">
          <v:shape id="_x0000_i1041" type="#_x0000_t75" style="width:16.5pt;height:18pt" o:ole="">
            <v:imagedata r:id="rId47" o:title=""/>
          </v:shape>
          <o:OLEObject Type="Embed" ProgID="Equation.DSMT4" ShapeID="_x0000_i1041" DrawAspect="Content" ObjectID="_1642878471" r:id="rId48"/>
        </w:object>
      </w:r>
      <w:r w:rsidRPr="00B41437">
        <w:rPr>
          <w:rFonts w:ascii="Times New Roman" w:hAnsi="Times New Roman" w:cs="Times New Roman"/>
        </w:rPr>
        <w:t xml:space="preserve">-коэффициент корректирования нормативов в зависимости от природно-климатических условий (принимается по табл. 2.10 [1], </w:t>
      </w:r>
      <w:r w:rsidRPr="00B41437">
        <w:rPr>
          <w:rFonts w:ascii="Times New Roman" w:hAnsi="Times New Roman" w:cs="Times New Roman"/>
          <w:sz w:val="24"/>
          <w:szCs w:val="24"/>
        </w:rPr>
        <w:t>Приложению 5 Методических указаний</w:t>
      </w:r>
      <w:r w:rsidRPr="00B41437">
        <w:rPr>
          <w:rFonts w:ascii="Times New Roman" w:hAnsi="Times New Roman" w:cs="Times New Roman"/>
        </w:rPr>
        <w:t>).</w:t>
      </w:r>
    </w:p>
    <w:p w:rsidR="00B41437" w:rsidRPr="00B41437" w:rsidRDefault="00B41437" w:rsidP="001847FD">
      <w:pPr>
        <w:shd w:val="clear" w:color="auto" w:fill="FFFFFF"/>
        <w:tabs>
          <w:tab w:val="left" w:pos="142"/>
        </w:tabs>
        <w:spacing w:after="0" w:line="240" w:lineRule="auto"/>
        <w:ind w:firstLine="567"/>
        <w:jc w:val="both"/>
        <w:rPr>
          <w:rFonts w:ascii="Times New Roman" w:hAnsi="Times New Roman" w:cs="Times New Roman"/>
          <w:sz w:val="24"/>
          <w:szCs w:val="24"/>
        </w:rPr>
      </w:pPr>
      <w:r w:rsidRPr="00B41437">
        <w:rPr>
          <w:rFonts w:ascii="Times New Roman" w:hAnsi="Times New Roman" w:cs="Times New Roman"/>
          <w:sz w:val="24"/>
          <w:szCs w:val="24"/>
        </w:rPr>
        <w:t>После определения расчетной величины пробега до капитального ремонта проверяется ее кратность с периодичностью ТО-2:</w:t>
      </w:r>
    </w:p>
    <w:p w:rsidR="00B41437" w:rsidRPr="00B41437" w:rsidRDefault="00B66C5D" w:rsidP="00B66C5D">
      <w:pPr>
        <w:shd w:val="clear" w:color="auto" w:fill="FFFFFF"/>
        <w:tabs>
          <w:tab w:val="left" w:pos="142"/>
        </w:tabs>
        <w:spacing w:after="0" w:line="240" w:lineRule="auto"/>
        <w:ind w:right="28"/>
        <w:jc w:val="center"/>
        <w:rPr>
          <w:rFonts w:ascii="Times New Roman" w:hAnsi="Times New Roman" w:cs="Times New Roman"/>
        </w:rPr>
      </w:pPr>
      <w:r>
        <w:rPr>
          <w:rFonts w:ascii="Times New Roman" w:hAnsi="Times New Roman" w:cs="Times New Roman"/>
          <w:position w:val="-30"/>
        </w:rPr>
        <w:t xml:space="preserve">                                                                                              </w:t>
      </w:r>
      <w:r w:rsidR="00B41437" w:rsidRPr="00B41437">
        <w:rPr>
          <w:rFonts w:ascii="Times New Roman" w:hAnsi="Times New Roman" w:cs="Times New Roman"/>
          <w:position w:val="-30"/>
          <w:lang w:val="en-US"/>
        </w:rPr>
        <w:object w:dxaOrig="880" w:dyaOrig="680">
          <v:shape id="_x0000_i1042" type="#_x0000_t75" style="width:44.25pt;height:34.5pt" o:ole="">
            <v:imagedata r:id="rId49" o:title=""/>
          </v:shape>
          <o:OLEObject Type="Embed" ProgID="Equation.DSMT4" ShapeID="_x0000_i1042" DrawAspect="Content" ObjectID="_1642878472" r:id="rId50"/>
        </w:object>
      </w:r>
      <w:r w:rsidR="00B41437" w:rsidRPr="00B41437">
        <w:rPr>
          <w:rFonts w:ascii="Times New Roman" w:hAnsi="Times New Roman" w:cs="Times New Roman"/>
        </w:rPr>
        <w:t xml:space="preserve">,                          </w:t>
      </w:r>
      <w:r w:rsidR="00B970A2">
        <w:rPr>
          <w:rFonts w:ascii="Times New Roman" w:hAnsi="Times New Roman" w:cs="Times New Roman"/>
        </w:rPr>
        <w:t xml:space="preserve">                              (6</w:t>
      </w:r>
      <w:r w:rsidR="00B41437" w:rsidRPr="00B41437">
        <w:rPr>
          <w:rFonts w:ascii="Times New Roman" w:hAnsi="Times New Roman" w:cs="Times New Roman"/>
        </w:rPr>
        <w:t>.7)</w:t>
      </w:r>
    </w:p>
    <w:p w:rsidR="00B41437" w:rsidRPr="00B41437" w:rsidRDefault="00B41437" w:rsidP="001847FD">
      <w:pPr>
        <w:shd w:val="clear" w:color="auto" w:fill="FFFFFF"/>
        <w:tabs>
          <w:tab w:val="left" w:pos="142"/>
        </w:tabs>
        <w:spacing w:after="0" w:line="240" w:lineRule="auto"/>
        <w:ind w:right="28" w:firstLine="567"/>
        <w:rPr>
          <w:rFonts w:ascii="Times New Roman" w:hAnsi="Times New Roman" w:cs="Times New Roman"/>
          <w:sz w:val="24"/>
          <w:szCs w:val="24"/>
        </w:rPr>
      </w:pPr>
      <w:r w:rsidRPr="00B41437">
        <w:rPr>
          <w:rFonts w:ascii="Times New Roman" w:hAnsi="Times New Roman" w:cs="Times New Roman"/>
          <w:sz w:val="24"/>
          <w:szCs w:val="24"/>
        </w:rPr>
        <w:t xml:space="preserve">где </w:t>
      </w:r>
      <w:r w:rsidRPr="00B41437">
        <w:rPr>
          <w:rFonts w:ascii="Times New Roman" w:hAnsi="Times New Roman" w:cs="Times New Roman"/>
          <w:i/>
          <w:iCs/>
          <w:sz w:val="24"/>
          <w:szCs w:val="24"/>
        </w:rPr>
        <w:t>п</w:t>
      </w:r>
      <w:r w:rsidRPr="00B41437">
        <w:rPr>
          <w:rFonts w:ascii="Times New Roman" w:hAnsi="Times New Roman" w:cs="Times New Roman"/>
          <w:i/>
          <w:iCs/>
          <w:sz w:val="24"/>
          <w:szCs w:val="24"/>
          <w:vertAlign w:val="subscript"/>
        </w:rPr>
        <w:t>3</w:t>
      </w:r>
      <w:r w:rsidRPr="00B41437">
        <w:rPr>
          <w:rFonts w:ascii="Times New Roman" w:hAnsi="Times New Roman" w:cs="Times New Roman"/>
          <w:sz w:val="24"/>
          <w:szCs w:val="24"/>
        </w:rPr>
        <w:t>- величина кратности (округляется до целого числа).</w:t>
      </w:r>
    </w:p>
    <w:p w:rsidR="00B41437" w:rsidRPr="00B41437" w:rsidRDefault="00B41437" w:rsidP="001847FD">
      <w:pPr>
        <w:shd w:val="clear" w:color="auto" w:fill="FFFFFF"/>
        <w:tabs>
          <w:tab w:val="left" w:pos="142"/>
        </w:tabs>
        <w:spacing w:after="0" w:line="240" w:lineRule="auto"/>
        <w:ind w:firstLine="567"/>
        <w:jc w:val="both"/>
        <w:rPr>
          <w:rFonts w:ascii="Times New Roman" w:hAnsi="Times New Roman" w:cs="Times New Roman"/>
          <w:sz w:val="24"/>
          <w:szCs w:val="24"/>
        </w:rPr>
      </w:pPr>
      <w:r w:rsidRPr="00B41437">
        <w:rPr>
          <w:rFonts w:ascii="Times New Roman" w:hAnsi="Times New Roman" w:cs="Times New Roman"/>
          <w:sz w:val="24"/>
          <w:szCs w:val="24"/>
        </w:rPr>
        <w:t>Скорректированная по кратности величина пробега до капитально</w:t>
      </w:r>
      <w:r w:rsidRPr="00B41437">
        <w:rPr>
          <w:rFonts w:ascii="Times New Roman" w:hAnsi="Times New Roman" w:cs="Times New Roman"/>
          <w:sz w:val="24"/>
          <w:szCs w:val="24"/>
        </w:rPr>
        <w:softHyphen/>
        <w:t>го ремонта принимает значение:</w:t>
      </w:r>
    </w:p>
    <w:p w:rsidR="00B41437" w:rsidRPr="00B41437" w:rsidRDefault="00B66C5D" w:rsidP="00B66C5D">
      <w:pPr>
        <w:shd w:val="clear" w:color="auto" w:fill="FFFFFF"/>
        <w:tabs>
          <w:tab w:val="left" w:pos="142"/>
        </w:tabs>
        <w:spacing w:after="0" w:line="240" w:lineRule="auto"/>
        <w:ind w:right="6" w:firstLine="1134"/>
        <w:jc w:val="center"/>
        <w:rPr>
          <w:rFonts w:ascii="Times New Roman" w:hAnsi="Times New Roman" w:cs="Times New Roman"/>
          <w:sz w:val="24"/>
          <w:szCs w:val="24"/>
        </w:rPr>
      </w:pPr>
      <w:r>
        <w:rPr>
          <w:rFonts w:ascii="Times New Roman" w:hAnsi="Times New Roman" w:cs="Times New Roman"/>
          <w:position w:val="-12"/>
          <w:sz w:val="24"/>
          <w:szCs w:val="24"/>
        </w:rPr>
        <w:t xml:space="preserve">                                                             </w:t>
      </w:r>
      <w:r w:rsidR="00B41437" w:rsidRPr="00B41437">
        <w:rPr>
          <w:rFonts w:ascii="Times New Roman" w:hAnsi="Times New Roman" w:cs="Times New Roman"/>
          <w:position w:val="-12"/>
          <w:sz w:val="24"/>
          <w:szCs w:val="24"/>
        </w:rPr>
        <w:object w:dxaOrig="1180" w:dyaOrig="360">
          <v:shape id="_x0000_i1043" type="#_x0000_t75" style="width:60pt;height:18pt" o:ole="">
            <v:imagedata r:id="rId51" o:title=""/>
          </v:shape>
          <o:OLEObject Type="Embed" ProgID="Equation.DSMT4" ShapeID="_x0000_i1043" DrawAspect="Content" ObjectID="_1642878473" r:id="rId52"/>
        </w:object>
      </w:r>
      <w:r w:rsidR="00B41437" w:rsidRPr="00B41437">
        <w:rPr>
          <w:rFonts w:ascii="Times New Roman" w:hAnsi="Times New Roman" w:cs="Times New Roman"/>
          <w:sz w:val="24"/>
          <w:szCs w:val="24"/>
        </w:rPr>
        <w:t xml:space="preserve">,км                        </w:t>
      </w:r>
      <w:r w:rsidR="00B970A2">
        <w:rPr>
          <w:rFonts w:ascii="Times New Roman" w:hAnsi="Times New Roman" w:cs="Times New Roman"/>
          <w:sz w:val="24"/>
          <w:szCs w:val="24"/>
        </w:rPr>
        <w:t xml:space="preserve">                    </w:t>
      </w:r>
      <w:r>
        <w:rPr>
          <w:rFonts w:ascii="Times New Roman" w:hAnsi="Times New Roman" w:cs="Times New Roman"/>
          <w:sz w:val="24"/>
          <w:szCs w:val="24"/>
        </w:rPr>
        <w:t xml:space="preserve">      </w:t>
      </w:r>
      <w:r w:rsidR="00B970A2">
        <w:rPr>
          <w:rFonts w:ascii="Times New Roman" w:hAnsi="Times New Roman" w:cs="Times New Roman"/>
          <w:sz w:val="24"/>
          <w:szCs w:val="24"/>
        </w:rPr>
        <w:t xml:space="preserve">          (6</w:t>
      </w:r>
      <w:r w:rsidR="00B41437" w:rsidRPr="00B41437">
        <w:rPr>
          <w:rFonts w:ascii="Times New Roman" w:hAnsi="Times New Roman" w:cs="Times New Roman"/>
          <w:sz w:val="24"/>
          <w:szCs w:val="24"/>
        </w:rPr>
        <w:t>.8)</w:t>
      </w:r>
    </w:p>
    <w:p w:rsidR="00B41437" w:rsidRPr="00B41437" w:rsidRDefault="00B41437" w:rsidP="001847FD">
      <w:pPr>
        <w:shd w:val="clear" w:color="auto" w:fill="FFFFFF"/>
        <w:tabs>
          <w:tab w:val="left" w:pos="142"/>
        </w:tabs>
        <w:spacing w:after="0" w:line="240" w:lineRule="auto"/>
        <w:ind w:right="28" w:firstLine="567"/>
        <w:jc w:val="both"/>
        <w:rPr>
          <w:rFonts w:ascii="Times New Roman" w:hAnsi="Times New Roman" w:cs="Times New Roman"/>
          <w:bCs/>
          <w:sz w:val="24"/>
          <w:szCs w:val="24"/>
        </w:rPr>
      </w:pPr>
      <w:r w:rsidRPr="00B41437">
        <w:rPr>
          <w:rFonts w:ascii="Times New Roman" w:hAnsi="Times New Roman" w:cs="Times New Roman"/>
          <w:sz w:val="24"/>
          <w:szCs w:val="24"/>
        </w:rPr>
        <w:t xml:space="preserve">Скорректированную по кратности величину пробега </w:t>
      </w:r>
      <w:r w:rsidRPr="00B41437">
        <w:rPr>
          <w:rFonts w:ascii="Times New Roman" w:hAnsi="Times New Roman" w:cs="Times New Roman"/>
          <w:bCs/>
          <w:sz w:val="24"/>
          <w:szCs w:val="24"/>
        </w:rPr>
        <w:t>до ТО-1, ТО-2 и КР сводим в таблицу</w:t>
      </w:r>
    </w:p>
    <w:p w:rsidR="00B41437" w:rsidRDefault="00B41437" w:rsidP="001847FD">
      <w:pPr>
        <w:pStyle w:val="ae"/>
        <w:ind w:firstLine="284"/>
        <w:jc w:val="left"/>
        <w:rPr>
          <w:b w:val="0"/>
          <w:bCs w:val="0"/>
          <w:sz w:val="24"/>
        </w:rPr>
      </w:pPr>
    </w:p>
    <w:p w:rsidR="001847FD" w:rsidRDefault="001847FD" w:rsidP="001847FD">
      <w:pPr>
        <w:pStyle w:val="ae"/>
        <w:ind w:firstLine="284"/>
        <w:jc w:val="left"/>
        <w:rPr>
          <w:b w:val="0"/>
          <w:bCs w:val="0"/>
          <w:sz w:val="24"/>
        </w:rPr>
      </w:pPr>
    </w:p>
    <w:p w:rsidR="001847FD" w:rsidRDefault="001847FD" w:rsidP="001847FD">
      <w:pPr>
        <w:pStyle w:val="ae"/>
        <w:ind w:firstLine="284"/>
        <w:jc w:val="left"/>
        <w:rPr>
          <w:b w:val="0"/>
          <w:bCs w:val="0"/>
          <w:sz w:val="24"/>
        </w:rPr>
      </w:pPr>
    </w:p>
    <w:p w:rsidR="001847FD" w:rsidRPr="00B41437" w:rsidRDefault="001847FD" w:rsidP="001847FD">
      <w:pPr>
        <w:pStyle w:val="ae"/>
        <w:ind w:firstLine="284"/>
        <w:jc w:val="left"/>
        <w:rPr>
          <w:b w:val="0"/>
          <w:bCs w:val="0"/>
          <w:sz w:val="24"/>
        </w:rPr>
      </w:pPr>
    </w:p>
    <w:p w:rsidR="00B41437" w:rsidRPr="00B41437" w:rsidRDefault="00B41437" w:rsidP="001847FD">
      <w:pPr>
        <w:pStyle w:val="ae"/>
        <w:ind w:firstLine="284"/>
        <w:jc w:val="left"/>
        <w:rPr>
          <w:b w:val="0"/>
          <w:bCs w:val="0"/>
          <w:sz w:val="24"/>
        </w:rPr>
      </w:pPr>
      <w:r w:rsidRPr="00B41437">
        <w:rPr>
          <w:b w:val="0"/>
          <w:bCs w:val="0"/>
          <w:sz w:val="24"/>
        </w:rPr>
        <w:t>Таблица 3    Корректирование пробегов до ТО-1, ТО-2 и КР</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223"/>
        <w:gridCol w:w="1425"/>
        <w:gridCol w:w="1425"/>
        <w:gridCol w:w="1767"/>
        <w:gridCol w:w="1788"/>
      </w:tblGrid>
      <w:tr w:rsidR="00B41437" w:rsidRPr="00B41437" w:rsidTr="00B41437">
        <w:trPr>
          <w:cantSplit/>
        </w:trPr>
        <w:tc>
          <w:tcPr>
            <w:tcW w:w="1560" w:type="dxa"/>
            <w:vMerge w:val="restart"/>
            <w:vAlign w:val="center"/>
          </w:tcPr>
          <w:p w:rsidR="00B41437" w:rsidRPr="00B41437" w:rsidRDefault="00B41437" w:rsidP="001847FD">
            <w:pPr>
              <w:pStyle w:val="ae"/>
              <w:ind w:right="-74" w:firstLine="20"/>
              <w:rPr>
                <w:b w:val="0"/>
                <w:bCs w:val="0"/>
                <w:sz w:val="20"/>
              </w:rPr>
            </w:pPr>
            <w:r w:rsidRPr="00B41437">
              <w:rPr>
                <w:b w:val="0"/>
                <w:bCs w:val="0"/>
                <w:sz w:val="20"/>
              </w:rPr>
              <w:t>Модель автомобиля</w:t>
            </w:r>
          </w:p>
        </w:tc>
        <w:tc>
          <w:tcPr>
            <w:tcW w:w="2223" w:type="dxa"/>
            <w:vMerge w:val="restart"/>
            <w:vAlign w:val="center"/>
          </w:tcPr>
          <w:p w:rsidR="00B41437" w:rsidRPr="00B41437" w:rsidRDefault="00B41437" w:rsidP="001847FD">
            <w:pPr>
              <w:pStyle w:val="ae"/>
              <w:ind w:firstLine="20"/>
              <w:rPr>
                <w:b w:val="0"/>
                <w:bCs w:val="0"/>
                <w:sz w:val="20"/>
              </w:rPr>
            </w:pPr>
            <w:r w:rsidRPr="00B41437">
              <w:rPr>
                <w:b w:val="0"/>
                <w:bCs w:val="0"/>
                <w:sz w:val="20"/>
              </w:rPr>
              <w:t>Вид пробега</w:t>
            </w:r>
          </w:p>
        </w:tc>
        <w:tc>
          <w:tcPr>
            <w:tcW w:w="1425" w:type="dxa"/>
            <w:vMerge w:val="restart"/>
            <w:vAlign w:val="center"/>
          </w:tcPr>
          <w:p w:rsidR="00B41437" w:rsidRPr="00B41437" w:rsidRDefault="00B41437" w:rsidP="001847FD">
            <w:pPr>
              <w:pStyle w:val="ae"/>
              <w:ind w:firstLine="20"/>
              <w:rPr>
                <w:b w:val="0"/>
                <w:bCs w:val="0"/>
                <w:sz w:val="20"/>
              </w:rPr>
            </w:pPr>
            <w:r w:rsidRPr="00B41437">
              <w:rPr>
                <w:b w:val="0"/>
                <w:bCs w:val="0"/>
                <w:sz w:val="20"/>
              </w:rPr>
              <w:t>Обозначе-ние</w:t>
            </w:r>
          </w:p>
        </w:tc>
        <w:tc>
          <w:tcPr>
            <w:tcW w:w="4980" w:type="dxa"/>
            <w:gridSpan w:val="3"/>
            <w:vAlign w:val="center"/>
          </w:tcPr>
          <w:p w:rsidR="00B41437" w:rsidRPr="00B41437" w:rsidRDefault="00B41437" w:rsidP="001847FD">
            <w:pPr>
              <w:pStyle w:val="ae"/>
              <w:ind w:firstLine="20"/>
              <w:rPr>
                <w:b w:val="0"/>
                <w:bCs w:val="0"/>
                <w:sz w:val="20"/>
              </w:rPr>
            </w:pPr>
            <w:r w:rsidRPr="00B41437">
              <w:rPr>
                <w:b w:val="0"/>
                <w:bCs w:val="0"/>
                <w:sz w:val="20"/>
              </w:rPr>
              <w:t>Пробег, км</w:t>
            </w:r>
          </w:p>
        </w:tc>
      </w:tr>
      <w:tr w:rsidR="00B41437" w:rsidRPr="00B41437" w:rsidTr="00B41437">
        <w:trPr>
          <w:cantSplit/>
        </w:trPr>
        <w:tc>
          <w:tcPr>
            <w:tcW w:w="1560" w:type="dxa"/>
            <w:vMerge/>
            <w:vAlign w:val="center"/>
          </w:tcPr>
          <w:p w:rsidR="00B41437" w:rsidRPr="00B41437" w:rsidRDefault="00B41437" w:rsidP="001847FD">
            <w:pPr>
              <w:pStyle w:val="ae"/>
              <w:ind w:firstLine="20"/>
              <w:rPr>
                <w:b w:val="0"/>
                <w:bCs w:val="0"/>
                <w:sz w:val="20"/>
              </w:rPr>
            </w:pPr>
          </w:p>
        </w:tc>
        <w:tc>
          <w:tcPr>
            <w:tcW w:w="2223" w:type="dxa"/>
            <w:vMerge/>
            <w:vAlign w:val="center"/>
          </w:tcPr>
          <w:p w:rsidR="00B41437" w:rsidRPr="00B41437" w:rsidRDefault="00B41437" w:rsidP="001847FD">
            <w:pPr>
              <w:pStyle w:val="ae"/>
              <w:ind w:firstLine="20"/>
              <w:rPr>
                <w:b w:val="0"/>
                <w:bCs w:val="0"/>
                <w:sz w:val="20"/>
              </w:rPr>
            </w:pPr>
          </w:p>
        </w:tc>
        <w:tc>
          <w:tcPr>
            <w:tcW w:w="1425" w:type="dxa"/>
            <w:vMerge/>
            <w:vAlign w:val="center"/>
          </w:tcPr>
          <w:p w:rsidR="00B41437" w:rsidRPr="00B41437" w:rsidRDefault="00B41437" w:rsidP="001847FD">
            <w:pPr>
              <w:pStyle w:val="ae"/>
              <w:ind w:firstLine="20"/>
              <w:rPr>
                <w:b w:val="0"/>
                <w:bCs w:val="0"/>
                <w:sz w:val="20"/>
              </w:rPr>
            </w:pPr>
          </w:p>
        </w:tc>
        <w:tc>
          <w:tcPr>
            <w:tcW w:w="1425" w:type="dxa"/>
            <w:vAlign w:val="center"/>
          </w:tcPr>
          <w:p w:rsidR="00B41437" w:rsidRPr="00B41437" w:rsidRDefault="00B41437" w:rsidP="001847FD">
            <w:pPr>
              <w:pStyle w:val="ae"/>
              <w:ind w:firstLine="20"/>
              <w:rPr>
                <w:b w:val="0"/>
                <w:bCs w:val="0"/>
                <w:sz w:val="20"/>
              </w:rPr>
            </w:pPr>
            <w:r w:rsidRPr="00B41437">
              <w:rPr>
                <w:b w:val="0"/>
                <w:bCs w:val="0"/>
                <w:sz w:val="20"/>
              </w:rPr>
              <w:t>Норматив-ный</w:t>
            </w:r>
          </w:p>
        </w:tc>
        <w:tc>
          <w:tcPr>
            <w:tcW w:w="1767" w:type="dxa"/>
            <w:vAlign w:val="center"/>
          </w:tcPr>
          <w:p w:rsidR="00B41437" w:rsidRPr="00B41437" w:rsidRDefault="00B41437" w:rsidP="001847FD">
            <w:pPr>
              <w:pStyle w:val="ae"/>
              <w:ind w:firstLine="20"/>
              <w:rPr>
                <w:b w:val="0"/>
                <w:bCs w:val="0"/>
                <w:sz w:val="20"/>
              </w:rPr>
            </w:pPr>
            <w:r w:rsidRPr="00B41437">
              <w:rPr>
                <w:b w:val="0"/>
                <w:bCs w:val="0"/>
                <w:sz w:val="20"/>
              </w:rPr>
              <w:t>Скорректиро-ванный</w:t>
            </w:r>
          </w:p>
        </w:tc>
        <w:tc>
          <w:tcPr>
            <w:tcW w:w="1788" w:type="dxa"/>
            <w:vAlign w:val="center"/>
          </w:tcPr>
          <w:p w:rsidR="00B41437" w:rsidRPr="00B41437" w:rsidRDefault="00B41437" w:rsidP="001847FD">
            <w:pPr>
              <w:pStyle w:val="ae"/>
              <w:ind w:firstLine="20"/>
              <w:rPr>
                <w:b w:val="0"/>
                <w:bCs w:val="0"/>
                <w:sz w:val="20"/>
              </w:rPr>
            </w:pPr>
            <w:r w:rsidRPr="00B41437">
              <w:rPr>
                <w:b w:val="0"/>
                <w:bCs w:val="0"/>
                <w:sz w:val="20"/>
              </w:rPr>
              <w:t>Принятый к расчету</w:t>
            </w:r>
          </w:p>
        </w:tc>
      </w:tr>
      <w:tr w:rsidR="00B41437" w:rsidRPr="00B41437" w:rsidTr="00B41437">
        <w:trPr>
          <w:cantSplit/>
        </w:trPr>
        <w:tc>
          <w:tcPr>
            <w:tcW w:w="1560" w:type="dxa"/>
            <w:vMerge w:val="restart"/>
            <w:textDirection w:val="btLr"/>
            <w:vAlign w:val="center"/>
          </w:tcPr>
          <w:p w:rsidR="00B41437" w:rsidRPr="00B41437" w:rsidRDefault="00B41437" w:rsidP="001847FD">
            <w:pPr>
              <w:pStyle w:val="ae"/>
              <w:ind w:firstLine="20"/>
              <w:rPr>
                <w:b w:val="0"/>
                <w:bCs w:val="0"/>
                <w:sz w:val="20"/>
              </w:rPr>
            </w:pPr>
            <w:r w:rsidRPr="00B41437">
              <w:rPr>
                <w:b w:val="0"/>
                <w:bCs w:val="0"/>
                <w:sz w:val="20"/>
              </w:rPr>
              <w:t>+</w:t>
            </w:r>
          </w:p>
        </w:tc>
        <w:tc>
          <w:tcPr>
            <w:tcW w:w="2223" w:type="dxa"/>
            <w:vAlign w:val="center"/>
          </w:tcPr>
          <w:p w:rsidR="00B41437" w:rsidRPr="00B41437" w:rsidRDefault="00B41437" w:rsidP="001847FD">
            <w:pPr>
              <w:pStyle w:val="ae"/>
              <w:ind w:firstLine="20"/>
              <w:rPr>
                <w:b w:val="0"/>
                <w:bCs w:val="0"/>
                <w:sz w:val="20"/>
              </w:rPr>
            </w:pPr>
            <w:r w:rsidRPr="00B41437">
              <w:rPr>
                <w:b w:val="0"/>
                <w:bCs w:val="0"/>
                <w:sz w:val="20"/>
              </w:rPr>
              <w:t>Среднесуточный</w:t>
            </w:r>
          </w:p>
        </w:tc>
        <w:tc>
          <w:tcPr>
            <w:tcW w:w="1425" w:type="dxa"/>
            <w:vAlign w:val="center"/>
          </w:tcPr>
          <w:p w:rsidR="00B41437" w:rsidRPr="00B41437" w:rsidRDefault="00B41437" w:rsidP="001847FD">
            <w:pPr>
              <w:pStyle w:val="ae"/>
              <w:ind w:firstLine="20"/>
              <w:rPr>
                <w:b w:val="0"/>
                <w:bCs w:val="0"/>
                <w:i/>
                <w:iCs/>
                <w:sz w:val="20"/>
              </w:rPr>
            </w:pPr>
            <w:r w:rsidRPr="00B41437">
              <w:rPr>
                <w:b w:val="0"/>
                <w:bCs w:val="0"/>
                <w:i/>
                <w:iCs/>
                <w:sz w:val="20"/>
                <w:lang w:val="en-US"/>
              </w:rPr>
              <w:t>L</w:t>
            </w:r>
            <w:r w:rsidRPr="00B41437">
              <w:rPr>
                <w:b w:val="0"/>
                <w:bCs w:val="0"/>
                <w:i/>
                <w:iCs/>
                <w:sz w:val="20"/>
                <w:vertAlign w:val="subscript"/>
              </w:rPr>
              <w:t>сс</w:t>
            </w:r>
          </w:p>
        </w:tc>
        <w:tc>
          <w:tcPr>
            <w:tcW w:w="1425" w:type="dxa"/>
            <w:vAlign w:val="center"/>
          </w:tcPr>
          <w:p w:rsidR="00B41437" w:rsidRPr="00B41437" w:rsidRDefault="00B41437" w:rsidP="001847FD">
            <w:pPr>
              <w:pStyle w:val="ae"/>
              <w:ind w:firstLine="20"/>
              <w:rPr>
                <w:b w:val="0"/>
                <w:bCs w:val="0"/>
                <w:sz w:val="20"/>
              </w:rPr>
            </w:pPr>
            <w:r w:rsidRPr="00B41437">
              <w:rPr>
                <w:b w:val="0"/>
                <w:bCs w:val="0"/>
                <w:sz w:val="20"/>
              </w:rPr>
              <w:t>-</w:t>
            </w:r>
          </w:p>
        </w:tc>
        <w:tc>
          <w:tcPr>
            <w:tcW w:w="1767" w:type="dxa"/>
            <w:vAlign w:val="center"/>
          </w:tcPr>
          <w:p w:rsidR="00B41437" w:rsidRPr="00B41437" w:rsidRDefault="00B41437" w:rsidP="001847FD">
            <w:pPr>
              <w:pStyle w:val="ae"/>
              <w:ind w:firstLine="20"/>
              <w:rPr>
                <w:b w:val="0"/>
                <w:bCs w:val="0"/>
                <w:sz w:val="20"/>
              </w:rPr>
            </w:pPr>
            <w:r w:rsidRPr="00B41437">
              <w:rPr>
                <w:b w:val="0"/>
                <w:bCs w:val="0"/>
                <w:sz w:val="20"/>
              </w:rPr>
              <w:t>-</w:t>
            </w:r>
          </w:p>
        </w:tc>
        <w:tc>
          <w:tcPr>
            <w:tcW w:w="1788" w:type="dxa"/>
            <w:vAlign w:val="center"/>
          </w:tcPr>
          <w:p w:rsidR="00B41437" w:rsidRPr="00B41437" w:rsidRDefault="00B41437" w:rsidP="001847FD">
            <w:pPr>
              <w:pStyle w:val="ae"/>
              <w:ind w:firstLine="20"/>
              <w:rPr>
                <w:b w:val="0"/>
                <w:bCs w:val="0"/>
                <w:sz w:val="20"/>
              </w:rPr>
            </w:pPr>
            <w:r w:rsidRPr="00B41437">
              <w:rPr>
                <w:b w:val="0"/>
                <w:bCs w:val="0"/>
                <w:sz w:val="20"/>
              </w:rPr>
              <w:t>+</w:t>
            </w:r>
          </w:p>
        </w:tc>
      </w:tr>
      <w:tr w:rsidR="00B41437" w:rsidRPr="00B41437" w:rsidTr="00B41437">
        <w:trPr>
          <w:cantSplit/>
        </w:trPr>
        <w:tc>
          <w:tcPr>
            <w:tcW w:w="1560" w:type="dxa"/>
            <w:vMerge/>
            <w:vAlign w:val="center"/>
          </w:tcPr>
          <w:p w:rsidR="00B41437" w:rsidRPr="00B41437" w:rsidRDefault="00B41437" w:rsidP="001847FD">
            <w:pPr>
              <w:pStyle w:val="ae"/>
              <w:ind w:firstLine="20"/>
              <w:rPr>
                <w:b w:val="0"/>
                <w:bCs w:val="0"/>
                <w:sz w:val="20"/>
              </w:rPr>
            </w:pPr>
          </w:p>
        </w:tc>
        <w:tc>
          <w:tcPr>
            <w:tcW w:w="2223" w:type="dxa"/>
            <w:vAlign w:val="center"/>
          </w:tcPr>
          <w:p w:rsidR="00B41437" w:rsidRPr="00B41437" w:rsidRDefault="00B41437" w:rsidP="001847FD">
            <w:pPr>
              <w:pStyle w:val="ae"/>
              <w:ind w:firstLine="20"/>
              <w:rPr>
                <w:b w:val="0"/>
                <w:bCs w:val="0"/>
                <w:sz w:val="20"/>
              </w:rPr>
            </w:pPr>
            <w:r w:rsidRPr="00B41437">
              <w:rPr>
                <w:b w:val="0"/>
                <w:bCs w:val="0"/>
                <w:sz w:val="20"/>
              </w:rPr>
              <w:t>До ТО-1</w:t>
            </w:r>
          </w:p>
        </w:tc>
        <w:tc>
          <w:tcPr>
            <w:tcW w:w="1425" w:type="dxa"/>
            <w:vAlign w:val="center"/>
          </w:tcPr>
          <w:p w:rsidR="00B41437" w:rsidRPr="00B41437" w:rsidRDefault="00B41437" w:rsidP="001847FD">
            <w:pPr>
              <w:pStyle w:val="ae"/>
              <w:ind w:firstLine="20"/>
              <w:rPr>
                <w:b w:val="0"/>
                <w:bCs w:val="0"/>
                <w:i/>
                <w:iCs/>
                <w:sz w:val="20"/>
              </w:rPr>
            </w:pPr>
            <w:r w:rsidRPr="00B41437">
              <w:rPr>
                <w:b w:val="0"/>
                <w:bCs w:val="0"/>
                <w:i/>
                <w:iCs/>
                <w:sz w:val="20"/>
                <w:lang w:val="en-US"/>
              </w:rPr>
              <w:t>L</w:t>
            </w:r>
            <w:r w:rsidRPr="00B41437">
              <w:rPr>
                <w:b w:val="0"/>
                <w:bCs w:val="0"/>
                <w:i/>
                <w:iCs/>
                <w:sz w:val="20"/>
                <w:vertAlign w:val="subscript"/>
              </w:rPr>
              <w:t>1</w:t>
            </w:r>
          </w:p>
        </w:tc>
        <w:tc>
          <w:tcPr>
            <w:tcW w:w="1425" w:type="dxa"/>
            <w:vAlign w:val="center"/>
          </w:tcPr>
          <w:p w:rsidR="00B41437" w:rsidRPr="00B41437" w:rsidRDefault="00B41437" w:rsidP="001847FD">
            <w:pPr>
              <w:pStyle w:val="ae"/>
              <w:ind w:firstLine="20"/>
              <w:rPr>
                <w:b w:val="0"/>
                <w:bCs w:val="0"/>
                <w:sz w:val="20"/>
              </w:rPr>
            </w:pPr>
            <w:r w:rsidRPr="00B41437">
              <w:rPr>
                <w:b w:val="0"/>
                <w:bCs w:val="0"/>
                <w:sz w:val="20"/>
              </w:rPr>
              <w:t>+</w:t>
            </w:r>
          </w:p>
        </w:tc>
        <w:tc>
          <w:tcPr>
            <w:tcW w:w="1767" w:type="dxa"/>
            <w:vAlign w:val="center"/>
          </w:tcPr>
          <w:p w:rsidR="00B41437" w:rsidRPr="00B41437" w:rsidRDefault="00B41437" w:rsidP="001847FD">
            <w:pPr>
              <w:pStyle w:val="ae"/>
              <w:ind w:firstLine="20"/>
              <w:rPr>
                <w:b w:val="0"/>
                <w:bCs w:val="0"/>
                <w:sz w:val="20"/>
              </w:rPr>
            </w:pPr>
            <w:r w:rsidRPr="00B41437">
              <w:rPr>
                <w:b w:val="0"/>
                <w:bCs w:val="0"/>
                <w:sz w:val="20"/>
              </w:rPr>
              <w:t>+</w:t>
            </w:r>
          </w:p>
        </w:tc>
        <w:tc>
          <w:tcPr>
            <w:tcW w:w="1788" w:type="dxa"/>
            <w:vAlign w:val="center"/>
          </w:tcPr>
          <w:p w:rsidR="00B41437" w:rsidRPr="00B41437" w:rsidRDefault="00B41437" w:rsidP="001847FD">
            <w:pPr>
              <w:pStyle w:val="ae"/>
              <w:ind w:firstLine="20"/>
              <w:rPr>
                <w:b w:val="0"/>
                <w:bCs w:val="0"/>
                <w:sz w:val="20"/>
              </w:rPr>
            </w:pPr>
            <w:r w:rsidRPr="00B41437">
              <w:rPr>
                <w:b w:val="0"/>
                <w:bCs w:val="0"/>
                <w:sz w:val="20"/>
              </w:rPr>
              <w:t>+</w:t>
            </w:r>
          </w:p>
        </w:tc>
      </w:tr>
      <w:tr w:rsidR="00B41437" w:rsidRPr="00B41437" w:rsidTr="00B41437">
        <w:trPr>
          <w:cantSplit/>
        </w:trPr>
        <w:tc>
          <w:tcPr>
            <w:tcW w:w="1560" w:type="dxa"/>
            <w:vMerge/>
            <w:vAlign w:val="center"/>
          </w:tcPr>
          <w:p w:rsidR="00B41437" w:rsidRPr="00B41437" w:rsidRDefault="00B41437" w:rsidP="001847FD">
            <w:pPr>
              <w:pStyle w:val="ae"/>
              <w:ind w:firstLine="20"/>
              <w:rPr>
                <w:b w:val="0"/>
                <w:bCs w:val="0"/>
                <w:sz w:val="20"/>
              </w:rPr>
            </w:pPr>
          </w:p>
        </w:tc>
        <w:tc>
          <w:tcPr>
            <w:tcW w:w="2223" w:type="dxa"/>
            <w:vAlign w:val="center"/>
          </w:tcPr>
          <w:p w:rsidR="00B41437" w:rsidRPr="00B41437" w:rsidRDefault="00B41437" w:rsidP="001847FD">
            <w:pPr>
              <w:pStyle w:val="ae"/>
              <w:ind w:firstLine="20"/>
              <w:rPr>
                <w:b w:val="0"/>
                <w:bCs w:val="0"/>
                <w:sz w:val="20"/>
              </w:rPr>
            </w:pPr>
            <w:r w:rsidRPr="00B41437">
              <w:rPr>
                <w:b w:val="0"/>
                <w:bCs w:val="0"/>
                <w:sz w:val="20"/>
              </w:rPr>
              <w:t>До ТО-2</w:t>
            </w:r>
          </w:p>
        </w:tc>
        <w:tc>
          <w:tcPr>
            <w:tcW w:w="1425" w:type="dxa"/>
            <w:vAlign w:val="center"/>
          </w:tcPr>
          <w:p w:rsidR="00B41437" w:rsidRPr="00B41437" w:rsidRDefault="00B41437" w:rsidP="001847FD">
            <w:pPr>
              <w:pStyle w:val="ae"/>
              <w:ind w:firstLine="20"/>
              <w:rPr>
                <w:b w:val="0"/>
                <w:bCs w:val="0"/>
                <w:i/>
                <w:iCs/>
                <w:sz w:val="20"/>
              </w:rPr>
            </w:pPr>
            <w:r w:rsidRPr="00B41437">
              <w:rPr>
                <w:b w:val="0"/>
                <w:bCs w:val="0"/>
                <w:i/>
                <w:iCs/>
                <w:sz w:val="20"/>
                <w:lang w:val="en-US"/>
              </w:rPr>
              <w:t>L</w:t>
            </w:r>
            <w:r w:rsidRPr="00B41437">
              <w:rPr>
                <w:b w:val="0"/>
                <w:bCs w:val="0"/>
                <w:i/>
                <w:iCs/>
                <w:sz w:val="20"/>
                <w:vertAlign w:val="subscript"/>
              </w:rPr>
              <w:t>2</w:t>
            </w:r>
          </w:p>
        </w:tc>
        <w:tc>
          <w:tcPr>
            <w:tcW w:w="1425" w:type="dxa"/>
            <w:vAlign w:val="center"/>
          </w:tcPr>
          <w:p w:rsidR="00B41437" w:rsidRPr="00B41437" w:rsidRDefault="00B41437" w:rsidP="001847FD">
            <w:pPr>
              <w:pStyle w:val="ae"/>
              <w:ind w:firstLine="20"/>
              <w:rPr>
                <w:b w:val="0"/>
                <w:bCs w:val="0"/>
                <w:sz w:val="20"/>
              </w:rPr>
            </w:pPr>
            <w:r w:rsidRPr="00B41437">
              <w:rPr>
                <w:b w:val="0"/>
                <w:bCs w:val="0"/>
                <w:sz w:val="20"/>
              </w:rPr>
              <w:t>+</w:t>
            </w:r>
          </w:p>
        </w:tc>
        <w:tc>
          <w:tcPr>
            <w:tcW w:w="1767" w:type="dxa"/>
            <w:vAlign w:val="center"/>
          </w:tcPr>
          <w:p w:rsidR="00B41437" w:rsidRPr="00B41437" w:rsidRDefault="00B41437" w:rsidP="001847FD">
            <w:pPr>
              <w:pStyle w:val="ae"/>
              <w:ind w:firstLine="20"/>
              <w:rPr>
                <w:b w:val="0"/>
                <w:bCs w:val="0"/>
                <w:sz w:val="20"/>
              </w:rPr>
            </w:pPr>
            <w:r w:rsidRPr="00B41437">
              <w:rPr>
                <w:b w:val="0"/>
                <w:bCs w:val="0"/>
                <w:sz w:val="20"/>
              </w:rPr>
              <w:t>+</w:t>
            </w:r>
          </w:p>
        </w:tc>
        <w:tc>
          <w:tcPr>
            <w:tcW w:w="1788" w:type="dxa"/>
            <w:vAlign w:val="center"/>
          </w:tcPr>
          <w:p w:rsidR="00B41437" w:rsidRPr="00B41437" w:rsidRDefault="00B41437" w:rsidP="001847FD">
            <w:pPr>
              <w:pStyle w:val="ae"/>
              <w:ind w:firstLine="20"/>
              <w:rPr>
                <w:b w:val="0"/>
                <w:bCs w:val="0"/>
                <w:sz w:val="20"/>
              </w:rPr>
            </w:pPr>
            <w:r w:rsidRPr="00B41437">
              <w:rPr>
                <w:b w:val="0"/>
                <w:bCs w:val="0"/>
                <w:sz w:val="20"/>
              </w:rPr>
              <w:t>+</w:t>
            </w:r>
          </w:p>
        </w:tc>
      </w:tr>
      <w:tr w:rsidR="00B41437" w:rsidRPr="00B41437" w:rsidTr="00B41437">
        <w:trPr>
          <w:cantSplit/>
        </w:trPr>
        <w:tc>
          <w:tcPr>
            <w:tcW w:w="1560" w:type="dxa"/>
            <w:vMerge/>
            <w:vAlign w:val="center"/>
          </w:tcPr>
          <w:p w:rsidR="00B41437" w:rsidRPr="00B41437" w:rsidRDefault="00B41437" w:rsidP="001847FD">
            <w:pPr>
              <w:pStyle w:val="ae"/>
              <w:ind w:firstLine="20"/>
              <w:rPr>
                <w:b w:val="0"/>
                <w:bCs w:val="0"/>
                <w:sz w:val="20"/>
              </w:rPr>
            </w:pPr>
          </w:p>
        </w:tc>
        <w:tc>
          <w:tcPr>
            <w:tcW w:w="2223" w:type="dxa"/>
            <w:vAlign w:val="center"/>
          </w:tcPr>
          <w:p w:rsidR="00B41437" w:rsidRPr="00B41437" w:rsidRDefault="00B41437" w:rsidP="001847FD">
            <w:pPr>
              <w:pStyle w:val="ae"/>
              <w:ind w:firstLine="20"/>
              <w:rPr>
                <w:b w:val="0"/>
                <w:bCs w:val="0"/>
                <w:sz w:val="20"/>
              </w:rPr>
            </w:pPr>
            <w:r w:rsidRPr="00B41437">
              <w:rPr>
                <w:b w:val="0"/>
                <w:bCs w:val="0"/>
                <w:sz w:val="20"/>
              </w:rPr>
              <w:t xml:space="preserve">До 1-го </w:t>
            </w:r>
            <w:r w:rsidRPr="00B41437">
              <w:rPr>
                <w:b w:val="0"/>
                <w:bCs w:val="0"/>
                <w:i/>
                <w:sz w:val="20"/>
              </w:rPr>
              <w:t>КР</w:t>
            </w:r>
          </w:p>
        </w:tc>
        <w:tc>
          <w:tcPr>
            <w:tcW w:w="1425" w:type="dxa"/>
            <w:vAlign w:val="center"/>
          </w:tcPr>
          <w:p w:rsidR="00B41437" w:rsidRPr="00B41437" w:rsidRDefault="00B41437" w:rsidP="001847FD">
            <w:pPr>
              <w:pStyle w:val="ae"/>
              <w:ind w:firstLine="20"/>
              <w:rPr>
                <w:b w:val="0"/>
                <w:bCs w:val="0"/>
                <w:i/>
                <w:iCs/>
                <w:sz w:val="20"/>
              </w:rPr>
            </w:pPr>
            <w:r w:rsidRPr="00B41437">
              <w:rPr>
                <w:b w:val="0"/>
                <w:bCs w:val="0"/>
                <w:i/>
                <w:iCs/>
                <w:sz w:val="20"/>
                <w:lang w:val="en-US"/>
              </w:rPr>
              <w:t>L</w:t>
            </w:r>
            <w:r w:rsidRPr="00B41437">
              <w:rPr>
                <w:b w:val="0"/>
                <w:bCs w:val="0"/>
                <w:i/>
                <w:iCs/>
                <w:sz w:val="20"/>
                <w:vertAlign w:val="subscript"/>
              </w:rPr>
              <w:t>КР</w:t>
            </w:r>
          </w:p>
        </w:tc>
        <w:tc>
          <w:tcPr>
            <w:tcW w:w="1425" w:type="dxa"/>
            <w:vAlign w:val="center"/>
          </w:tcPr>
          <w:p w:rsidR="00B41437" w:rsidRPr="00B41437" w:rsidRDefault="00B41437" w:rsidP="001847FD">
            <w:pPr>
              <w:pStyle w:val="ae"/>
              <w:ind w:firstLine="20"/>
              <w:rPr>
                <w:b w:val="0"/>
                <w:bCs w:val="0"/>
                <w:sz w:val="20"/>
              </w:rPr>
            </w:pPr>
            <w:r w:rsidRPr="00B41437">
              <w:rPr>
                <w:b w:val="0"/>
                <w:bCs w:val="0"/>
                <w:sz w:val="20"/>
              </w:rPr>
              <w:t>+</w:t>
            </w:r>
          </w:p>
        </w:tc>
        <w:tc>
          <w:tcPr>
            <w:tcW w:w="1767" w:type="dxa"/>
            <w:vAlign w:val="center"/>
          </w:tcPr>
          <w:p w:rsidR="00B41437" w:rsidRPr="00B41437" w:rsidRDefault="00B41437" w:rsidP="001847FD">
            <w:pPr>
              <w:pStyle w:val="ae"/>
              <w:ind w:firstLine="20"/>
              <w:rPr>
                <w:b w:val="0"/>
                <w:bCs w:val="0"/>
                <w:sz w:val="20"/>
              </w:rPr>
            </w:pPr>
            <w:r w:rsidRPr="00B41437">
              <w:rPr>
                <w:b w:val="0"/>
                <w:bCs w:val="0"/>
                <w:sz w:val="20"/>
              </w:rPr>
              <w:t>+</w:t>
            </w:r>
          </w:p>
        </w:tc>
        <w:tc>
          <w:tcPr>
            <w:tcW w:w="1788" w:type="dxa"/>
            <w:vAlign w:val="center"/>
          </w:tcPr>
          <w:p w:rsidR="00B41437" w:rsidRPr="00B41437" w:rsidRDefault="00B41437" w:rsidP="001847FD">
            <w:pPr>
              <w:pStyle w:val="ae"/>
              <w:tabs>
                <w:tab w:val="left" w:pos="1830"/>
              </w:tabs>
              <w:ind w:firstLine="20"/>
              <w:rPr>
                <w:b w:val="0"/>
                <w:bCs w:val="0"/>
                <w:sz w:val="20"/>
              </w:rPr>
            </w:pPr>
            <w:r w:rsidRPr="00B41437">
              <w:rPr>
                <w:b w:val="0"/>
                <w:bCs w:val="0"/>
                <w:sz w:val="20"/>
              </w:rPr>
              <w:t>+</w:t>
            </w:r>
          </w:p>
        </w:tc>
      </w:tr>
    </w:tbl>
    <w:p w:rsidR="00B41437" w:rsidRPr="00B41437" w:rsidRDefault="00B41437" w:rsidP="001847FD">
      <w:pPr>
        <w:shd w:val="clear" w:color="auto" w:fill="FFFFFF"/>
        <w:tabs>
          <w:tab w:val="left" w:pos="142"/>
        </w:tabs>
        <w:spacing w:after="0" w:line="240" w:lineRule="auto"/>
        <w:ind w:right="422" w:firstLine="567"/>
        <w:jc w:val="both"/>
        <w:rPr>
          <w:rFonts w:ascii="Times New Roman" w:hAnsi="Times New Roman" w:cs="Times New Roman"/>
          <w:b/>
        </w:rPr>
      </w:pPr>
    </w:p>
    <w:p w:rsidR="00B41437" w:rsidRPr="00B41437" w:rsidRDefault="00B41437" w:rsidP="00B41437">
      <w:pPr>
        <w:shd w:val="clear" w:color="auto" w:fill="FFFFFF"/>
        <w:tabs>
          <w:tab w:val="left" w:pos="142"/>
        </w:tabs>
        <w:ind w:right="420" w:firstLine="567"/>
        <w:jc w:val="both"/>
        <w:rPr>
          <w:rFonts w:ascii="Times New Roman" w:hAnsi="Times New Roman" w:cs="Times New Roman"/>
          <w:b/>
          <w:sz w:val="24"/>
          <w:szCs w:val="24"/>
        </w:rPr>
      </w:pPr>
      <w:r w:rsidRPr="00B41437">
        <w:rPr>
          <w:rFonts w:ascii="Times New Roman" w:hAnsi="Times New Roman" w:cs="Times New Roman"/>
          <w:b/>
          <w:sz w:val="24"/>
          <w:szCs w:val="24"/>
        </w:rPr>
        <w:t>3.2 Выбор исходных нормативов продолжительности простоя подвижного состава в ТО и ремонте и их корректирование</w:t>
      </w:r>
    </w:p>
    <w:p w:rsidR="00B41437" w:rsidRDefault="00B41437" w:rsidP="001847FD">
      <w:pPr>
        <w:shd w:val="clear" w:color="auto" w:fill="FFFFFF"/>
        <w:tabs>
          <w:tab w:val="left" w:pos="142"/>
        </w:tabs>
        <w:spacing w:after="0" w:line="240" w:lineRule="auto"/>
        <w:ind w:firstLine="567"/>
        <w:jc w:val="both"/>
        <w:rPr>
          <w:rFonts w:ascii="Times New Roman" w:hAnsi="Times New Roman" w:cs="Times New Roman"/>
          <w:sz w:val="24"/>
          <w:szCs w:val="24"/>
        </w:rPr>
      </w:pPr>
      <w:r w:rsidRPr="00B41437">
        <w:rPr>
          <w:rFonts w:ascii="Times New Roman" w:hAnsi="Times New Roman" w:cs="Times New Roman"/>
          <w:sz w:val="24"/>
          <w:szCs w:val="24"/>
        </w:rPr>
        <w:t>Продолжительность простоя подвижного состава в ТО и ТР рас</w:t>
      </w:r>
      <w:r w:rsidRPr="00B41437">
        <w:rPr>
          <w:rFonts w:ascii="Times New Roman" w:hAnsi="Times New Roman" w:cs="Times New Roman"/>
          <w:sz w:val="24"/>
          <w:szCs w:val="24"/>
        </w:rPr>
        <w:softHyphen/>
        <w:t>считывается по формуле:</w:t>
      </w:r>
    </w:p>
    <w:p w:rsidR="00B41437" w:rsidRDefault="00B41437" w:rsidP="001847FD">
      <w:pPr>
        <w:shd w:val="clear" w:color="auto" w:fill="FFFFFF"/>
        <w:tabs>
          <w:tab w:val="left" w:pos="142"/>
        </w:tabs>
        <w:spacing w:after="0" w:line="240" w:lineRule="auto"/>
        <w:ind w:firstLine="567"/>
        <w:jc w:val="both"/>
        <w:rPr>
          <w:rFonts w:ascii="Times New Roman" w:hAnsi="Times New Roman" w:cs="Times New Roman"/>
          <w:sz w:val="24"/>
          <w:szCs w:val="24"/>
        </w:rPr>
      </w:pPr>
    </w:p>
    <w:p w:rsidR="00B41437" w:rsidRPr="00B41437" w:rsidRDefault="00B66C5D" w:rsidP="00B66C5D">
      <w:pPr>
        <w:shd w:val="clear" w:color="auto" w:fill="FFFFFF"/>
        <w:tabs>
          <w:tab w:val="left" w:pos="142"/>
        </w:tabs>
        <w:spacing w:after="0" w:line="240" w:lineRule="auto"/>
        <w:ind w:right="28"/>
        <w:jc w:val="center"/>
        <w:rPr>
          <w:rFonts w:ascii="Times New Roman" w:hAnsi="Times New Roman" w:cs="Times New Roman"/>
          <w:sz w:val="8"/>
          <w:szCs w:val="8"/>
        </w:rPr>
      </w:pPr>
      <w:r>
        <w:rPr>
          <w:rFonts w:ascii="Times New Roman" w:hAnsi="Times New Roman" w:cs="Times New Roman"/>
          <w:position w:val="-30"/>
          <w:sz w:val="24"/>
          <w:szCs w:val="24"/>
        </w:rPr>
        <w:t xml:space="preserve">          </w:t>
      </w:r>
      <w:r w:rsidR="00B41437" w:rsidRPr="00B41437">
        <w:rPr>
          <w:rFonts w:ascii="Times New Roman" w:hAnsi="Times New Roman" w:cs="Times New Roman"/>
          <w:position w:val="-30"/>
          <w:sz w:val="24"/>
          <w:szCs w:val="24"/>
        </w:rPr>
        <w:object w:dxaOrig="2980" w:dyaOrig="680">
          <v:shape id="_x0000_i1044" type="#_x0000_t75" style="width:149.25pt;height:34.5pt" o:ole="">
            <v:imagedata r:id="rId53" o:title=""/>
          </v:shape>
          <o:OLEObject Type="Embed" ProgID="Equation.3" ShapeID="_x0000_i1044" DrawAspect="Content" ObjectID="_1642878474" r:id="rId54"/>
        </w:object>
      </w:r>
      <w:r w:rsidR="00B970A2">
        <w:rPr>
          <w:rFonts w:ascii="Times New Roman" w:hAnsi="Times New Roman" w:cs="Times New Roman"/>
        </w:rPr>
        <w:t>(6</w:t>
      </w:r>
      <w:r w:rsidR="00B41437" w:rsidRPr="00B41437">
        <w:rPr>
          <w:rFonts w:ascii="Times New Roman" w:hAnsi="Times New Roman" w:cs="Times New Roman"/>
        </w:rPr>
        <w:t>.9)</w:t>
      </w:r>
      <w:r w:rsidR="00B41437" w:rsidRPr="00B41437">
        <w:rPr>
          <w:rFonts w:ascii="Times New Roman" w:hAnsi="Times New Roman" w:cs="Times New Roman"/>
        </w:rPr>
        <w:br/>
      </w:r>
    </w:p>
    <w:p w:rsidR="00B41437" w:rsidRPr="00B41437" w:rsidRDefault="00B41437" w:rsidP="001847FD">
      <w:pPr>
        <w:shd w:val="clear" w:color="auto" w:fill="FFFFFF"/>
        <w:spacing w:after="0" w:line="240" w:lineRule="auto"/>
        <w:jc w:val="both"/>
        <w:rPr>
          <w:rFonts w:ascii="Times New Roman" w:hAnsi="Times New Roman" w:cs="Times New Roman"/>
          <w:sz w:val="24"/>
          <w:szCs w:val="24"/>
        </w:rPr>
      </w:pPr>
      <w:r w:rsidRPr="00B41437">
        <w:rPr>
          <w:rFonts w:ascii="Times New Roman" w:hAnsi="Times New Roman" w:cs="Times New Roman"/>
          <w:bCs/>
          <w:sz w:val="24"/>
          <w:szCs w:val="24"/>
        </w:rPr>
        <w:t xml:space="preserve">где </w:t>
      </w:r>
      <w:r w:rsidRPr="00B41437">
        <w:rPr>
          <w:rFonts w:ascii="Times New Roman" w:hAnsi="Times New Roman" w:cs="Times New Roman"/>
          <w:b/>
          <w:bCs/>
          <w:position w:val="-12"/>
          <w:sz w:val="24"/>
          <w:szCs w:val="24"/>
        </w:rPr>
        <w:object w:dxaOrig="620" w:dyaOrig="380">
          <v:shape id="_x0000_i1045" type="#_x0000_t75" style="width:31.5pt;height:19.5pt" o:ole="">
            <v:imagedata r:id="rId55" o:title=""/>
          </v:shape>
          <o:OLEObject Type="Embed" ProgID="Equation.DSMT4" ShapeID="_x0000_i1045" DrawAspect="Content" ObjectID="_1642878475" r:id="rId56"/>
        </w:object>
      </w:r>
      <w:r w:rsidRPr="00B41437">
        <w:rPr>
          <w:rFonts w:ascii="Times New Roman" w:hAnsi="Times New Roman" w:cs="Times New Roman"/>
          <w:sz w:val="24"/>
          <w:szCs w:val="24"/>
        </w:rPr>
        <w:t>- нормативная продолжительность простоя подвижного состава в ТО и ТР,</w:t>
      </w:r>
      <w:r w:rsidRPr="00B41437">
        <w:rPr>
          <w:rFonts w:ascii="Times New Roman" w:hAnsi="Times New Roman" w:cs="Times New Roman"/>
          <w:position w:val="-24"/>
          <w:sz w:val="24"/>
          <w:szCs w:val="24"/>
        </w:rPr>
        <w:object w:dxaOrig="840" w:dyaOrig="620">
          <v:shape id="_x0000_i1046" type="#_x0000_t75" style="width:42pt;height:31.5pt" o:ole="">
            <v:imagedata r:id="rId57" o:title=""/>
          </v:shape>
          <o:OLEObject Type="Embed" ProgID="Equation.3" ShapeID="_x0000_i1046" DrawAspect="Content" ObjectID="_1642878476" r:id="rId58"/>
        </w:object>
      </w:r>
      <w:r w:rsidRPr="00B41437">
        <w:rPr>
          <w:rFonts w:ascii="Times New Roman" w:hAnsi="Times New Roman" w:cs="Times New Roman"/>
          <w:sz w:val="24"/>
          <w:szCs w:val="24"/>
        </w:rPr>
        <w:t xml:space="preserve">(принимается по табл. 2.6 [1], </w:t>
      </w:r>
      <w:r w:rsidRPr="00B41437">
        <w:rPr>
          <w:rFonts w:ascii="Times New Roman" w:hAnsi="Times New Roman" w:cs="Times New Roman"/>
          <w:color w:val="000000"/>
          <w:sz w:val="24"/>
          <w:szCs w:val="24"/>
        </w:rPr>
        <w:t>Приложению 14 Методических указаний)</w:t>
      </w:r>
      <w:r w:rsidRPr="00B41437">
        <w:rPr>
          <w:rFonts w:ascii="Times New Roman" w:hAnsi="Times New Roman" w:cs="Times New Roman"/>
          <w:sz w:val="24"/>
          <w:szCs w:val="24"/>
        </w:rPr>
        <w:t xml:space="preserve"> для автопоездов принимается как сумма нормативных продолжительностей простоя в ТО и ТР для тягача и прицепа (полуприцепа);</w:t>
      </w:r>
    </w:p>
    <w:p w:rsidR="00B41437" w:rsidRPr="00B41437" w:rsidRDefault="00B41437" w:rsidP="001847FD">
      <w:pPr>
        <w:shd w:val="clear" w:color="auto" w:fill="FFFFFF"/>
        <w:spacing w:after="0" w:line="240" w:lineRule="auto"/>
        <w:jc w:val="both"/>
        <w:rPr>
          <w:rFonts w:ascii="Times New Roman" w:hAnsi="Times New Roman" w:cs="Times New Roman"/>
          <w:sz w:val="24"/>
          <w:szCs w:val="24"/>
        </w:rPr>
      </w:pPr>
      <w:r w:rsidRPr="00B41437">
        <w:rPr>
          <w:rFonts w:ascii="Times New Roman" w:hAnsi="Times New Roman" w:cs="Times New Roman"/>
          <w:i/>
          <w:iCs/>
          <w:position w:val="-14"/>
          <w:sz w:val="24"/>
          <w:szCs w:val="24"/>
        </w:rPr>
        <w:object w:dxaOrig="600" w:dyaOrig="380">
          <v:shape id="_x0000_i1047" type="#_x0000_t75" style="width:30pt;height:19.5pt" o:ole="">
            <v:imagedata r:id="rId59" o:title=""/>
          </v:shape>
          <o:OLEObject Type="Embed" ProgID="Equation.DSMT4" ShapeID="_x0000_i1047" DrawAspect="Content" ObjectID="_1642878477" r:id="rId60"/>
        </w:object>
      </w:r>
      <w:r w:rsidRPr="00B41437">
        <w:rPr>
          <w:rFonts w:ascii="Times New Roman" w:hAnsi="Times New Roman" w:cs="Times New Roman"/>
          <w:i/>
          <w:iCs/>
          <w:sz w:val="24"/>
          <w:szCs w:val="24"/>
        </w:rPr>
        <w:t xml:space="preserve">- </w:t>
      </w:r>
      <w:r w:rsidRPr="00B41437">
        <w:rPr>
          <w:rFonts w:ascii="Times New Roman" w:hAnsi="Times New Roman" w:cs="Times New Roman"/>
          <w:sz w:val="24"/>
          <w:szCs w:val="24"/>
        </w:rPr>
        <w:t>среднее значение коэффициента корректирования продолжи</w:t>
      </w:r>
      <w:r w:rsidRPr="00B41437">
        <w:rPr>
          <w:rFonts w:ascii="Times New Roman" w:hAnsi="Times New Roman" w:cs="Times New Roman"/>
          <w:sz w:val="24"/>
          <w:szCs w:val="24"/>
        </w:rPr>
        <w:softHyphen/>
        <w:t>тельности простоя подвижного состава в ТО и ТР в зависимо</w:t>
      </w:r>
      <w:r w:rsidRPr="00B41437">
        <w:rPr>
          <w:rFonts w:ascii="Times New Roman" w:hAnsi="Times New Roman" w:cs="Times New Roman"/>
          <w:sz w:val="24"/>
          <w:szCs w:val="24"/>
        </w:rPr>
        <w:softHyphen/>
        <w:t xml:space="preserve">сти от пробега с начала эксплуатации. </w:t>
      </w:r>
    </w:p>
    <w:p w:rsidR="00B41437" w:rsidRPr="00B41437" w:rsidRDefault="00B41437" w:rsidP="001847FD">
      <w:pPr>
        <w:shd w:val="clear" w:color="auto" w:fill="FFFFFF"/>
        <w:spacing w:after="0" w:line="240" w:lineRule="auto"/>
        <w:ind w:hanging="680"/>
        <w:jc w:val="both"/>
        <w:rPr>
          <w:rFonts w:ascii="Times New Roman" w:hAnsi="Times New Roman" w:cs="Times New Roman"/>
          <w:sz w:val="24"/>
          <w:szCs w:val="24"/>
        </w:rPr>
      </w:pPr>
    </w:p>
    <w:p w:rsidR="00B41437" w:rsidRPr="00B41437" w:rsidRDefault="00B41437" w:rsidP="001847FD">
      <w:pPr>
        <w:shd w:val="clear" w:color="auto" w:fill="FFFFFF"/>
        <w:spacing w:after="0" w:line="240" w:lineRule="auto"/>
        <w:ind w:firstLine="680"/>
        <w:jc w:val="both"/>
        <w:rPr>
          <w:rFonts w:ascii="Times New Roman" w:hAnsi="Times New Roman" w:cs="Times New Roman"/>
          <w:sz w:val="24"/>
          <w:szCs w:val="24"/>
        </w:rPr>
      </w:pPr>
      <w:r w:rsidRPr="00B41437">
        <w:rPr>
          <w:rFonts w:ascii="Times New Roman" w:hAnsi="Times New Roman" w:cs="Times New Roman"/>
          <w:sz w:val="24"/>
          <w:szCs w:val="24"/>
        </w:rPr>
        <w:t>Среднее значение коэффициента корректирования продолжи</w:t>
      </w:r>
      <w:r w:rsidRPr="00B41437">
        <w:rPr>
          <w:rFonts w:ascii="Times New Roman" w:hAnsi="Times New Roman" w:cs="Times New Roman"/>
          <w:sz w:val="24"/>
          <w:szCs w:val="24"/>
        </w:rPr>
        <w:softHyphen/>
        <w:t>тельности простоя подвижного состава в ТО и ТР в зависимости от пробе</w:t>
      </w:r>
      <w:r w:rsidRPr="00B41437">
        <w:rPr>
          <w:rFonts w:ascii="Times New Roman" w:hAnsi="Times New Roman" w:cs="Times New Roman"/>
          <w:sz w:val="24"/>
          <w:szCs w:val="24"/>
        </w:rPr>
        <w:softHyphen/>
        <w:t>га с начала эксплуатации рассчитывается по формуле:</w:t>
      </w:r>
    </w:p>
    <w:p w:rsidR="00B41437" w:rsidRPr="00B41437" w:rsidRDefault="00B66C5D" w:rsidP="001847FD">
      <w:pPr>
        <w:shd w:val="clear" w:color="auto" w:fill="FFFFFF"/>
        <w:tabs>
          <w:tab w:val="left" w:pos="142"/>
        </w:tabs>
        <w:spacing w:after="0" w:line="240" w:lineRule="auto"/>
        <w:jc w:val="center"/>
        <w:rPr>
          <w:rFonts w:ascii="Times New Roman" w:hAnsi="Times New Roman" w:cs="Times New Roman"/>
        </w:rPr>
      </w:pPr>
      <w:r>
        <w:rPr>
          <w:rFonts w:ascii="Times New Roman" w:hAnsi="Times New Roman" w:cs="Times New Roman"/>
          <w:position w:val="-30"/>
        </w:rPr>
        <w:t xml:space="preserve">                                              </w:t>
      </w:r>
      <w:r w:rsidR="00B41437" w:rsidRPr="00B41437">
        <w:rPr>
          <w:rFonts w:ascii="Times New Roman" w:hAnsi="Times New Roman" w:cs="Times New Roman"/>
          <w:position w:val="-30"/>
        </w:rPr>
        <w:object w:dxaOrig="4459" w:dyaOrig="720">
          <v:shape id="_x0000_i1048" type="#_x0000_t75" style="width:221.25pt;height:36.75pt" o:ole="">
            <v:imagedata r:id="rId61" o:title=""/>
          </v:shape>
          <o:OLEObject Type="Embed" ProgID="Equation.DSMT4" ShapeID="_x0000_i1048" DrawAspect="Content" ObjectID="_1642878478" r:id="rId62"/>
        </w:object>
      </w:r>
      <w:r w:rsidR="00B970A2">
        <w:rPr>
          <w:rFonts w:ascii="Times New Roman" w:hAnsi="Times New Roman" w:cs="Times New Roman"/>
        </w:rPr>
        <w:t xml:space="preserve">     </w:t>
      </w:r>
      <w:r>
        <w:rPr>
          <w:rFonts w:ascii="Times New Roman" w:hAnsi="Times New Roman" w:cs="Times New Roman"/>
        </w:rPr>
        <w:t xml:space="preserve">               </w:t>
      </w:r>
      <w:r w:rsidR="00B970A2">
        <w:rPr>
          <w:rFonts w:ascii="Times New Roman" w:hAnsi="Times New Roman" w:cs="Times New Roman"/>
        </w:rPr>
        <w:t xml:space="preserve">                     (6</w:t>
      </w:r>
      <w:r w:rsidR="00B41437" w:rsidRPr="00B41437">
        <w:rPr>
          <w:rFonts w:ascii="Times New Roman" w:hAnsi="Times New Roman" w:cs="Times New Roman"/>
        </w:rPr>
        <w:t>.10)</w:t>
      </w:r>
      <w:r w:rsidR="00B41437" w:rsidRPr="00B41437">
        <w:rPr>
          <w:rFonts w:ascii="Times New Roman" w:hAnsi="Times New Roman" w:cs="Times New Roman"/>
        </w:rPr>
        <w:br/>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sz w:val="24"/>
          <w:szCs w:val="24"/>
        </w:rPr>
      </w:pPr>
      <w:r w:rsidRPr="00B41437">
        <w:rPr>
          <w:rFonts w:ascii="Times New Roman" w:hAnsi="Times New Roman" w:cs="Times New Roman"/>
          <w:sz w:val="24"/>
          <w:szCs w:val="24"/>
        </w:rPr>
        <w:t>где</w:t>
      </w:r>
      <w:r w:rsidRPr="00B41437">
        <w:rPr>
          <w:rFonts w:ascii="Times New Roman" w:hAnsi="Times New Roman" w:cs="Times New Roman"/>
          <w:i/>
          <w:iCs/>
          <w:sz w:val="24"/>
          <w:szCs w:val="24"/>
          <w:lang w:val="en-US"/>
        </w:rPr>
        <w:t>A</w:t>
      </w:r>
      <w:r w:rsidRPr="00B41437">
        <w:rPr>
          <w:rFonts w:ascii="Times New Roman" w:hAnsi="Times New Roman" w:cs="Times New Roman"/>
          <w:i/>
          <w:iCs/>
          <w:sz w:val="24"/>
          <w:szCs w:val="24"/>
          <w:vertAlign w:val="subscript"/>
        </w:rPr>
        <w:t>1</w:t>
      </w:r>
      <w:r w:rsidRPr="00B41437">
        <w:rPr>
          <w:rFonts w:ascii="Times New Roman" w:hAnsi="Times New Roman" w:cs="Times New Roman"/>
          <w:i/>
          <w:iCs/>
          <w:sz w:val="24"/>
          <w:szCs w:val="24"/>
        </w:rPr>
        <w:t>, А</w:t>
      </w:r>
      <w:r w:rsidRPr="00B41437">
        <w:rPr>
          <w:rFonts w:ascii="Times New Roman" w:hAnsi="Times New Roman" w:cs="Times New Roman"/>
          <w:i/>
          <w:iCs/>
          <w:sz w:val="24"/>
          <w:szCs w:val="24"/>
          <w:vertAlign w:val="subscript"/>
        </w:rPr>
        <w:t>2</w:t>
      </w:r>
      <w:r w:rsidRPr="00B41437">
        <w:rPr>
          <w:rFonts w:ascii="Times New Roman" w:hAnsi="Times New Roman" w:cs="Times New Roman"/>
          <w:i/>
          <w:iCs/>
          <w:sz w:val="24"/>
          <w:szCs w:val="24"/>
        </w:rPr>
        <w:t>,.. А</w:t>
      </w:r>
      <w:r w:rsidRPr="00B41437">
        <w:rPr>
          <w:rFonts w:ascii="Times New Roman" w:hAnsi="Times New Roman" w:cs="Times New Roman"/>
          <w:i/>
          <w:iCs/>
          <w:sz w:val="24"/>
          <w:szCs w:val="24"/>
          <w:vertAlign w:val="subscript"/>
        </w:rPr>
        <w:t xml:space="preserve">п </w:t>
      </w:r>
      <w:r w:rsidRPr="00B41437">
        <w:rPr>
          <w:rFonts w:ascii="Times New Roman" w:hAnsi="Times New Roman" w:cs="Times New Roman"/>
          <w:i/>
          <w:iCs/>
          <w:sz w:val="24"/>
          <w:szCs w:val="24"/>
        </w:rPr>
        <w:t xml:space="preserve">- </w:t>
      </w:r>
      <w:r w:rsidRPr="00B41437">
        <w:rPr>
          <w:rFonts w:ascii="Times New Roman" w:hAnsi="Times New Roman" w:cs="Times New Roman"/>
          <w:sz w:val="24"/>
          <w:szCs w:val="24"/>
        </w:rPr>
        <w:t>количество автомобилей, входящее в группу с одинако</w:t>
      </w:r>
      <w:r w:rsidRPr="00B41437">
        <w:rPr>
          <w:rFonts w:ascii="Times New Roman" w:hAnsi="Times New Roman" w:cs="Times New Roman"/>
          <w:sz w:val="24"/>
          <w:szCs w:val="24"/>
        </w:rPr>
        <w:softHyphen/>
        <w:t>вым пробегом с начала эксплуатации, ед;</w:t>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sz w:val="24"/>
          <w:szCs w:val="24"/>
        </w:rPr>
      </w:pPr>
      <w:r w:rsidRPr="00B41437">
        <w:rPr>
          <w:rFonts w:ascii="Times New Roman" w:hAnsi="Times New Roman" w:cs="Times New Roman"/>
          <w:i/>
          <w:iCs/>
          <w:position w:val="-14"/>
          <w:sz w:val="24"/>
          <w:szCs w:val="24"/>
        </w:rPr>
        <w:object w:dxaOrig="1939" w:dyaOrig="380">
          <v:shape id="_x0000_i1049" type="#_x0000_t75" style="width:97.5pt;height:19.5pt" o:ole="">
            <v:imagedata r:id="rId63" o:title=""/>
          </v:shape>
          <o:OLEObject Type="Embed" ProgID="Equation.DSMT4" ShapeID="_x0000_i1049" DrawAspect="Content" ObjectID="_1642878479" r:id="rId64"/>
        </w:object>
      </w:r>
      <w:r w:rsidRPr="00B41437">
        <w:rPr>
          <w:rFonts w:ascii="Times New Roman" w:hAnsi="Times New Roman" w:cs="Times New Roman"/>
          <w:iCs/>
          <w:sz w:val="24"/>
          <w:szCs w:val="24"/>
        </w:rPr>
        <w:t xml:space="preserve">- величины </w:t>
      </w:r>
      <w:r w:rsidRPr="00B41437">
        <w:rPr>
          <w:rFonts w:ascii="Times New Roman" w:hAnsi="Times New Roman" w:cs="Times New Roman"/>
          <w:sz w:val="24"/>
          <w:szCs w:val="24"/>
        </w:rPr>
        <w:t>коэффициентов корректирования продолжительности простоя подвижного состава в ТО и ТР в зависимости от пробега с начала эксплуата</w:t>
      </w:r>
      <w:r w:rsidRPr="00B41437">
        <w:rPr>
          <w:rFonts w:ascii="Times New Roman" w:hAnsi="Times New Roman" w:cs="Times New Roman"/>
          <w:sz w:val="24"/>
          <w:szCs w:val="24"/>
        </w:rPr>
        <w:softHyphen/>
        <w:t>ции для соответствующих групп автомобилей с одинаковым пробегом с начала эксплуатации (принимаются по табл. 2.11[</w:t>
      </w:r>
      <w:r w:rsidRPr="00B41437">
        <w:rPr>
          <w:rFonts w:ascii="Times New Roman" w:hAnsi="Times New Roman" w:cs="Times New Roman"/>
          <w:sz w:val="24"/>
          <w:szCs w:val="24"/>
          <w:lang w:val="en-US"/>
        </w:rPr>
        <w:t>I</w:t>
      </w:r>
      <w:r w:rsidRPr="00B41437">
        <w:rPr>
          <w:rFonts w:ascii="Times New Roman" w:hAnsi="Times New Roman" w:cs="Times New Roman"/>
          <w:sz w:val="24"/>
          <w:szCs w:val="24"/>
        </w:rPr>
        <w:t xml:space="preserve">], </w:t>
      </w:r>
      <w:r w:rsidRPr="00B41437">
        <w:rPr>
          <w:rFonts w:ascii="Times New Roman" w:hAnsi="Times New Roman" w:cs="Times New Roman"/>
          <w:color w:val="000000"/>
          <w:sz w:val="24"/>
          <w:szCs w:val="24"/>
        </w:rPr>
        <w:t>Приложению 6 Методических указаний</w:t>
      </w:r>
      <w:r w:rsidRPr="00B41437">
        <w:rPr>
          <w:rFonts w:ascii="Times New Roman" w:hAnsi="Times New Roman" w:cs="Times New Roman"/>
          <w:sz w:val="24"/>
          <w:szCs w:val="24"/>
        </w:rPr>
        <w:t>).</w:t>
      </w:r>
    </w:p>
    <w:p w:rsidR="001847FD" w:rsidRDefault="001847FD" w:rsidP="001847FD">
      <w:pPr>
        <w:shd w:val="clear" w:color="auto" w:fill="FFFFFF"/>
        <w:spacing w:after="0" w:line="240" w:lineRule="auto"/>
        <w:ind w:right="845"/>
        <w:jc w:val="center"/>
        <w:rPr>
          <w:rFonts w:ascii="Times New Roman" w:hAnsi="Times New Roman" w:cs="Times New Roman"/>
          <w:b/>
        </w:rPr>
      </w:pPr>
    </w:p>
    <w:p w:rsidR="00B41437" w:rsidRPr="00B41437" w:rsidRDefault="00B970A2" w:rsidP="001847FD">
      <w:pPr>
        <w:shd w:val="clear" w:color="auto" w:fill="FFFFFF"/>
        <w:spacing w:after="0" w:line="240" w:lineRule="auto"/>
        <w:ind w:right="845"/>
        <w:jc w:val="center"/>
        <w:rPr>
          <w:rFonts w:ascii="Times New Roman" w:hAnsi="Times New Roman" w:cs="Times New Roman"/>
          <w:b/>
          <w:bCs/>
        </w:rPr>
      </w:pPr>
      <w:r>
        <w:rPr>
          <w:rFonts w:ascii="Times New Roman" w:hAnsi="Times New Roman" w:cs="Times New Roman"/>
          <w:b/>
        </w:rPr>
        <w:t>6.</w:t>
      </w:r>
      <w:r w:rsidR="00B41437" w:rsidRPr="00B41437">
        <w:rPr>
          <w:rFonts w:ascii="Times New Roman" w:hAnsi="Times New Roman" w:cs="Times New Roman"/>
          <w:b/>
        </w:rPr>
        <w:t xml:space="preserve">3.3 </w:t>
      </w:r>
      <w:r w:rsidR="00B41437" w:rsidRPr="00B41437">
        <w:rPr>
          <w:rFonts w:ascii="Times New Roman" w:hAnsi="Times New Roman" w:cs="Times New Roman"/>
          <w:b/>
          <w:bCs/>
        </w:rPr>
        <w:t>Определение коэффициента технической готовности</w:t>
      </w:r>
    </w:p>
    <w:p w:rsidR="00B41437" w:rsidRPr="00B41437" w:rsidRDefault="00B41437" w:rsidP="001847FD">
      <w:pPr>
        <w:shd w:val="clear" w:color="auto" w:fill="FFFFFF"/>
        <w:spacing w:after="0" w:line="240" w:lineRule="auto"/>
        <w:ind w:right="845"/>
        <w:jc w:val="center"/>
        <w:rPr>
          <w:rFonts w:ascii="Times New Roman" w:hAnsi="Times New Roman" w:cs="Times New Roman"/>
        </w:rPr>
      </w:pP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sz w:val="24"/>
          <w:szCs w:val="24"/>
        </w:rPr>
      </w:pPr>
      <w:r w:rsidRPr="00B41437">
        <w:rPr>
          <w:rFonts w:ascii="Times New Roman" w:hAnsi="Times New Roman" w:cs="Times New Roman"/>
          <w:sz w:val="24"/>
          <w:szCs w:val="24"/>
        </w:rPr>
        <w:t xml:space="preserve">   Коэффициент технической готовности рассчитывается по формуле:</w:t>
      </w:r>
    </w:p>
    <w:p w:rsidR="00B41437" w:rsidRPr="00B41437" w:rsidRDefault="00B66C5D" w:rsidP="001847FD">
      <w:pPr>
        <w:shd w:val="clear" w:color="auto" w:fill="FFFFFF"/>
        <w:tabs>
          <w:tab w:val="left" w:pos="142"/>
        </w:tabs>
        <w:spacing w:after="0" w:line="240" w:lineRule="auto"/>
        <w:jc w:val="center"/>
        <w:rPr>
          <w:rFonts w:ascii="Times New Roman" w:hAnsi="Times New Roman" w:cs="Times New Roman"/>
        </w:rPr>
      </w:pPr>
      <w:r>
        <w:rPr>
          <w:rFonts w:ascii="Times New Roman" w:hAnsi="Times New Roman" w:cs="Times New Roman"/>
          <w:position w:val="-76"/>
        </w:rPr>
        <w:t xml:space="preserve">                                             </w:t>
      </w:r>
      <w:r w:rsidR="00B41437" w:rsidRPr="00B41437">
        <w:rPr>
          <w:rFonts w:ascii="Times New Roman" w:hAnsi="Times New Roman" w:cs="Times New Roman"/>
          <w:position w:val="-76"/>
        </w:rPr>
        <w:object w:dxaOrig="2900" w:dyaOrig="1140">
          <v:shape id="_x0000_i1050" type="#_x0000_t75" style="width:144.75pt;height:57pt" o:ole="">
            <v:imagedata r:id="rId65" o:title=""/>
          </v:shape>
          <o:OLEObject Type="Embed" ProgID="Equation.3" ShapeID="_x0000_i1050" DrawAspect="Content" ObjectID="_1642878480" r:id="rId66"/>
        </w:object>
      </w:r>
      <w:r w:rsidR="00B41437" w:rsidRPr="00B41437">
        <w:rPr>
          <w:rFonts w:ascii="Times New Roman" w:hAnsi="Times New Roman" w:cs="Times New Roman"/>
          <w:sz w:val="24"/>
          <w:szCs w:val="24"/>
        </w:rPr>
        <w:t xml:space="preserve">,                                       </w:t>
      </w:r>
      <w:r w:rsidR="00B970A2">
        <w:rPr>
          <w:rFonts w:ascii="Times New Roman" w:hAnsi="Times New Roman" w:cs="Times New Roman"/>
          <w:sz w:val="24"/>
          <w:szCs w:val="24"/>
        </w:rPr>
        <w:t xml:space="preserve">                              (6</w:t>
      </w:r>
      <w:r w:rsidR="00B41437" w:rsidRPr="00B41437">
        <w:rPr>
          <w:rFonts w:ascii="Times New Roman" w:hAnsi="Times New Roman" w:cs="Times New Roman"/>
          <w:sz w:val="24"/>
          <w:szCs w:val="24"/>
        </w:rPr>
        <w:t>.11)</w:t>
      </w:r>
      <w:r w:rsidR="00B41437" w:rsidRPr="00B41437">
        <w:rPr>
          <w:rFonts w:ascii="Times New Roman" w:hAnsi="Times New Roman" w:cs="Times New Roman"/>
        </w:rPr>
        <w:br/>
      </w:r>
    </w:p>
    <w:p w:rsidR="00B41437" w:rsidRPr="00B41437" w:rsidRDefault="001847FD" w:rsidP="001847FD">
      <w:pPr>
        <w:shd w:val="clear" w:color="auto" w:fill="FFFFFF"/>
        <w:tabs>
          <w:tab w:val="left" w:pos="142"/>
        </w:tabs>
        <w:spacing w:after="0" w:line="240" w:lineRule="auto"/>
        <w:jc w:val="both"/>
        <w:rPr>
          <w:rFonts w:ascii="Times New Roman" w:hAnsi="Times New Roman" w:cs="Times New Roman"/>
          <w:sz w:val="24"/>
          <w:szCs w:val="24"/>
        </w:rPr>
      </w:pPr>
      <w:r w:rsidRPr="00B41437">
        <w:rPr>
          <w:rFonts w:ascii="Times New Roman" w:hAnsi="Times New Roman" w:cs="Times New Roman"/>
          <w:sz w:val="24"/>
          <w:szCs w:val="24"/>
        </w:rPr>
        <w:t>Г</w:t>
      </w:r>
      <w:r w:rsidR="00B41437" w:rsidRPr="00B41437">
        <w:rPr>
          <w:rFonts w:ascii="Times New Roman" w:hAnsi="Times New Roman" w:cs="Times New Roman"/>
          <w:sz w:val="24"/>
          <w:szCs w:val="24"/>
        </w:rPr>
        <w:t>де</w:t>
      </w:r>
      <w:r w:rsidR="00B41437" w:rsidRPr="00B41437">
        <w:rPr>
          <w:rFonts w:ascii="Times New Roman" w:hAnsi="Times New Roman" w:cs="Times New Roman"/>
          <w:i/>
          <w:iCs/>
          <w:sz w:val="24"/>
          <w:szCs w:val="24"/>
          <w:lang w:val="en-US"/>
        </w:rPr>
        <w:t>L</w:t>
      </w:r>
      <w:r w:rsidR="00B41437" w:rsidRPr="00B41437">
        <w:rPr>
          <w:rFonts w:ascii="Times New Roman" w:hAnsi="Times New Roman" w:cs="Times New Roman"/>
          <w:i/>
          <w:iCs/>
          <w:sz w:val="24"/>
          <w:szCs w:val="24"/>
          <w:vertAlign w:val="subscript"/>
          <w:lang w:val="en-US"/>
        </w:rPr>
        <w:t>cc</w:t>
      </w:r>
      <w:r w:rsidR="00B41437" w:rsidRPr="00B41437">
        <w:rPr>
          <w:rFonts w:ascii="Times New Roman" w:hAnsi="Times New Roman" w:cs="Times New Roman"/>
          <w:sz w:val="24"/>
          <w:szCs w:val="24"/>
        </w:rPr>
        <w:t>- среднесуточный пробег автомобилей, км;</w:t>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iCs/>
          <w:sz w:val="24"/>
          <w:szCs w:val="24"/>
        </w:rPr>
      </w:pPr>
      <w:r w:rsidRPr="00B41437">
        <w:rPr>
          <w:rFonts w:ascii="Times New Roman" w:hAnsi="Times New Roman" w:cs="Times New Roman"/>
          <w:i/>
          <w:iCs/>
          <w:sz w:val="24"/>
          <w:szCs w:val="24"/>
          <w:lang w:val="en-US"/>
        </w:rPr>
        <w:t>L</w:t>
      </w:r>
      <w:r w:rsidRPr="00B41437">
        <w:rPr>
          <w:rFonts w:ascii="Times New Roman" w:hAnsi="Times New Roman" w:cs="Times New Roman"/>
          <w:i/>
          <w:iCs/>
          <w:sz w:val="24"/>
          <w:szCs w:val="24"/>
          <w:vertAlign w:val="subscript"/>
        </w:rPr>
        <w:t>кр</w:t>
      </w:r>
      <w:r w:rsidRPr="00B41437">
        <w:rPr>
          <w:rFonts w:ascii="Times New Roman" w:hAnsi="Times New Roman" w:cs="Times New Roman"/>
          <w:i/>
          <w:iCs/>
          <w:sz w:val="24"/>
          <w:szCs w:val="24"/>
          <w:vertAlign w:val="superscript"/>
        </w:rPr>
        <w:t>ср</w:t>
      </w:r>
      <w:r w:rsidRPr="00B41437">
        <w:rPr>
          <w:rFonts w:ascii="Times New Roman" w:hAnsi="Times New Roman" w:cs="Times New Roman"/>
          <w:iCs/>
          <w:sz w:val="24"/>
          <w:szCs w:val="24"/>
        </w:rPr>
        <w:t>- средневзвешенная величина пробега автомобилей до капитального ремонта, км;</w:t>
      </w:r>
    </w:p>
    <w:p w:rsidR="00B41437" w:rsidRPr="00B41437" w:rsidRDefault="00B41437" w:rsidP="001847FD">
      <w:pPr>
        <w:pStyle w:val="ae"/>
        <w:ind w:firstLine="0"/>
        <w:jc w:val="left"/>
        <w:rPr>
          <w:b w:val="0"/>
          <w:bCs w:val="0"/>
          <w:sz w:val="24"/>
        </w:rPr>
      </w:pPr>
      <w:r w:rsidRPr="00B41437">
        <w:rPr>
          <w:b w:val="0"/>
          <w:bCs w:val="0"/>
          <w:i/>
          <w:szCs w:val="28"/>
          <w:lang w:val="en-US"/>
        </w:rPr>
        <w:t>d</w:t>
      </w:r>
      <w:r w:rsidRPr="00B41437">
        <w:rPr>
          <w:b w:val="0"/>
          <w:bCs w:val="0"/>
          <w:i/>
          <w:sz w:val="24"/>
          <w:vertAlign w:val="subscript"/>
        </w:rPr>
        <w:t>ТОиТР</w:t>
      </w:r>
      <w:r w:rsidRPr="00B41437">
        <w:rPr>
          <w:b w:val="0"/>
          <w:bCs w:val="0"/>
          <w:sz w:val="24"/>
        </w:rPr>
        <w:t xml:space="preserve"> - количество дней простоя автомобиля в ТО и ТР, дн;</w:t>
      </w:r>
    </w:p>
    <w:p w:rsidR="00B41437" w:rsidRPr="00B41437" w:rsidRDefault="00B41437" w:rsidP="001847FD">
      <w:pPr>
        <w:pStyle w:val="ae"/>
        <w:ind w:firstLine="0"/>
        <w:jc w:val="left"/>
        <w:rPr>
          <w:b w:val="0"/>
          <w:bCs w:val="0"/>
          <w:sz w:val="24"/>
        </w:rPr>
      </w:pPr>
      <w:r w:rsidRPr="00B41437">
        <w:rPr>
          <w:b w:val="0"/>
          <w:bCs w:val="0"/>
          <w:i/>
          <w:sz w:val="24"/>
        </w:rPr>
        <w:t>Д</w:t>
      </w:r>
      <w:r w:rsidRPr="00B41437">
        <w:rPr>
          <w:b w:val="0"/>
          <w:bCs w:val="0"/>
          <w:i/>
          <w:sz w:val="24"/>
          <w:vertAlign w:val="subscript"/>
        </w:rPr>
        <w:t>КР</w:t>
      </w:r>
      <w:r w:rsidRPr="00B41437">
        <w:rPr>
          <w:b w:val="0"/>
          <w:bCs w:val="0"/>
          <w:sz w:val="24"/>
        </w:rPr>
        <w:t>- количество дней простоя автомобиля в КР( принимается по приложению 14методических указаний без корректирования), дн.</w:t>
      </w:r>
    </w:p>
    <w:p w:rsidR="00B41437" w:rsidRPr="00B41437" w:rsidRDefault="00B41437" w:rsidP="001847FD">
      <w:pPr>
        <w:pStyle w:val="ae"/>
        <w:ind w:firstLine="855"/>
        <w:jc w:val="both"/>
        <w:rPr>
          <w:b w:val="0"/>
          <w:sz w:val="24"/>
        </w:rPr>
      </w:pPr>
    </w:p>
    <w:p w:rsidR="00B41437" w:rsidRPr="00B41437" w:rsidRDefault="005F68B3" w:rsidP="001847FD">
      <w:pPr>
        <w:shd w:val="clear" w:color="auto" w:fill="FFFFFF"/>
        <w:tabs>
          <w:tab w:val="left" w:pos="142"/>
        </w:tabs>
        <w:spacing w:after="0" w:line="240" w:lineRule="auto"/>
        <w:jc w:val="center"/>
        <w:rPr>
          <w:rFonts w:ascii="Times New Roman" w:hAnsi="Times New Roman" w:cs="Times New Roman"/>
          <w:sz w:val="28"/>
          <w:szCs w:val="28"/>
        </w:rPr>
      </w:pPr>
      <m:oMath>
        <m:sSubSup>
          <m:sSubSupPr>
            <m:ctrlPr>
              <w:rPr>
                <w:rFonts w:ascii="Cambria Math" w:hAnsi="Times New Roman" w:cs="Times New Roman"/>
                <w:i/>
                <w:sz w:val="28"/>
                <w:szCs w:val="28"/>
              </w:rPr>
            </m:ctrlPr>
          </m:sSubSupPr>
          <m:e>
            <m:r>
              <w:rPr>
                <w:rFonts w:ascii="Cambria Math" w:hAnsi="Cambria Math" w:cs="Times New Roman"/>
                <w:sz w:val="28"/>
                <w:szCs w:val="28"/>
              </w:rPr>
              <m:t xml:space="preserve">                                                             </m:t>
            </m:r>
            <m:r>
              <w:rPr>
                <w:rFonts w:ascii="Cambria Math" w:hAnsi="Cambria Math" w:cs="Times New Roman"/>
                <w:sz w:val="28"/>
                <w:szCs w:val="28"/>
                <w:lang w:val="en-US"/>
              </w:rPr>
              <m:t>L</m:t>
            </m:r>
          </m:e>
          <m:sub>
            <m:r>
              <w:rPr>
                <w:rFonts w:ascii="Cambria Math" w:hAnsi="Times New Roman" w:cs="Times New Roman"/>
                <w:sz w:val="28"/>
                <w:szCs w:val="28"/>
              </w:rPr>
              <m:t>кр</m:t>
            </m:r>
          </m:sub>
          <m:sup>
            <m:r>
              <w:rPr>
                <w:rFonts w:ascii="Cambria Math" w:hAnsi="Times New Roman" w:cs="Times New Roman"/>
                <w:sz w:val="28"/>
                <w:szCs w:val="28"/>
              </w:rPr>
              <m:t>ср</m:t>
            </m:r>
          </m:sup>
        </m:sSubSup>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L</m:t>
            </m:r>
          </m:e>
          <m:sub>
            <m:r>
              <w:rPr>
                <w:rFonts w:ascii="Cambria Math" w:hAnsi="Times New Roman" w:cs="Times New Roman"/>
                <w:sz w:val="28"/>
                <w:szCs w:val="28"/>
              </w:rPr>
              <m:t>кр</m:t>
            </m:r>
          </m:sub>
        </m:sSub>
        <m:d>
          <m:dPr>
            <m:begChr m:val="["/>
            <m:endChr m:val="]"/>
            <m:ctrlPr>
              <w:rPr>
                <w:rFonts w:ascii="Cambria Math" w:hAnsi="Times New Roman" w:cs="Times New Roman"/>
                <w:i/>
                <w:sz w:val="28"/>
                <w:szCs w:val="28"/>
              </w:rPr>
            </m:ctrlPr>
          </m:dPr>
          <m:e>
            <m:r>
              <w:rPr>
                <w:rFonts w:ascii="Cambria Math" w:hAnsi="Times New Roman" w:cs="Times New Roman"/>
                <w:sz w:val="28"/>
                <w:szCs w:val="28"/>
              </w:rPr>
              <m:t>1</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0,2</m:t>
                </m:r>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А</m:t>
                    </m:r>
                  </m:e>
                  <m:sub>
                    <m:r>
                      <w:rPr>
                        <w:rFonts w:ascii="Cambria Math" w:hAnsi="Times New Roman" w:cs="Times New Roman"/>
                        <w:sz w:val="28"/>
                        <w:szCs w:val="28"/>
                      </w:rPr>
                      <m:t>кр</m:t>
                    </m:r>
                  </m:sub>
                </m:sSub>
              </m:num>
              <m:den>
                <m:r>
                  <w:rPr>
                    <w:rFonts w:ascii="Cambria Math" w:hAnsi="Times New Roman" w:cs="Times New Roman"/>
                    <w:sz w:val="28"/>
                    <w:szCs w:val="28"/>
                  </w:rPr>
                  <m:t>А</m:t>
                </m:r>
              </m:den>
            </m:f>
          </m:e>
        </m:d>
      </m:oMath>
      <w:r w:rsidR="00B41437" w:rsidRPr="00B41437">
        <w:rPr>
          <w:rFonts w:ascii="Times New Roman" w:hAnsi="Times New Roman" w:cs="Times New Roman"/>
          <w:sz w:val="28"/>
          <w:szCs w:val="28"/>
        </w:rPr>
        <w:t xml:space="preserve"> , </w:t>
      </w:r>
      <w:r w:rsidR="00B41437" w:rsidRPr="00B41437">
        <w:rPr>
          <w:rFonts w:ascii="Times New Roman" w:hAnsi="Times New Roman" w:cs="Times New Roman"/>
          <w:sz w:val="24"/>
          <w:szCs w:val="24"/>
        </w:rPr>
        <w:t xml:space="preserve">км </w:t>
      </w:r>
      <w:r w:rsidR="00B970A2">
        <w:rPr>
          <w:rFonts w:ascii="Times New Roman" w:hAnsi="Times New Roman" w:cs="Times New Roman"/>
          <w:sz w:val="24"/>
          <w:szCs w:val="24"/>
        </w:rPr>
        <w:t xml:space="preserve">     </w:t>
      </w:r>
      <w:r w:rsidR="00B66C5D">
        <w:rPr>
          <w:rFonts w:ascii="Times New Roman" w:hAnsi="Times New Roman" w:cs="Times New Roman"/>
          <w:sz w:val="24"/>
          <w:szCs w:val="24"/>
        </w:rPr>
        <w:t xml:space="preserve">                                  </w:t>
      </w:r>
      <w:r w:rsidR="00B970A2">
        <w:rPr>
          <w:rFonts w:ascii="Times New Roman" w:hAnsi="Times New Roman" w:cs="Times New Roman"/>
          <w:sz w:val="24"/>
          <w:szCs w:val="24"/>
        </w:rPr>
        <w:t xml:space="preserve">           (6</w:t>
      </w:r>
      <w:r w:rsidR="00B41437" w:rsidRPr="00B41437">
        <w:rPr>
          <w:rFonts w:ascii="Times New Roman" w:hAnsi="Times New Roman" w:cs="Times New Roman"/>
          <w:sz w:val="24"/>
          <w:szCs w:val="24"/>
        </w:rPr>
        <w:t>.12)</w:t>
      </w:r>
    </w:p>
    <w:p w:rsidR="00B41437" w:rsidRPr="00B41437" w:rsidRDefault="00B41437" w:rsidP="001847FD">
      <w:pPr>
        <w:shd w:val="clear" w:color="auto" w:fill="FFFFFF"/>
        <w:tabs>
          <w:tab w:val="left" w:pos="142"/>
        </w:tabs>
        <w:spacing w:after="0" w:line="240" w:lineRule="auto"/>
        <w:rPr>
          <w:rFonts w:ascii="Times New Roman" w:hAnsi="Times New Roman" w:cs="Times New Roman"/>
          <w:sz w:val="24"/>
          <w:szCs w:val="24"/>
        </w:rPr>
      </w:pPr>
      <w:r w:rsidRPr="00B41437">
        <w:rPr>
          <w:rFonts w:ascii="Times New Roman" w:hAnsi="Times New Roman" w:cs="Times New Roman"/>
          <w:sz w:val="24"/>
          <w:szCs w:val="24"/>
        </w:rPr>
        <w:t xml:space="preserve">где </w:t>
      </w:r>
      <m:oMath>
        <m:sSub>
          <m:sSubPr>
            <m:ctrlPr>
              <w:rPr>
                <w:rFonts w:ascii="Cambria Math" w:hAnsi="Times New Roman" w:cs="Times New Roman"/>
                <w:i/>
                <w:sz w:val="24"/>
                <w:szCs w:val="24"/>
              </w:rPr>
            </m:ctrlPr>
          </m:sSubPr>
          <m:e>
            <m:r>
              <w:rPr>
                <w:rFonts w:ascii="Cambria Math" w:hAnsi="Cambria Math" w:cs="Times New Roman"/>
                <w:sz w:val="24"/>
                <w:szCs w:val="24"/>
                <w:lang w:val="en-US"/>
              </w:rPr>
              <m:t>L</m:t>
            </m:r>
          </m:e>
          <m:sub>
            <m:r>
              <w:rPr>
                <w:rFonts w:ascii="Cambria Math" w:hAnsi="Times New Roman" w:cs="Times New Roman"/>
                <w:sz w:val="24"/>
                <w:szCs w:val="24"/>
              </w:rPr>
              <m:t>кр</m:t>
            </m:r>
          </m:sub>
        </m:sSub>
      </m:oMath>
      <w:r w:rsidRPr="00B41437">
        <w:rPr>
          <w:rFonts w:ascii="Times New Roman" w:hAnsi="Times New Roman" w:cs="Times New Roman"/>
          <w:sz w:val="24"/>
          <w:szCs w:val="24"/>
        </w:rPr>
        <w:t xml:space="preserve"> - скорректированное значение пробега до капитального ремонта, рассчитанное ранее, км;</w:t>
      </w:r>
    </w:p>
    <w:p w:rsidR="00B41437" w:rsidRPr="00B41437" w:rsidRDefault="005F68B3" w:rsidP="001847FD">
      <w:pPr>
        <w:shd w:val="clear" w:color="auto" w:fill="FFFFFF"/>
        <w:tabs>
          <w:tab w:val="left" w:pos="142"/>
        </w:tabs>
        <w:spacing w:after="0" w:line="240" w:lineRule="auto"/>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А</m:t>
            </m:r>
          </m:e>
          <m:sub>
            <m:r>
              <w:rPr>
                <w:rFonts w:ascii="Cambria Math" w:hAnsi="Times New Roman" w:cs="Times New Roman"/>
                <w:sz w:val="24"/>
                <w:szCs w:val="24"/>
              </w:rPr>
              <m:t>кр</m:t>
            </m:r>
          </m:sub>
        </m:sSub>
      </m:oMath>
      <w:r w:rsidR="00B41437" w:rsidRPr="00B41437">
        <w:rPr>
          <w:rFonts w:ascii="Times New Roman" w:hAnsi="Times New Roman" w:cs="Times New Roman"/>
          <w:sz w:val="24"/>
          <w:szCs w:val="24"/>
        </w:rPr>
        <w:t xml:space="preserve"> - количество автомобилей, прошедших капитальный ремонт ,ед.</w:t>
      </w:r>
    </w:p>
    <w:p w:rsidR="00B41437" w:rsidRPr="00B41437" w:rsidRDefault="00B41437" w:rsidP="001847FD">
      <w:pPr>
        <w:shd w:val="clear" w:color="auto" w:fill="FFFFFF"/>
        <w:tabs>
          <w:tab w:val="left" w:pos="142"/>
        </w:tabs>
        <w:spacing w:after="0" w:line="240" w:lineRule="auto"/>
        <w:rPr>
          <w:rFonts w:ascii="Times New Roman" w:hAnsi="Times New Roman" w:cs="Times New Roman"/>
          <w:sz w:val="24"/>
          <w:szCs w:val="24"/>
        </w:rPr>
      </w:pPr>
      <w:r w:rsidRPr="00B41437">
        <w:rPr>
          <w:rFonts w:ascii="Times New Roman" w:hAnsi="Times New Roman" w:cs="Times New Roman"/>
          <w:sz w:val="24"/>
          <w:szCs w:val="24"/>
        </w:rPr>
        <w:t xml:space="preserve">      А – списочное количество автомобилей в АТП , ед.</w:t>
      </w:r>
    </w:p>
    <w:p w:rsidR="00B41437" w:rsidRPr="00B41437" w:rsidRDefault="00B41437" w:rsidP="001847FD">
      <w:pPr>
        <w:shd w:val="clear" w:color="auto" w:fill="FFFFFF"/>
        <w:tabs>
          <w:tab w:val="left" w:pos="142"/>
        </w:tabs>
        <w:spacing w:after="0" w:line="240" w:lineRule="auto"/>
        <w:rPr>
          <w:rFonts w:ascii="Times New Roman" w:hAnsi="Times New Roman" w:cs="Times New Roman"/>
          <w:sz w:val="24"/>
          <w:szCs w:val="24"/>
        </w:rPr>
      </w:pPr>
    </w:p>
    <w:p w:rsidR="00B41437" w:rsidRPr="00B41437" w:rsidRDefault="00B970A2" w:rsidP="001847FD">
      <w:pPr>
        <w:shd w:val="clear" w:color="auto" w:fill="FFFFFF"/>
        <w:tabs>
          <w:tab w:val="left" w:pos="14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00B41437" w:rsidRPr="00B41437">
        <w:rPr>
          <w:rFonts w:ascii="Times New Roman" w:hAnsi="Times New Roman" w:cs="Times New Roman"/>
          <w:b/>
          <w:sz w:val="24"/>
          <w:szCs w:val="24"/>
        </w:rPr>
        <w:t>3.4 Определение коэффициента использования автомобилей</w:t>
      </w:r>
    </w:p>
    <w:p w:rsidR="00B41437" w:rsidRPr="00B41437" w:rsidRDefault="00B41437" w:rsidP="001847FD">
      <w:pPr>
        <w:shd w:val="clear" w:color="auto" w:fill="FFFFFF"/>
        <w:tabs>
          <w:tab w:val="left" w:pos="142"/>
        </w:tabs>
        <w:spacing w:after="0" w:line="240" w:lineRule="auto"/>
        <w:rPr>
          <w:rFonts w:ascii="Times New Roman" w:hAnsi="Times New Roman" w:cs="Times New Roman"/>
          <w:iCs/>
          <w:sz w:val="24"/>
          <w:szCs w:val="24"/>
        </w:rPr>
      </w:pPr>
      <w:r w:rsidRPr="00B41437">
        <w:rPr>
          <w:rFonts w:ascii="Times New Roman" w:hAnsi="Times New Roman" w:cs="Times New Roman"/>
          <w:sz w:val="24"/>
          <w:szCs w:val="24"/>
        </w:rPr>
        <w:tab/>
        <w:t>Коэффициент использования автомобилей рассчитывается по формуле:</w:t>
      </w:r>
    </w:p>
    <w:p w:rsidR="00B41437" w:rsidRPr="00B41437" w:rsidRDefault="00B66C5D" w:rsidP="00B66C5D">
      <w:pPr>
        <w:shd w:val="clear" w:color="auto" w:fill="FFFFFF"/>
        <w:tabs>
          <w:tab w:val="left" w:pos="142"/>
        </w:tabs>
        <w:spacing w:after="0" w:line="240" w:lineRule="auto"/>
        <w:rPr>
          <w:rFonts w:ascii="Times New Roman" w:hAnsi="Times New Roman" w:cs="Times New Roman"/>
          <w:iCs/>
        </w:rPr>
      </w:pPr>
      <w:r>
        <w:rPr>
          <w:rFonts w:ascii="Times New Roman" w:hAnsi="Times New Roman" w:cs="Times New Roman"/>
          <w:iCs/>
          <w:position w:val="-28"/>
        </w:rPr>
        <w:t xml:space="preserve">                                                                                           </w:t>
      </w:r>
      <w:r w:rsidR="00B41437" w:rsidRPr="00B41437">
        <w:rPr>
          <w:rFonts w:ascii="Times New Roman" w:hAnsi="Times New Roman" w:cs="Times New Roman"/>
          <w:iCs/>
          <w:position w:val="-28"/>
        </w:rPr>
        <w:object w:dxaOrig="1939" w:dyaOrig="700">
          <v:shape id="_x0000_i1051" type="#_x0000_t75" style="width:97.5pt;height:35.25pt" o:ole="">
            <v:imagedata r:id="rId67" o:title=""/>
          </v:shape>
          <o:OLEObject Type="Embed" ProgID="Equation.3" ShapeID="_x0000_i1051" DrawAspect="Content" ObjectID="_1642878481" r:id="rId68"/>
        </w:object>
      </w:r>
      <w:r w:rsidR="00B970A2">
        <w:rPr>
          <w:rFonts w:ascii="Times New Roman" w:hAnsi="Times New Roman" w:cs="Times New Roman"/>
          <w:iCs/>
        </w:rPr>
        <w:t xml:space="preserve">                   </w:t>
      </w:r>
      <w:r>
        <w:rPr>
          <w:rFonts w:ascii="Times New Roman" w:hAnsi="Times New Roman" w:cs="Times New Roman"/>
          <w:iCs/>
        </w:rPr>
        <w:t xml:space="preserve">                 </w:t>
      </w:r>
      <w:r w:rsidR="00B970A2">
        <w:rPr>
          <w:rFonts w:ascii="Times New Roman" w:hAnsi="Times New Roman" w:cs="Times New Roman"/>
          <w:iCs/>
        </w:rPr>
        <w:t xml:space="preserve">                  (6</w:t>
      </w:r>
      <w:r w:rsidR="00B41437" w:rsidRPr="00B41437">
        <w:rPr>
          <w:rFonts w:ascii="Times New Roman" w:hAnsi="Times New Roman" w:cs="Times New Roman"/>
          <w:iCs/>
        </w:rPr>
        <w:t>.13)</w:t>
      </w:r>
      <w:r w:rsidR="00B41437" w:rsidRPr="00B41437">
        <w:rPr>
          <w:rFonts w:ascii="Times New Roman" w:hAnsi="Times New Roman" w:cs="Times New Roman"/>
          <w:iCs/>
        </w:rPr>
        <w:br/>
      </w:r>
      <w:r w:rsidR="00B41437" w:rsidRPr="00B41437">
        <w:rPr>
          <w:rFonts w:ascii="Times New Roman" w:hAnsi="Times New Roman" w:cs="Times New Roman"/>
          <w:iCs/>
          <w:sz w:val="24"/>
          <w:szCs w:val="24"/>
        </w:rPr>
        <w:t xml:space="preserve">где </w:t>
      </w:r>
      <w:r w:rsidR="00B41437" w:rsidRPr="00B41437">
        <w:rPr>
          <w:rFonts w:ascii="Times New Roman" w:hAnsi="Times New Roman" w:cs="Times New Roman"/>
          <w:i/>
          <w:iCs/>
          <w:sz w:val="24"/>
          <w:szCs w:val="24"/>
        </w:rPr>
        <w:t>Д</w:t>
      </w:r>
      <w:r w:rsidR="00B41437" w:rsidRPr="00B41437">
        <w:rPr>
          <w:rFonts w:ascii="Times New Roman" w:hAnsi="Times New Roman" w:cs="Times New Roman"/>
          <w:i/>
          <w:iCs/>
          <w:sz w:val="24"/>
          <w:szCs w:val="24"/>
          <w:vertAlign w:val="subscript"/>
        </w:rPr>
        <w:t xml:space="preserve">рг </w:t>
      </w:r>
      <w:r w:rsidR="00B41437" w:rsidRPr="00B41437">
        <w:rPr>
          <w:rFonts w:ascii="Times New Roman" w:hAnsi="Times New Roman" w:cs="Times New Roman"/>
          <w:iCs/>
          <w:sz w:val="24"/>
          <w:szCs w:val="24"/>
        </w:rPr>
        <w:t>- количество рабочих дней АТП в году, дн;</w:t>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iCs/>
          <w:sz w:val="24"/>
          <w:szCs w:val="24"/>
        </w:rPr>
      </w:pPr>
      <w:r w:rsidRPr="00B41437">
        <w:rPr>
          <w:rFonts w:ascii="Times New Roman" w:hAnsi="Times New Roman" w:cs="Times New Roman"/>
          <w:i/>
          <w:iCs/>
          <w:sz w:val="24"/>
          <w:szCs w:val="24"/>
        </w:rPr>
        <w:t xml:space="preserve">     К</w:t>
      </w:r>
      <w:r w:rsidRPr="00B41437">
        <w:rPr>
          <w:rFonts w:ascii="Times New Roman" w:hAnsi="Times New Roman" w:cs="Times New Roman"/>
          <w:i/>
          <w:iCs/>
          <w:sz w:val="24"/>
          <w:szCs w:val="24"/>
          <w:vertAlign w:val="subscript"/>
        </w:rPr>
        <w:t>И</w:t>
      </w:r>
      <w:r w:rsidRPr="00B41437">
        <w:rPr>
          <w:rFonts w:ascii="Times New Roman" w:hAnsi="Times New Roman" w:cs="Times New Roman"/>
          <w:iCs/>
          <w:sz w:val="24"/>
          <w:szCs w:val="24"/>
        </w:rPr>
        <w:t>– коэффициент, учитывающий снижение использования технически исправных автомобилей по эксплуатационным причинам (принимается в пределах 0,93…0,97).</w:t>
      </w:r>
    </w:p>
    <w:p w:rsidR="001847FD" w:rsidRDefault="001847FD" w:rsidP="001847FD">
      <w:pPr>
        <w:shd w:val="clear" w:color="auto" w:fill="FFFFFF"/>
        <w:tabs>
          <w:tab w:val="left" w:pos="142"/>
        </w:tabs>
        <w:spacing w:after="0" w:line="240" w:lineRule="auto"/>
        <w:jc w:val="center"/>
        <w:rPr>
          <w:rFonts w:ascii="Times New Roman" w:hAnsi="Times New Roman" w:cs="Times New Roman"/>
          <w:b/>
          <w:bCs/>
          <w:color w:val="000000"/>
          <w:sz w:val="24"/>
          <w:szCs w:val="24"/>
        </w:rPr>
      </w:pPr>
    </w:p>
    <w:p w:rsidR="00B41437" w:rsidRPr="00B41437" w:rsidRDefault="00B970A2" w:rsidP="001847FD">
      <w:pPr>
        <w:shd w:val="clear" w:color="auto" w:fill="FFFFFF"/>
        <w:tabs>
          <w:tab w:val="left" w:pos="142"/>
        </w:tabs>
        <w:spacing w:after="0" w:line="240" w:lineRule="auto"/>
        <w:jc w:val="center"/>
        <w:rPr>
          <w:rFonts w:ascii="Times New Roman" w:hAnsi="Times New Roman" w:cs="Times New Roman"/>
          <w:b/>
          <w:color w:val="000000"/>
          <w:sz w:val="24"/>
          <w:szCs w:val="24"/>
        </w:rPr>
      </w:pPr>
      <w:r>
        <w:rPr>
          <w:rFonts w:ascii="Times New Roman" w:hAnsi="Times New Roman" w:cs="Times New Roman"/>
          <w:b/>
          <w:bCs/>
          <w:color w:val="000000"/>
          <w:sz w:val="24"/>
          <w:szCs w:val="24"/>
        </w:rPr>
        <w:t>6.</w:t>
      </w:r>
      <w:r w:rsidR="00B41437" w:rsidRPr="00B41437">
        <w:rPr>
          <w:rFonts w:ascii="Times New Roman" w:hAnsi="Times New Roman" w:cs="Times New Roman"/>
          <w:b/>
          <w:bCs/>
          <w:color w:val="000000"/>
          <w:sz w:val="24"/>
          <w:szCs w:val="24"/>
        </w:rPr>
        <w:t xml:space="preserve">3.5 Определение суммарного годового пробега автомобилей в </w:t>
      </w:r>
      <w:r w:rsidR="00B41437" w:rsidRPr="00B41437">
        <w:rPr>
          <w:rFonts w:ascii="Times New Roman" w:hAnsi="Times New Roman" w:cs="Times New Roman"/>
          <w:b/>
          <w:color w:val="000000"/>
          <w:sz w:val="24"/>
          <w:szCs w:val="24"/>
        </w:rPr>
        <w:t>АТП</w:t>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color w:val="000000"/>
          <w:sz w:val="24"/>
          <w:szCs w:val="24"/>
        </w:rPr>
      </w:pPr>
      <w:r w:rsidRPr="00B41437">
        <w:rPr>
          <w:rFonts w:ascii="Times New Roman" w:hAnsi="Times New Roman" w:cs="Times New Roman"/>
          <w:color w:val="000000"/>
          <w:sz w:val="24"/>
          <w:szCs w:val="24"/>
        </w:rPr>
        <w:t xml:space="preserve">Суммарный годовой пробег автомобилей </w:t>
      </w:r>
      <w:r w:rsidRPr="00B41437">
        <w:rPr>
          <w:rFonts w:ascii="Times New Roman" w:hAnsi="Times New Roman" w:cs="Times New Roman"/>
          <w:bCs/>
          <w:color w:val="000000"/>
          <w:sz w:val="24"/>
          <w:szCs w:val="24"/>
        </w:rPr>
        <w:t xml:space="preserve">в </w:t>
      </w:r>
      <w:r w:rsidRPr="00B41437">
        <w:rPr>
          <w:rFonts w:ascii="Times New Roman" w:hAnsi="Times New Roman" w:cs="Times New Roman"/>
          <w:color w:val="000000"/>
          <w:sz w:val="24"/>
          <w:szCs w:val="24"/>
        </w:rPr>
        <w:t>АТП рассчитывается по формуле:</w:t>
      </w:r>
    </w:p>
    <w:p w:rsidR="00B41437" w:rsidRPr="00B41437" w:rsidRDefault="00B66C5D" w:rsidP="00B66C5D">
      <w:pPr>
        <w:shd w:val="clear" w:color="auto" w:fill="FFFFFF"/>
        <w:tabs>
          <w:tab w:val="left" w:pos="142"/>
        </w:tabs>
        <w:spacing w:after="0" w:line="240" w:lineRule="auto"/>
        <w:jc w:val="center"/>
        <w:rPr>
          <w:rFonts w:ascii="Times New Roman" w:hAnsi="Times New Roman" w:cs="Times New Roman"/>
          <w:iCs/>
        </w:rPr>
      </w:pPr>
      <w:r>
        <w:rPr>
          <w:rFonts w:ascii="Times New Roman" w:hAnsi="Times New Roman" w:cs="Times New Roman"/>
          <w:iCs/>
          <w:position w:val="-14"/>
        </w:rPr>
        <w:t xml:space="preserve">                                          </w:t>
      </w:r>
      <w:r w:rsidR="00B41437" w:rsidRPr="00B41437">
        <w:rPr>
          <w:rFonts w:ascii="Times New Roman" w:hAnsi="Times New Roman" w:cs="Times New Roman"/>
          <w:iCs/>
          <w:position w:val="-14"/>
        </w:rPr>
        <w:object w:dxaOrig="2780" w:dyaOrig="400">
          <v:shape id="_x0000_i1052" type="#_x0000_t75" style="width:139.5pt;height:19.5pt" o:ole="">
            <v:imagedata r:id="rId69" o:title=""/>
          </v:shape>
          <o:OLEObject Type="Embed" ProgID="Equation.3" ShapeID="_x0000_i1052" DrawAspect="Content" ObjectID="_1642878482" r:id="rId70"/>
        </w:object>
      </w:r>
      <w:r w:rsidR="00B41437" w:rsidRPr="00B41437">
        <w:rPr>
          <w:rFonts w:ascii="Times New Roman" w:hAnsi="Times New Roman" w:cs="Times New Roman"/>
          <w:iCs/>
        </w:rPr>
        <w:t xml:space="preserve">,                            </w:t>
      </w:r>
      <w:r w:rsidR="00B970A2">
        <w:rPr>
          <w:rFonts w:ascii="Times New Roman" w:hAnsi="Times New Roman" w:cs="Times New Roman"/>
          <w:iCs/>
        </w:rPr>
        <w:t xml:space="preserve">                                         (6</w:t>
      </w:r>
      <w:r w:rsidR="00B41437" w:rsidRPr="00B41437">
        <w:rPr>
          <w:rFonts w:ascii="Times New Roman" w:hAnsi="Times New Roman" w:cs="Times New Roman"/>
          <w:iCs/>
        </w:rPr>
        <w:t>.14)</w:t>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iCs/>
          <w:sz w:val="24"/>
          <w:szCs w:val="24"/>
        </w:rPr>
      </w:pPr>
      <w:r w:rsidRPr="00B41437">
        <w:rPr>
          <w:rFonts w:ascii="Times New Roman" w:hAnsi="Times New Roman" w:cs="Times New Roman"/>
          <w:iCs/>
          <w:sz w:val="24"/>
          <w:szCs w:val="24"/>
        </w:rPr>
        <w:t xml:space="preserve">где </w:t>
      </w:r>
      <w:r w:rsidRPr="00B41437">
        <w:rPr>
          <w:rFonts w:ascii="Times New Roman" w:hAnsi="Times New Roman" w:cs="Times New Roman"/>
          <w:i/>
          <w:iCs/>
          <w:sz w:val="24"/>
          <w:szCs w:val="24"/>
          <w:lang w:val="en-US"/>
        </w:rPr>
        <w:t>A</w:t>
      </w:r>
      <w:r w:rsidRPr="00B41437">
        <w:rPr>
          <w:rFonts w:ascii="Times New Roman" w:hAnsi="Times New Roman" w:cs="Times New Roman"/>
          <w:iCs/>
          <w:sz w:val="24"/>
          <w:szCs w:val="24"/>
        </w:rPr>
        <w:t xml:space="preserve"> – списочное количество автомобилей в АТП, ед.</w:t>
      </w:r>
    </w:p>
    <w:p w:rsidR="00B41437" w:rsidRDefault="00B41437" w:rsidP="001847FD">
      <w:pPr>
        <w:shd w:val="clear" w:color="auto" w:fill="FFFFFF"/>
        <w:tabs>
          <w:tab w:val="left" w:pos="142"/>
        </w:tabs>
        <w:spacing w:after="0" w:line="240" w:lineRule="auto"/>
        <w:jc w:val="both"/>
        <w:rPr>
          <w:rFonts w:ascii="Times New Roman" w:hAnsi="Times New Roman" w:cs="Times New Roman"/>
          <w:iCs/>
          <w:sz w:val="24"/>
          <w:szCs w:val="24"/>
        </w:rPr>
      </w:pPr>
      <w:r w:rsidRPr="00B41437">
        <w:rPr>
          <w:rFonts w:ascii="Times New Roman" w:hAnsi="Times New Roman" w:cs="Times New Roman"/>
          <w:i/>
          <w:iCs/>
          <w:sz w:val="24"/>
          <w:szCs w:val="24"/>
          <w:lang w:val="en-US"/>
        </w:rPr>
        <w:t>L</w:t>
      </w:r>
      <w:r w:rsidRPr="00B41437">
        <w:rPr>
          <w:rFonts w:ascii="Times New Roman" w:hAnsi="Times New Roman" w:cs="Times New Roman"/>
          <w:i/>
          <w:iCs/>
          <w:sz w:val="24"/>
          <w:szCs w:val="24"/>
          <w:vertAlign w:val="subscript"/>
          <w:lang w:val="en-US"/>
        </w:rPr>
        <w:t>cc</w:t>
      </w:r>
      <w:r w:rsidRPr="00B41437">
        <w:rPr>
          <w:rFonts w:ascii="Times New Roman" w:hAnsi="Times New Roman" w:cs="Times New Roman"/>
          <w:iCs/>
          <w:sz w:val="24"/>
          <w:szCs w:val="24"/>
        </w:rPr>
        <w:t>– среднесуточный пробег автомобиля, км.</w:t>
      </w:r>
    </w:p>
    <w:p w:rsidR="001847FD" w:rsidRPr="00B41437" w:rsidRDefault="001847FD" w:rsidP="001847FD">
      <w:pPr>
        <w:shd w:val="clear" w:color="auto" w:fill="FFFFFF"/>
        <w:tabs>
          <w:tab w:val="left" w:pos="142"/>
        </w:tabs>
        <w:spacing w:after="0" w:line="240" w:lineRule="auto"/>
        <w:jc w:val="both"/>
        <w:rPr>
          <w:rFonts w:ascii="Times New Roman" w:hAnsi="Times New Roman" w:cs="Times New Roman"/>
          <w:iCs/>
          <w:sz w:val="24"/>
          <w:szCs w:val="24"/>
        </w:rPr>
      </w:pPr>
    </w:p>
    <w:p w:rsidR="00B41437" w:rsidRPr="00B41437" w:rsidRDefault="00B970A2" w:rsidP="001847FD">
      <w:pPr>
        <w:pStyle w:val="ac"/>
        <w:shd w:val="clear" w:color="auto" w:fill="FFFFFF"/>
        <w:tabs>
          <w:tab w:val="left" w:pos="142"/>
        </w:tabs>
        <w:spacing w:after="0" w:line="240" w:lineRule="auto"/>
        <w:ind w:left="360"/>
        <w:rPr>
          <w:rFonts w:ascii="Times New Roman" w:hAnsi="Times New Roman" w:cs="Times New Roman"/>
          <w:b/>
          <w:bCs/>
          <w:color w:val="000000"/>
          <w:sz w:val="24"/>
          <w:szCs w:val="24"/>
        </w:rPr>
      </w:pPr>
      <w:r>
        <w:rPr>
          <w:rFonts w:ascii="Times New Roman" w:hAnsi="Times New Roman" w:cs="Times New Roman"/>
          <w:b/>
          <w:color w:val="000000"/>
          <w:sz w:val="24"/>
          <w:szCs w:val="24"/>
        </w:rPr>
        <w:t>6.</w:t>
      </w:r>
      <w:r w:rsidR="001847FD">
        <w:rPr>
          <w:rFonts w:ascii="Times New Roman" w:hAnsi="Times New Roman" w:cs="Times New Roman"/>
          <w:b/>
          <w:color w:val="000000"/>
          <w:sz w:val="24"/>
          <w:szCs w:val="24"/>
        </w:rPr>
        <w:t xml:space="preserve">3.6 </w:t>
      </w:r>
      <w:r w:rsidR="00B41437" w:rsidRPr="00B41437">
        <w:rPr>
          <w:rFonts w:ascii="Times New Roman" w:hAnsi="Times New Roman" w:cs="Times New Roman"/>
          <w:b/>
          <w:color w:val="000000"/>
          <w:sz w:val="24"/>
          <w:szCs w:val="24"/>
        </w:rPr>
        <w:t xml:space="preserve">Определение </w:t>
      </w:r>
      <w:r w:rsidR="00B41437" w:rsidRPr="00B41437">
        <w:rPr>
          <w:rFonts w:ascii="Times New Roman" w:hAnsi="Times New Roman" w:cs="Times New Roman"/>
          <w:b/>
          <w:bCs/>
          <w:color w:val="000000"/>
          <w:sz w:val="24"/>
          <w:szCs w:val="24"/>
        </w:rPr>
        <w:t>годовой программы по техническому обслуживанию и диагностике автомобилей</w:t>
      </w:r>
    </w:p>
    <w:p w:rsidR="00B41437" w:rsidRPr="00B41437" w:rsidRDefault="00B41437" w:rsidP="001847FD">
      <w:pPr>
        <w:shd w:val="clear" w:color="auto" w:fill="FFFFFF"/>
        <w:tabs>
          <w:tab w:val="left" w:pos="142"/>
        </w:tabs>
        <w:spacing w:after="0" w:line="240" w:lineRule="auto"/>
        <w:jc w:val="center"/>
        <w:rPr>
          <w:rFonts w:ascii="Times New Roman" w:hAnsi="Times New Roman" w:cs="Times New Roman"/>
          <w:b/>
          <w:bCs/>
          <w:color w:val="000000"/>
          <w:sz w:val="24"/>
          <w:szCs w:val="24"/>
        </w:rPr>
      </w:pP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color w:val="000000"/>
          <w:sz w:val="24"/>
          <w:szCs w:val="24"/>
        </w:rPr>
      </w:pPr>
      <w:r w:rsidRPr="00B41437">
        <w:rPr>
          <w:rFonts w:ascii="Times New Roman" w:hAnsi="Times New Roman" w:cs="Times New Roman"/>
          <w:color w:val="000000"/>
          <w:sz w:val="24"/>
          <w:szCs w:val="24"/>
        </w:rPr>
        <w:t xml:space="preserve">    Количество ежедневных технических обслуживаний за год рассчитывается по формуле:</w:t>
      </w:r>
    </w:p>
    <w:p w:rsidR="00B41437" w:rsidRPr="00B41437" w:rsidRDefault="00B66C5D" w:rsidP="00B66C5D">
      <w:pPr>
        <w:shd w:val="clear" w:color="auto" w:fill="FFFFFF"/>
        <w:tabs>
          <w:tab w:val="left" w:pos="142"/>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position w:val="-30"/>
        </w:rPr>
        <w:t xml:space="preserve">                                             </w:t>
      </w:r>
      <w:r w:rsidR="00B41437" w:rsidRPr="00B41437">
        <w:rPr>
          <w:rFonts w:ascii="Times New Roman" w:hAnsi="Times New Roman" w:cs="Times New Roman"/>
          <w:color w:val="000000"/>
          <w:position w:val="-30"/>
        </w:rPr>
        <w:object w:dxaOrig="1359" w:dyaOrig="740">
          <v:shape id="_x0000_i1053" type="#_x0000_t75" style="width:67.5pt;height:36.75pt" o:ole="">
            <v:imagedata r:id="rId71" o:title=""/>
          </v:shape>
          <o:OLEObject Type="Embed" ProgID="Equation.3" ShapeID="_x0000_i1053" DrawAspect="Content" ObjectID="_1642878483" r:id="rId72"/>
        </w:object>
      </w:r>
      <w:r w:rsidR="00B41437" w:rsidRPr="00B41437">
        <w:rPr>
          <w:rFonts w:ascii="Times New Roman" w:hAnsi="Times New Roman" w:cs="Times New Roman"/>
          <w:color w:val="000000"/>
        </w:rPr>
        <w:t xml:space="preserve">,обслуж.                                               </w:t>
      </w:r>
      <w:r w:rsidR="00B970A2">
        <w:rPr>
          <w:rFonts w:ascii="Times New Roman" w:hAnsi="Times New Roman" w:cs="Times New Roman"/>
          <w:color w:val="000000"/>
        </w:rPr>
        <w:t xml:space="preserve">                              (6</w:t>
      </w:r>
      <w:r w:rsidR="00B41437" w:rsidRPr="00B41437">
        <w:rPr>
          <w:rFonts w:ascii="Times New Roman" w:hAnsi="Times New Roman" w:cs="Times New Roman"/>
          <w:color w:val="000000"/>
        </w:rPr>
        <w:t>.15)</w:t>
      </w:r>
      <w:r w:rsidR="00B41437" w:rsidRPr="00B41437">
        <w:rPr>
          <w:rFonts w:ascii="Times New Roman" w:hAnsi="Times New Roman" w:cs="Times New Roman"/>
          <w:color w:val="000000"/>
        </w:rPr>
        <w:br/>
        <w:t>К</w:t>
      </w:r>
      <w:r w:rsidR="00B41437" w:rsidRPr="00B41437">
        <w:rPr>
          <w:rFonts w:ascii="Times New Roman" w:hAnsi="Times New Roman" w:cs="Times New Roman"/>
          <w:color w:val="000000"/>
          <w:sz w:val="24"/>
          <w:szCs w:val="24"/>
        </w:rPr>
        <w:t>оличество УМР за год рассчитывается по формулам:</w:t>
      </w:r>
    </w:p>
    <w:p w:rsidR="00B41437" w:rsidRPr="00B41437" w:rsidRDefault="00B41437" w:rsidP="001847FD">
      <w:pPr>
        <w:numPr>
          <w:ilvl w:val="0"/>
          <w:numId w:val="4"/>
        </w:numPr>
        <w:shd w:val="clear" w:color="auto" w:fill="FFFFFF"/>
        <w:tabs>
          <w:tab w:val="left" w:pos="142"/>
        </w:tabs>
        <w:autoSpaceDE w:val="0"/>
        <w:autoSpaceDN w:val="0"/>
        <w:adjustRightInd w:val="0"/>
        <w:spacing w:after="0" w:line="240" w:lineRule="auto"/>
        <w:ind w:left="0" w:firstLine="0"/>
        <w:jc w:val="both"/>
        <w:rPr>
          <w:rFonts w:ascii="Times New Roman" w:hAnsi="Times New Roman" w:cs="Times New Roman"/>
          <w:b/>
          <w:iCs/>
          <w:sz w:val="24"/>
          <w:szCs w:val="24"/>
        </w:rPr>
      </w:pPr>
      <w:r w:rsidRPr="00B41437">
        <w:rPr>
          <w:rFonts w:ascii="Times New Roman" w:hAnsi="Times New Roman" w:cs="Times New Roman"/>
          <w:color w:val="000000"/>
          <w:sz w:val="24"/>
          <w:szCs w:val="24"/>
        </w:rPr>
        <w:t xml:space="preserve"> Для грузовых автомобилей и автопоездов</w:t>
      </w:r>
    </w:p>
    <w:p w:rsidR="00B41437" w:rsidRPr="00B41437" w:rsidRDefault="00B66C5D" w:rsidP="00B66C5D">
      <w:pPr>
        <w:shd w:val="clear" w:color="auto" w:fill="FFFFFF"/>
        <w:tabs>
          <w:tab w:val="left" w:pos="142"/>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position w:val="-12"/>
          <w:sz w:val="24"/>
          <w:szCs w:val="24"/>
        </w:rPr>
        <w:t xml:space="preserve">                                          </w:t>
      </w:r>
      <w:r w:rsidR="00B41437" w:rsidRPr="00B41437">
        <w:rPr>
          <w:rFonts w:ascii="Times New Roman" w:hAnsi="Times New Roman" w:cs="Times New Roman"/>
          <w:color w:val="000000"/>
          <w:position w:val="-12"/>
          <w:sz w:val="24"/>
          <w:szCs w:val="24"/>
        </w:rPr>
        <w:object w:dxaOrig="2540" w:dyaOrig="380">
          <v:shape id="_x0000_i1054" type="#_x0000_t75" style="width:129pt;height:19.5pt" o:ole="">
            <v:imagedata r:id="rId73" o:title=""/>
          </v:shape>
          <o:OLEObject Type="Embed" ProgID="Equation.3" ShapeID="_x0000_i1054" DrawAspect="Content" ObjectID="_1642878484" r:id="rId74"/>
        </w:object>
      </w:r>
      <w:r w:rsidR="00B41437" w:rsidRPr="00B41437">
        <w:rPr>
          <w:rFonts w:ascii="Times New Roman" w:hAnsi="Times New Roman" w:cs="Times New Roman"/>
          <w:color w:val="000000"/>
          <w:sz w:val="24"/>
          <w:szCs w:val="24"/>
        </w:rPr>
        <w:t xml:space="preserve">,  обслуж.                          </w: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.16)</w:t>
      </w:r>
      <w:r w:rsidR="00B41437" w:rsidRPr="00B41437">
        <w:rPr>
          <w:rFonts w:ascii="Times New Roman" w:hAnsi="Times New Roman" w:cs="Times New Roman"/>
          <w:color w:val="000000"/>
          <w:sz w:val="24"/>
          <w:szCs w:val="24"/>
        </w:rPr>
        <w:br/>
      </w:r>
    </w:p>
    <w:p w:rsidR="00B41437" w:rsidRPr="00B41437" w:rsidRDefault="00B41437" w:rsidP="001847FD">
      <w:pPr>
        <w:numPr>
          <w:ilvl w:val="0"/>
          <w:numId w:val="4"/>
        </w:numPr>
        <w:shd w:val="clear" w:color="auto" w:fill="FFFFFF"/>
        <w:tabs>
          <w:tab w:val="left" w:pos="142"/>
        </w:tabs>
        <w:autoSpaceDE w:val="0"/>
        <w:autoSpaceDN w:val="0"/>
        <w:adjustRightInd w:val="0"/>
        <w:spacing w:after="0" w:line="240" w:lineRule="auto"/>
        <w:ind w:left="0" w:firstLine="0"/>
        <w:jc w:val="both"/>
        <w:rPr>
          <w:rFonts w:ascii="Times New Roman" w:hAnsi="Times New Roman" w:cs="Times New Roman"/>
          <w:b/>
          <w:iCs/>
          <w:sz w:val="24"/>
          <w:szCs w:val="24"/>
        </w:rPr>
      </w:pPr>
      <w:r w:rsidRPr="00B41437">
        <w:rPr>
          <w:rFonts w:ascii="Times New Roman" w:hAnsi="Times New Roman" w:cs="Times New Roman"/>
          <w:color w:val="000000"/>
          <w:sz w:val="24"/>
          <w:szCs w:val="24"/>
        </w:rPr>
        <w:t>для легковых автомобилей и автобусов</w:t>
      </w:r>
    </w:p>
    <w:p w:rsidR="00B41437" w:rsidRPr="00B41437" w:rsidRDefault="00B66C5D" w:rsidP="00B66C5D">
      <w:pPr>
        <w:shd w:val="clear" w:color="auto" w:fill="FFFFFF"/>
        <w:tabs>
          <w:tab w:val="left" w:pos="142"/>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position w:val="-12"/>
          <w:sz w:val="24"/>
          <w:szCs w:val="24"/>
        </w:rPr>
        <w:t xml:space="preserve">                                                  </w:t>
      </w:r>
      <w:r w:rsidR="00B41437" w:rsidRPr="00B41437">
        <w:rPr>
          <w:rFonts w:ascii="Times New Roman" w:hAnsi="Times New Roman" w:cs="Times New Roman"/>
          <w:color w:val="000000"/>
          <w:position w:val="-12"/>
          <w:sz w:val="24"/>
          <w:szCs w:val="24"/>
        </w:rPr>
        <w:object w:dxaOrig="2439" w:dyaOrig="380">
          <v:shape id="_x0000_i1055" type="#_x0000_t75" style="width:122.25pt;height:19.5pt" o:ole="">
            <v:imagedata r:id="rId75" o:title=""/>
          </v:shape>
          <o:OLEObject Type="Embed" ProgID="Equation.3" ShapeID="_x0000_i1055" DrawAspect="Content" ObjectID="_1642878485" r:id="rId76"/>
        </w:object>
      </w:r>
      <w:r w:rsidR="00B41437" w:rsidRPr="00B41437">
        <w:rPr>
          <w:rFonts w:ascii="Times New Roman" w:hAnsi="Times New Roman" w:cs="Times New Roman"/>
          <w:color w:val="000000"/>
          <w:sz w:val="24"/>
          <w:szCs w:val="24"/>
        </w:rPr>
        <w:t xml:space="preserve">,обслуж.                         </w: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.17)</w:t>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sz w:val="24"/>
          <w:szCs w:val="24"/>
        </w:rPr>
      </w:pPr>
      <w:r w:rsidRPr="00B41437">
        <w:rPr>
          <w:rFonts w:ascii="Times New Roman" w:hAnsi="Times New Roman" w:cs="Times New Roman"/>
          <w:sz w:val="24"/>
          <w:szCs w:val="24"/>
        </w:rPr>
        <w:t>Количество ТО-2 за год рассчитывается по формуле:</w:t>
      </w:r>
    </w:p>
    <w:p w:rsidR="00B41437" w:rsidRPr="00B41437" w:rsidRDefault="00B66C5D" w:rsidP="00B66C5D">
      <w:pPr>
        <w:shd w:val="clear" w:color="auto" w:fill="FFFFFF"/>
        <w:tabs>
          <w:tab w:val="left" w:pos="142"/>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position w:val="-30"/>
          <w:sz w:val="24"/>
          <w:szCs w:val="24"/>
        </w:rPr>
        <w:t xml:space="preserve">                                                          </w:t>
      </w:r>
      <w:r w:rsidR="00B41437" w:rsidRPr="00B41437">
        <w:rPr>
          <w:rFonts w:ascii="Times New Roman" w:hAnsi="Times New Roman" w:cs="Times New Roman"/>
          <w:color w:val="000000"/>
          <w:position w:val="-30"/>
          <w:sz w:val="24"/>
          <w:szCs w:val="24"/>
        </w:rPr>
        <w:object w:dxaOrig="1300" w:dyaOrig="740">
          <v:shape id="_x0000_i1056" type="#_x0000_t75" style="width:63.75pt;height:36.75pt" o:ole="">
            <v:imagedata r:id="rId77" o:title=""/>
          </v:shape>
          <o:OLEObject Type="Embed" ProgID="Equation.3" ShapeID="_x0000_i1056" DrawAspect="Content" ObjectID="_1642878486" r:id="rId78"/>
        </w:object>
      </w:r>
      <w:r w:rsidR="00B41437" w:rsidRPr="00B41437">
        <w:rPr>
          <w:rFonts w:ascii="Times New Roman" w:hAnsi="Times New Roman" w:cs="Times New Roman"/>
          <w:color w:val="000000"/>
          <w:sz w:val="24"/>
          <w:szCs w:val="24"/>
        </w:rPr>
        <w:t xml:space="preserve">,  обслуж.                                    </w: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18)</w:t>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sz w:val="24"/>
          <w:szCs w:val="24"/>
        </w:rPr>
      </w:pPr>
      <w:r w:rsidRPr="00B41437">
        <w:rPr>
          <w:rFonts w:ascii="Times New Roman" w:hAnsi="Times New Roman" w:cs="Times New Roman"/>
          <w:sz w:val="24"/>
          <w:szCs w:val="24"/>
        </w:rPr>
        <w:t>Количество ТО-1 за год рассчитывается по формуле:</w:t>
      </w:r>
    </w:p>
    <w:p w:rsidR="00B41437" w:rsidRPr="00B41437" w:rsidRDefault="00B66C5D" w:rsidP="00B66C5D">
      <w:pPr>
        <w:shd w:val="clear" w:color="auto" w:fill="FFFFFF"/>
        <w:tabs>
          <w:tab w:val="left" w:pos="142"/>
          <w:tab w:val="left" w:pos="10065"/>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position w:val="-30"/>
          <w:sz w:val="24"/>
          <w:szCs w:val="24"/>
        </w:rPr>
        <w:t xml:space="preserve">                                                      </w:t>
      </w:r>
      <w:r w:rsidR="00B41437" w:rsidRPr="00B41437">
        <w:rPr>
          <w:rFonts w:ascii="Times New Roman" w:hAnsi="Times New Roman" w:cs="Times New Roman"/>
          <w:color w:val="000000"/>
          <w:position w:val="-30"/>
          <w:sz w:val="24"/>
          <w:szCs w:val="24"/>
        </w:rPr>
        <w:object w:dxaOrig="1780" w:dyaOrig="740">
          <v:shape id="_x0000_i1057" type="#_x0000_t75" style="width:88.5pt;height:36.75pt" o:ole="">
            <v:imagedata r:id="rId79" o:title=""/>
          </v:shape>
          <o:OLEObject Type="Embed" ProgID="Equation.3" ShapeID="_x0000_i1057" DrawAspect="Content" ObjectID="_1642878487" r:id="rId80"/>
        </w:object>
      </w:r>
      <w:r w:rsidR="00B41437" w:rsidRPr="00B41437">
        <w:rPr>
          <w:rFonts w:ascii="Times New Roman" w:hAnsi="Times New Roman" w:cs="Times New Roman"/>
          <w:color w:val="000000"/>
          <w:sz w:val="24"/>
          <w:szCs w:val="24"/>
        </w:rPr>
        <w:t xml:space="preserve">,обслуж.                                   </w: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.19)</w:t>
      </w:r>
      <w:r w:rsidR="00B41437" w:rsidRPr="00B41437">
        <w:rPr>
          <w:rFonts w:ascii="Times New Roman" w:hAnsi="Times New Roman" w:cs="Times New Roman"/>
          <w:color w:val="000000"/>
          <w:sz w:val="24"/>
          <w:szCs w:val="24"/>
        </w:rPr>
        <w:br/>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sz w:val="24"/>
          <w:szCs w:val="24"/>
        </w:rPr>
      </w:pPr>
      <w:r w:rsidRPr="00B41437">
        <w:rPr>
          <w:rFonts w:ascii="Times New Roman" w:hAnsi="Times New Roman" w:cs="Times New Roman"/>
          <w:sz w:val="24"/>
          <w:szCs w:val="24"/>
        </w:rPr>
        <w:t>Количество общего диагностирования за год рассчитывается по формуле:</w:t>
      </w:r>
    </w:p>
    <w:p w:rsidR="00B41437" w:rsidRPr="00B41437" w:rsidRDefault="00B66C5D" w:rsidP="00B66C5D">
      <w:pPr>
        <w:shd w:val="clear" w:color="auto" w:fill="FFFFFF"/>
        <w:tabs>
          <w:tab w:val="left" w:pos="142"/>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41437" w:rsidRPr="00B41437">
        <w:rPr>
          <w:rFonts w:ascii="Times New Roman" w:hAnsi="Times New Roman" w:cs="Times New Roman"/>
          <w:color w:val="000000"/>
          <w:position w:val="-14"/>
          <w:sz w:val="24"/>
          <w:szCs w:val="24"/>
        </w:rPr>
        <w:object w:dxaOrig="2060" w:dyaOrig="400">
          <v:shape id="_x0000_i1058" type="#_x0000_t75" style="width:102pt;height:19.5pt" o:ole="">
            <v:imagedata r:id="rId81" o:title=""/>
          </v:shape>
          <o:OLEObject Type="Embed" ProgID="Equation.3" ShapeID="_x0000_i1058" DrawAspect="Content" ObjectID="_1642878488" r:id="rId82"/>
        </w:object>
      </w:r>
      <w:r w:rsidR="00B41437" w:rsidRPr="00B41437">
        <w:rPr>
          <w:rFonts w:ascii="Times New Roman" w:hAnsi="Times New Roman" w:cs="Times New Roman"/>
          <w:color w:val="000000"/>
          <w:sz w:val="24"/>
          <w:szCs w:val="24"/>
        </w:rPr>
        <w:t xml:space="preserve">,воздействий                                 </w: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.20)</w:t>
      </w:r>
      <w:r w:rsidR="00B41437" w:rsidRPr="00B41437">
        <w:rPr>
          <w:rFonts w:ascii="Times New Roman" w:hAnsi="Times New Roman" w:cs="Times New Roman"/>
          <w:color w:val="000000"/>
          <w:sz w:val="24"/>
          <w:szCs w:val="24"/>
        </w:rPr>
        <w:br/>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sz w:val="24"/>
          <w:szCs w:val="24"/>
        </w:rPr>
      </w:pPr>
      <w:r w:rsidRPr="00B41437">
        <w:rPr>
          <w:rFonts w:ascii="Times New Roman" w:hAnsi="Times New Roman" w:cs="Times New Roman"/>
          <w:sz w:val="24"/>
          <w:szCs w:val="24"/>
        </w:rPr>
        <w:t>Количество поэлементного диагностирования за год рассчитыва</w:t>
      </w:r>
      <w:r w:rsidRPr="00B41437">
        <w:rPr>
          <w:rFonts w:ascii="Times New Roman" w:hAnsi="Times New Roman" w:cs="Times New Roman"/>
          <w:sz w:val="24"/>
          <w:szCs w:val="24"/>
        </w:rPr>
        <w:softHyphen/>
        <w:t>ется по формуле:</w:t>
      </w:r>
    </w:p>
    <w:p w:rsidR="00B41437" w:rsidRPr="00B41437" w:rsidRDefault="00B66C5D" w:rsidP="00B66C5D">
      <w:pPr>
        <w:shd w:val="clear" w:color="auto" w:fill="FFFFFF"/>
        <w:tabs>
          <w:tab w:val="left" w:pos="142"/>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position w:val="-14"/>
          <w:sz w:val="24"/>
          <w:szCs w:val="24"/>
        </w:rPr>
        <w:t xml:space="preserve">                                               </w:t>
      </w:r>
      <w:r w:rsidR="00B41437" w:rsidRPr="00B41437">
        <w:rPr>
          <w:rFonts w:ascii="Times New Roman" w:hAnsi="Times New Roman" w:cs="Times New Roman"/>
          <w:color w:val="000000"/>
          <w:position w:val="-14"/>
          <w:sz w:val="24"/>
          <w:szCs w:val="24"/>
        </w:rPr>
        <w:object w:dxaOrig="1560" w:dyaOrig="400">
          <v:shape id="_x0000_i1059" type="#_x0000_t75" style="width:77.25pt;height:19.5pt" o:ole="">
            <v:imagedata r:id="rId83" o:title=""/>
          </v:shape>
          <o:OLEObject Type="Embed" ProgID="Equation.3" ShapeID="_x0000_i1059" DrawAspect="Content" ObjectID="_1642878489" r:id="rId84"/>
        </w:object>
      </w:r>
      <w:r w:rsidR="00B41437" w:rsidRPr="00B41437">
        <w:rPr>
          <w:rFonts w:ascii="Times New Roman" w:hAnsi="Times New Roman" w:cs="Times New Roman"/>
          <w:color w:val="000000"/>
          <w:sz w:val="24"/>
          <w:szCs w:val="24"/>
        </w:rPr>
        <w:t xml:space="preserve">,воздействий                                       </w: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.21)</w:t>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sz w:val="24"/>
          <w:szCs w:val="24"/>
        </w:rPr>
      </w:pPr>
      <w:r w:rsidRPr="00B41437">
        <w:rPr>
          <w:rFonts w:ascii="Times New Roman" w:hAnsi="Times New Roman" w:cs="Times New Roman"/>
          <w:color w:val="000000"/>
          <w:sz w:val="24"/>
          <w:szCs w:val="24"/>
        </w:rPr>
        <w:br/>
      </w:r>
      <w:r w:rsidRPr="00B41437">
        <w:rPr>
          <w:rFonts w:ascii="Times New Roman" w:hAnsi="Times New Roman" w:cs="Times New Roman"/>
          <w:sz w:val="24"/>
          <w:szCs w:val="24"/>
        </w:rPr>
        <w:t>Количество сезонных обслуживаний за год рассчитывается по формуле:</w:t>
      </w:r>
    </w:p>
    <w:p w:rsidR="00B41437" w:rsidRPr="00B41437" w:rsidRDefault="00B66C5D" w:rsidP="00B66C5D">
      <w:pPr>
        <w:shd w:val="clear" w:color="auto" w:fill="FFFFFF"/>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position w:val="-12"/>
          <w:sz w:val="24"/>
          <w:szCs w:val="24"/>
        </w:rPr>
        <w:t xml:space="preserve">                                                     </w:t>
      </w:r>
      <w:r w:rsidR="00B41437" w:rsidRPr="00B41437">
        <w:rPr>
          <w:rFonts w:ascii="Times New Roman" w:hAnsi="Times New Roman" w:cs="Times New Roman"/>
          <w:position w:val="-12"/>
          <w:sz w:val="24"/>
          <w:szCs w:val="24"/>
        </w:rPr>
        <w:object w:dxaOrig="1160" w:dyaOrig="380">
          <v:shape id="_x0000_i1060" type="#_x0000_t75" style="width:57.75pt;height:19.5pt" o:ole="">
            <v:imagedata r:id="rId85" o:title=""/>
          </v:shape>
          <o:OLEObject Type="Embed" ProgID="Equation.3" ShapeID="_x0000_i1060" DrawAspect="Content" ObjectID="_1642878490" r:id="rId86"/>
        </w:object>
      </w:r>
      <w:r w:rsidR="00B41437" w:rsidRPr="00B41437">
        <w:rPr>
          <w:rFonts w:ascii="Times New Roman" w:hAnsi="Times New Roman" w:cs="Times New Roman"/>
          <w:color w:val="000000"/>
          <w:sz w:val="24"/>
          <w:szCs w:val="24"/>
        </w:rPr>
        <w:t xml:space="preserve">, обслуж.                               </w:t>
      </w:r>
      <w:r w:rsidR="00B970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B970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.22)</w:t>
      </w:r>
      <w:r w:rsidR="00B41437" w:rsidRPr="00B41437">
        <w:rPr>
          <w:rFonts w:ascii="Times New Roman" w:hAnsi="Times New Roman" w:cs="Times New Roman"/>
          <w:color w:val="000000"/>
          <w:sz w:val="24"/>
          <w:szCs w:val="24"/>
        </w:rPr>
        <w:br/>
      </w:r>
    </w:p>
    <w:p w:rsidR="00B41437" w:rsidRPr="00B970A2" w:rsidRDefault="00B970A2" w:rsidP="001847FD">
      <w:pPr>
        <w:pStyle w:val="ac"/>
        <w:shd w:val="clear" w:color="auto" w:fill="FFFFFF"/>
        <w:tabs>
          <w:tab w:val="left" w:pos="142"/>
        </w:tabs>
        <w:autoSpaceDE w:val="0"/>
        <w:autoSpaceDN w:val="0"/>
        <w:adjustRightInd w:val="0"/>
        <w:spacing w:after="0" w:line="240" w:lineRule="auto"/>
        <w:rPr>
          <w:rFonts w:ascii="Times New Roman" w:hAnsi="Times New Roman" w:cs="Times New Roman"/>
          <w:b/>
          <w:bCs/>
        </w:rPr>
      </w:pPr>
      <w:r w:rsidRPr="00B970A2">
        <w:rPr>
          <w:rFonts w:ascii="Times New Roman" w:hAnsi="Times New Roman" w:cs="Times New Roman"/>
          <w:b/>
          <w:sz w:val="24"/>
          <w:szCs w:val="24"/>
        </w:rPr>
        <w:t>6.3.7</w:t>
      </w:r>
      <w:r w:rsidR="00B41437" w:rsidRPr="00B970A2">
        <w:rPr>
          <w:rFonts w:ascii="Times New Roman" w:hAnsi="Times New Roman" w:cs="Times New Roman"/>
          <w:b/>
          <w:bCs/>
        </w:rPr>
        <w:t>Расчет сменной программы по видам ТО и диагностике</w:t>
      </w:r>
    </w:p>
    <w:p w:rsidR="00B41437" w:rsidRPr="00B41437" w:rsidRDefault="00B41437" w:rsidP="001847FD">
      <w:pPr>
        <w:shd w:val="clear" w:color="auto" w:fill="FFFFFF"/>
        <w:tabs>
          <w:tab w:val="left" w:pos="142"/>
        </w:tabs>
        <w:spacing w:after="0" w:line="240" w:lineRule="auto"/>
        <w:jc w:val="center"/>
        <w:rPr>
          <w:rFonts w:ascii="Times New Roman" w:hAnsi="Times New Roman" w:cs="Times New Roman"/>
        </w:rPr>
      </w:pPr>
    </w:p>
    <w:p w:rsidR="00B41437" w:rsidRPr="00B41437" w:rsidRDefault="00B41437" w:rsidP="001847FD">
      <w:pPr>
        <w:shd w:val="clear" w:color="auto" w:fill="FFFFFF"/>
        <w:spacing w:after="0" w:line="240" w:lineRule="auto"/>
        <w:ind w:right="31" w:firstLine="602"/>
        <w:jc w:val="both"/>
        <w:rPr>
          <w:rFonts w:ascii="Times New Roman" w:hAnsi="Times New Roman" w:cs="Times New Roman"/>
          <w:sz w:val="24"/>
          <w:szCs w:val="24"/>
        </w:rPr>
      </w:pPr>
      <w:r w:rsidRPr="00B41437">
        <w:rPr>
          <w:rFonts w:ascii="Times New Roman" w:hAnsi="Times New Roman" w:cs="Times New Roman"/>
          <w:sz w:val="24"/>
          <w:szCs w:val="24"/>
        </w:rPr>
        <w:t>Для расчета сменной программы по видам ТО необходимо принять количество рабочих дней в году и количество смен работы для каждой зоны ТО по Приложению 15 Методических указаний.</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sz w:val="24"/>
          <w:szCs w:val="24"/>
        </w:rPr>
        <w:t xml:space="preserve">         Сменная программа рассчитывается по общей для всех видов ТО формуле:</w:t>
      </w:r>
    </w:p>
    <w:p w:rsidR="00B41437" w:rsidRPr="00B41437" w:rsidRDefault="00B66C5D" w:rsidP="00B66C5D">
      <w:pPr>
        <w:shd w:val="clear" w:color="auto" w:fill="FFFFFF"/>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color w:val="000000"/>
          <w:position w:val="-30"/>
        </w:rPr>
        <w:lastRenderedPageBreak/>
        <w:t xml:space="preserve">                                              </w:t>
      </w:r>
      <w:r w:rsidR="00B41437" w:rsidRPr="00B41437">
        <w:rPr>
          <w:rFonts w:ascii="Times New Roman" w:hAnsi="Times New Roman" w:cs="Times New Roman"/>
          <w:color w:val="000000"/>
          <w:position w:val="-30"/>
          <w:lang w:val="en-US"/>
        </w:rPr>
        <w:object w:dxaOrig="1820" w:dyaOrig="720">
          <v:shape id="_x0000_i1061" type="#_x0000_t75" style="width:91.5pt;height:36.75pt" o:ole="">
            <v:imagedata r:id="rId87" o:title=""/>
          </v:shape>
          <o:OLEObject Type="Embed" ProgID="Equation.3" ShapeID="_x0000_i1061" DrawAspect="Content" ObjectID="_1642878491" r:id="rId88"/>
        </w:object>
      </w:r>
      <w:r w:rsidR="00B41437" w:rsidRPr="00B41437">
        <w:rPr>
          <w:rFonts w:ascii="Times New Roman" w:hAnsi="Times New Roman" w:cs="Times New Roman"/>
          <w:color w:val="000000"/>
        </w:rPr>
        <w:t xml:space="preserve">,обслуж.,                                    </w:t>
      </w:r>
      <w:r w:rsidR="00B970A2">
        <w:rPr>
          <w:rFonts w:ascii="Times New Roman" w:hAnsi="Times New Roman" w:cs="Times New Roman"/>
          <w:color w:val="000000"/>
        </w:rPr>
        <w:t xml:space="preserve">                              (6</w:t>
      </w:r>
      <w:r w:rsidR="00B41437" w:rsidRPr="00B41437">
        <w:rPr>
          <w:rFonts w:ascii="Times New Roman" w:hAnsi="Times New Roman" w:cs="Times New Roman"/>
          <w:color w:val="000000"/>
        </w:rPr>
        <w:t>.23)</w:t>
      </w:r>
      <w:r w:rsidR="00B41437" w:rsidRPr="00B41437">
        <w:rPr>
          <w:rFonts w:ascii="Times New Roman" w:hAnsi="Times New Roman" w:cs="Times New Roman"/>
          <w:color w:val="000000"/>
        </w:rPr>
        <w:br/>
      </w:r>
      <w:r w:rsidR="00B41437" w:rsidRPr="00B41437">
        <w:rPr>
          <w:rFonts w:ascii="Times New Roman" w:hAnsi="Times New Roman" w:cs="Times New Roman"/>
          <w:sz w:val="24"/>
          <w:szCs w:val="24"/>
        </w:rPr>
        <w:t xml:space="preserve">где </w:t>
      </w:r>
      <w:r w:rsidR="00B41437" w:rsidRPr="00B41437">
        <w:rPr>
          <w:rFonts w:ascii="Times New Roman" w:hAnsi="Times New Roman" w:cs="Times New Roman"/>
          <w:i/>
          <w:sz w:val="24"/>
          <w:szCs w:val="24"/>
          <w:lang w:val="en-US"/>
        </w:rPr>
        <w:t>Ni</w:t>
      </w:r>
      <w:r w:rsidR="00B41437" w:rsidRPr="00B41437">
        <w:rPr>
          <w:rFonts w:ascii="Times New Roman" w:hAnsi="Times New Roman" w:cs="Times New Roman"/>
          <w:i/>
          <w:sz w:val="24"/>
          <w:szCs w:val="24"/>
          <w:vertAlign w:val="superscript"/>
        </w:rPr>
        <w:t>Г</w:t>
      </w:r>
      <w:r w:rsidR="00B41437" w:rsidRPr="00B41437">
        <w:rPr>
          <w:rFonts w:ascii="Times New Roman" w:hAnsi="Times New Roman" w:cs="Times New Roman"/>
          <w:i/>
          <w:iCs/>
          <w:sz w:val="24"/>
          <w:szCs w:val="24"/>
        </w:rPr>
        <w:t xml:space="preserve"> - </w:t>
      </w:r>
      <w:r w:rsidR="00B41437" w:rsidRPr="00B41437">
        <w:rPr>
          <w:rFonts w:ascii="Times New Roman" w:hAnsi="Times New Roman" w:cs="Times New Roman"/>
          <w:sz w:val="24"/>
          <w:szCs w:val="24"/>
        </w:rPr>
        <w:t>годовая программа по соответствующему виду ТО или диагно</w:t>
      </w:r>
      <w:r w:rsidR="00B41437" w:rsidRPr="00B41437">
        <w:rPr>
          <w:rFonts w:ascii="Times New Roman" w:hAnsi="Times New Roman" w:cs="Times New Roman"/>
          <w:sz w:val="24"/>
          <w:szCs w:val="24"/>
        </w:rPr>
        <w:softHyphen/>
        <w:t>стики, обслуж.;</w:t>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sz w:val="24"/>
          <w:szCs w:val="24"/>
        </w:rPr>
      </w:pPr>
      <w:r w:rsidRPr="00B41437">
        <w:rPr>
          <w:rFonts w:ascii="Times New Roman" w:hAnsi="Times New Roman" w:cs="Times New Roman"/>
          <w:i/>
          <w:iCs/>
          <w:smallCaps/>
          <w:sz w:val="24"/>
          <w:szCs w:val="24"/>
        </w:rPr>
        <w:t xml:space="preserve">       Д</w:t>
      </w:r>
      <w:r w:rsidRPr="00B41437">
        <w:rPr>
          <w:rFonts w:ascii="Times New Roman" w:hAnsi="Times New Roman" w:cs="Times New Roman"/>
          <w:i/>
          <w:iCs/>
          <w:smallCaps/>
          <w:sz w:val="24"/>
          <w:szCs w:val="24"/>
          <w:vertAlign w:val="subscript"/>
        </w:rPr>
        <w:t>рг</w:t>
      </w:r>
      <w:r w:rsidRPr="00B41437">
        <w:rPr>
          <w:rFonts w:ascii="Times New Roman" w:hAnsi="Times New Roman" w:cs="Times New Roman"/>
          <w:sz w:val="24"/>
          <w:szCs w:val="24"/>
        </w:rPr>
        <w:t xml:space="preserve">- количество рабочих дней в году соответствующей зоны ТО или постов </w:t>
      </w:r>
      <w:r w:rsidRPr="00B41437">
        <w:rPr>
          <w:rFonts w:ascii="Times New Roman" w:hAnsi="Times New Roman" w:cs="Times New Roman"/>
          <w:sz w:val="24"/>
          <w:szCs w:val="24"/>
        </w:rPr>
        <w:br/>
        <w:t>диагностики, дн. (принимается по заданию на курсовой проект)</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i/>
          <w:iCs/>
          <w:sz w:val="24"/>
          <w:szCs w:val="24"/>
        </w:rPr>
        <w:t xml:space="preserve">     С</w:t>
      </w:r>
      <w:r w:rsidRPr="00B41437">
        <w:rPr>
          <w:rFonts w:ascii="Times New Roman" w:hAnsi="Times New Roman" w:cs="Times New Roman"/>
          <w:i/>
          <w:iCs/>
          <w:sz w:val="24"/>
          <w:szCs w:val="24"/>
          <w:vertAlign w:val="subscript"/>
        </w:rPr>
        <w:t>см</w:t>
      </w:r>
      <w:r w:rsidRPr="00B41437">
        <w:rPr>
          <w:rFonts w:ascii="Times New Roman" w:hAnsi="Times New Roman" w:cs="Times New Roman"/>
          <w:sz w:val="24"/>
          <w:szCs w:val="24"/>
        </w:rPr>
        <w:t xml:space="preserve">- число смен работы соответствующей зоны ТО или постов диагностики (принимается по Приложению 15 Методических указаний). </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sz w:val="24"/>
          <w:szCs w:val="24"/>
        </w:rPr>
        <w:t xml:space="preserve">       По результатам расчетов сменной программы по каждому виду ТО или диагностики принимается метод организации производства в соответ</w:t>
      </w:r>
      <w:r w:rsidRPr="00B41437">
        <w:rPr>
          <w:rFonts w:ascii="Times New Roman" w:hAnsi="Times New Roman" w:cs="Times New Roman"/>
          <w:sz w:val="24"/>
          <w:szCs w:val="24"/>
        </w:rPr>
        <w:softHyphen/>
        <w:t>ствующей зоне ТО или посту диагностирования.</w:t>
      </w:r>
    </w:p>
    <w:p w:rsidR="00B41437" w:rsidRPr="00B41437" w:rsidRDefault="00B41437" w:rsidP="001847FD">
      <w:pPr>
        <w:shd w:val="clear" w:color="auto" w:fill="FFFFFF"/>
        <w:spacing w:after="0" w:line="240" w:lineRule="auto"/>
        <w:ind w:firstLine="622"/>
        <w:jc w:val="both"/>
        <w:rPr>
          <w:rFonts w:ascii="Times New Roman" w:hAnsi="Times New Roman" w:cs="Times New Roman"/>
          <w:sz w:val="24"/>
          <w:szCs w:val="24"/>
        </w:rPr>
      </w:pPr>
      <w:r w:rsidRPr="00B41437">
        <w:rPr>
          <w:rFonts w:ascii="Times New Roman" w:hAnsi="Times New Roman" w:cs="Times New Roman"/>
          <w:sz w:val="24"/>
          <w:szCs w:val="24"/>
        </w:rPr>
        <w:t>Рекомендуется принять поточный метод производства ТО или ди</w:t>
      </w:r>
      <w:r w:rsidRPr="00B41437">
        <w:rPr>
          <w:rFonts w:ascii="Times New Roman" w:hAnsi="Times New Roman" w:cs="Times New Roman"/>
          <w:sz w:val="24"/>
          <w:szCs w:val="24"/>
        </w:rPr>
        <w:softHyphen/>
        <w:t>агностики при величине сменной программы более:</w:t>
      </w:r>
    </w:p>
    <w:p w:rsidR="00B41437" w:rsidRPr="00B41437" w:rsidRDefault="00B41437" w:rsidP="001847FD">
      <w:pPr>
        <w:widowControl w:val="0"/>
        <w:numPr>
          <w:ilvl w:val="0"/>
          <w:numId w:val="5"/>
        </w:numPr>
        <w:shd w:val="clear" w:color="auto" w:fill="FFFFFF"/>
        <w:tabs>
          <w:tab w:val="left" w:pos="883"/>
          <w:tab w:val="left" w:pos="3259"/>
        </w:tabs>
        <w:autoSpaceDE w:val="0"/>
        <w:autoSpaceDN w:val="0"/>
        <w:adjustRightInd w:val="0"/>
        <w:spacing w:after="0" w:line="240" w:lineRule="auto"/>
        <w:rPr>
          <w:rFonts w:ascii="Times New Roman" w:hAnsi="Times New Roman" w:cs="Times New Roman"/>
        </w:rPr>
      </w:pPr>
      <w:r w:rsidRPr="00B41437">
        <w:rPr>
          <w:rFonts w:ascii="Times New Roman" w:hAnsi="Times New Roman" w:cs="Times New Roman"/>
        </w:rPr>
        <w:t>для зоны ЕО</w:t>
      </w:r>
      <w:r w:rsidRPr="00B41437">
        <w:rPr>
          <w:rFonts w:ascii="Times New Roman" w:hAnsi="Times New Roman" w:cs="Times New Roman"/>
        </w:rPr>
        <w:tab/>
        <w:t>- &gt; 50 обслуж.;</w:t>
      </w:r>
    </w:p>
    <w:p w:rsidR="00B41437" w:rsidRPr="00B41437" w:rsidRDefault="00B41437" w:rsidP="001847FD">
      <w:pPr>
        <w:widowControl w:val="0"/>
        <w:numPr>
          <w:ilvl w:val="0"/>
          <w:numId w:val="5"/>
        </w:numPr>
        <w:shd w:val="clear" w:color="auto" w:fill="FFFFFF"/>
        <w:tabs>
          <w:tab w:val="left" w:pos="883"/>
        </w:tabs>
        <w:autoSpaceDE w:val="0"/>
        <w:autoSpaceDN w:val="0"/>
        <w:adjustRightInd w:val="0"/>
        <w:spacing w:after="0" w:line="240" w:lineRule="auto"/>
        <w:rPr>
          <w:rFonts w:ascii="Times New Roman" w:hAnsi="Times New Roman" w:cs="Times New Roman"/>
        </w:rPr>
      </w:pPr>
      <w:r w:rsidRPr="00B41437">
        <w:rPr>
          <w:rFonts w:ascii="Times New Roman" w:hAnsi="Times New Roman" w:cs="Times New Roman"/>
        </w:rPr>
        <w:t>для зоны ТО-1 и постов</w:t>
      </w:r>
    </w:p>
    <w:p w:rsidR="00B41437" w:rsidRPr="00B41437" w:rsidRDefault="00B41437" w:rsidP="001847FD">
      <w:pPr>
        <w:shd w:val="clear" w:color="auto" w:fill="FFFFFF"/>
        <w:tabs>
          <w:tab w:val="left" w:pos="3264"/>
        </w:tabs>
        <w:spacing w:after="0" w:line="240" w:lineRule="auto"/>
        <w:rPr>
          <w:rFonts w:ascii="Times New Roman" w:hAnsi="Times New Roman" w:cs="Times New Roman"/>
        </w:rPr>
      </w:pPr>
      <w:r w:rsidRPr="00B41437">
        <w:rPr>
          <w:rFonts w:ascii="Times New Roman" w:hAnsi="Times New Roman" w:cs="Times New Roman"/>
        </w:rPr>
        <w:t>общей диагностики</w:t>
      </w:r>
      <w:r w:rsidRPr="00B41437">
        <w:rPr>
          <w:rFonts w:ascii="Times New Roman" w:hAnsi="Times New Roman" w:cs="Times New Roman"/>
        </w:rPr>
        <w:tab/>
        <w:t>- &gt; 12 обслуж.;</w:t>
      </w:r>
    </w:p>
    <w:p w:rsidR="00B41437" w:rsidRPr="00B41437" w:rsidRDefault="00B41437" w:rsidP="001847FD">
      <w:pPr>
        <w:widowControl w:val="0"/>
        <w:numPr>
          <w:ilvl w:val="0"/>
          <w:numId w:val="5"/>
        </w:numPr>
        <w:shd w:val="clear" w:color="auto" w:fill="FFFFFF"/>
        <w:autoSpaceDE w:val="0"/>
        <w:autoSpaceDN w:val="0"/>
        <w:adjustRightInd w:val="0"/>
        <w:spacing w:after="0" w:line="240" w:lineRule="auto"/>
        <w:rPr>
          <w:rFonts w:ascii="Times New Roman" w:hAnsi="Times New Roman" w:cs="Times New Roman"/>
        </w:rPr>
      </w:pPr>
      <w:r w:rsidRPr="00B41437">
        <w:rPr>
          <w:rFonts w:ascii="Times New Roman" w:hAnsi="Times New Roman" w:cs="Times New Roman"/>
        </w:rPr>
        <w:t>для зоны ТО-2 и постов</w:t>
      </w:r>
    </w:p>
    <w:p w:rsidR="00B41437" w:rsidRPr="00B41437" w:rsidRDefault="00B41437" w:rsidP="001847FD">
      <w:pPr>
        <w:shd w:val="clear" w:color="auto" w:fill="FFFFFF"/>
        <w:spacing w:after="0" w:line="240" w:lineRule="auto"/>
        <w:jc w:val="both"/>
        <w:rPr>
          <w:rFonts w:ascii="Times New Roman" w:hAnsi="Times New Roman" w:cs="Times New Roman"/>
        </w:rPr>
      </w:pPr>
      <w:r w:rsidRPr="00B41437">
        <w:rPr>
          <w:rFonts w:ascii="Times New Roman" w:hAnsi="Times New Roman" w:cs="Times New Roman"/>
        </w:rPr>
        <w:t>поэлементной диагностики - &gt; 6 обслуж.</w:t>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rPr>
      </w:pPr>
      <w:r w:rsidRPr="00B41437">
        <w:rPr>
          <w:rFonts w:ascii="Times New Roman" w:hAnsi="Times New Roman" w:cs="Times New Roman"/>
        </w:rPr>
        <w:t xml:space="preserve">         При сменной программе в соответствующих зонах ТО и постах ди</w:t>
      </w:r>
      <w:r w:rsidRPr="00B41437">
        <w:rPr>
          <w:rFonts w:ascii="Times New Roman" w:hAnsi="Times New Roman" w:cs="Times New Roman"/>
        </w:rPr>
        <w:softHyphen/>
        <w:t>агностики менее указанных выше величин рекомендуется к применению тупиковый метод производства.</w:t>
      </w:r>
    </w:p>
    <w:p w:rsidR="00B41437" w:rsidRPr="00B41437" w:rsidRDefault="00B41437" w:rsidP="001847FD">
      <w:pPr>
        <w:shd w:val="clear" w:color="auto" w:fill="FFFFFF"/>
        <w:tabs>
          <w:tab w:val="left" w:pos="142"/>
        </w:tabs>
        <w:spacing w:after="0" w:line="240" w:lineRule="auto"/>
        <w:rPr>
          <w:rFonts w:ascii="Times New Roman" w:hAnsi="Times New Roman" w:cs="Times New Roman"/>
          <w:sz w:val="24"/>
          <w:szCs w:val="24"/>
        </w:rPr>
      </w:pPr>
    </w:p>
    <w:p w:rsidR="00B41437" w:rsidRPr="00B41437" w:rsidRDefault="00B970A2" w:rsidP="001847FD">
      <w:pPr>
        <w:shd w:val="clear" w:color="auto" w:fill="FFFFFF"/>
        <w:tabs>
          <w:tab w:val="left" w:pos="14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00B41437" w:rsidRPr="00B41437">
        <w:rPr>
          <w:rFonts w:ascii="Times New Roman" w:hAnsi="Times New Roman" w:cs="Times New Roman"/>
          <w:b/>
          <w:sz w:val="24"/>
          <w:szCs w:val="24"/>
        </w:rPr>
        <w:t>3.8 Определение трудоемкости технических воздействий</w:t>
      </w:r>
    </w:p>
    <w:p w:rsidR="00B41437" w:rsidRPr="00B41437" w:rsidRDefault="00B41437" w:rsidP="001847FD">
      <w:pPr>
        <w:shd w:val="clear" w:color="auto" w:fill="FFFFFF"/>
        <w:tabs>
          <w:tab w:val="left" w:pos="142"/>
        </w:tabs>
        <w:spacing w:after="0" w:line="240" w:lineRule="auto"/>
        <w:jc w:val="center"/>
        <w:rPr>
          <w:rFonts w:ascii="Times New Roman" w:hAnsi="Times New Roman" w:cs="Times New Roman"/>
          <w:b/>
          <w:color w:val="FF0000"/>
          <w:sz w:val="24"/>
          <w:szCs w:val="24"/>
        </w:rPr>
      </w:pPr>
    </w:p>
    <w:p w:rsidR="00B41437" w:rsidRPr="00B41437" w:rsidRDefault="00B41437" w:rsidP="001847FD">
      <w:pPr>
        <w:shd w:val="clear" w:color="auto" w:fill="FFFFFF"/>
        <w:spacing w:after="0" w:line="240" w:lineRule="auto"/>
        <w:ind w:right="22" w:firstLine="626"/>
        <w:jc w:val="both"/>
        <w:rPr>
          <w:rFonts w:ascii="Times New Roman" w:hAnsi="Times New Roman" w:cs="Times New Roman"/>
          <w:sz w:val="24"/>
          <w:szCs w:val="24"/>
        </w:rPr>
      </w:pPr>
      <w:r w:rsidRPr="00B41437">
        <w:rPr>
          <w:rFonts w:ascii="Times New Roman" w:hAnsi="Times New Roman" w:cs="Times New Roman"/>
          <w:sz w:val="24"/>
          <w:szCs w:val="24"/>
        </w:rPr>
        <w:t>При расчете трудоемкости технических воздействий для автопоез</w:t>
      </w:r>
      <w:r w:rsidRPr="00B41437">
        <w:rPr>
          <w:rFonts w:ascii="Times New Roman" w:hAnsi="Times New Roman" w:cs="Times New Roman"/>
          <w:sz w:val="24"/>
          <w:szCs w:val="24"/>
        </w:rPr>
        <w:softHyphen/>
        <w:t>да нормативная ее величина принимается как сумма нормативных трудоемкостей данного технического воздействия для тягача и прицепа (полу</w:t>
      </w:r>
      <w:r w:rsidRPr="00B41437">
        <w:rPr>
          <w:rFonts w:ascii="Times New Roman" w:hAnsi="Times New Roman" w:cs="Times New Roman"/>
          <w:sz w:val="24"/>
          <w:szCs w:val="24"/>
        </w:rPr>
        <w:softHyphen/>
        <w:t>прицепа).</w:t>
      </w:r>
    </w:p>
    <w:p w:rsidR="00B41437" w:rsidRPr="00B41437" w:rsidRDefault="00B41437" w:rsidP="001847FD">
      <w:pPr>
        <w:shd w:val="clear" w:color="auto" w:fill="FFFFFF"/>
        <w:tabs>
          <w:tab w:val="left" w:pos="142"/>
        </w:tabs>
        <w:spacing w:after="0" w:line="240" w:lineRule="auto"/>
        <w:ind w:firstLine="626"/>
        <w:jc w:val="both"/>
        <w:rPr>
          <w:rFonts w:ascii="Times New Roman" w:hAnsi="Times New Roman" w:cs="Times New Roman"/>
          <w:sz w:val="24"/>
          <w:szCs w:val="24"/>
        </w:rPr>
      </w:pPr>
      <w:r w:rsidRPr="00B41437">
        <w:rPr>
          <w:rFonts w:ascii="Times New Roman" w:hAnsi="Times New Roman" w:cs="Times New Roman"/>
          <w:sz w:val="24"/>
          <w:szCs w:val="24"/>
        </w:rPr>
        <w:t>Трудоемкость ежедневного технического обслуживания (</w:t>
      </w:r>
      <w:r w:rsidRPr="00B41437">
        <w:rPr>
          <w:rFonts w:ascii="Times New Roman" w:hAnsi="Times New Roman" w:cs="Times New Roman"/>
          <w:position w:val="-12"/>
          <w:sz w:val="24"/>
          <w:szCs w:val="24"/>
        </w:rPr>
        <w:object w:dxaOrig="340" w:dyaOrig="360">
          <v:shape id="_x0000_i1062" type="#_x0000_t75" style="width:16.5pt;height:18pt" o:ole="">
            <v:imagedata r:id="rId89" o:title=""/>
          </v:shape>
          <o:OLEObject Type="Embed" ProgID="Equation.DSMT4" ShapeID="_x0000_i1062" DrawAspect="Content" ObjectID="_1642878492" r:id="rId90"/>
        </w:object>
      </w:r>
      <w:r w:rsidRPr="00B41437">
        <w:rPr>
          <w:rFonts w:ascii="Times New Roman" w:hAnsi="Times New Roman" w:cs="Times New Roman"/>
          <w:sz w:val="24"/>
          <w:szCs w:val="24"/>
        </w:rPr>
        <w:t>) рассчитывается по формуле:</w:t>
      </w:r>
    </w:p>
    <w:p w:rsidR="00B41437" w:rsidRPr="00B41437" w:rsidRDefault="00B41437" w:rsidP="001847FD">
      <w:pPr>
        <w:shd w:val="clear" w:color="auto" w:fill="FFFFFF"/>
        <w:tabs>
          <w:tab w:val="left" w:pos="142"/>
        </w:tabs>
        <w:spacing w:after="0" w:line="240" w:lineRule="auto"/>
        <w:ind w:firstLine="626"/>
        <w:jc w:val="both"/>
        <w:rPr>
          <w:rFonts w:ascii="Times New Roman" w:hAnsi="Times New Roman" w:cs="Times New Roman"/>
          <w:sz w:val="24"/>
          <w:szCs w:val="24"/>
        </w:rPr>
      </w:pPr>
    </w:p>
    <w:p w:rsidR="00B41437" w:rsidRPr="00B41437" w:rsidRDefault="00B41437" w:rsidP="001847FD">
      <w:pPr>
        <w:shd w:val="clear" w:color="auto" w:fill="FFFFFF"/>
        <w:tabs>
          <w:tab w:val="left" w:pos="142"/>
        </w:tabs>
        <w:spacing w:after="0" w:line="240" w:lineRule="auto"/>
        <w:ind w:firstLine="626"/>
        <w:jc w:val="right"/>
        <w:rPr>
          <w:rFonts w:ascii="Times New Roman" w:hAnsi="Times New Roman" w:cs="Times New Roman"/>
          <w:sz w:val="24"/>
          <w:szCs w:val="24"/>
        </w:rPr>
      </w:pPr>
      <w:r w:rsidRPr="00B41437">
        <w:rPr>
          <w:rFonts w:ascii="Times New Roman" w:hAnsi="Times New Roman" w:cs="Times New Roman"/>
          <w:position w:val="-14"/>
          <w:sz w:val="24"/>
          <w:szCs w:val="24"/>
        </w:rPr>
        <w:object w:dxaOrig="2500" w:dyaOrig="400">
          <v:shape id="_x0000_i1063" type="#_x0000_t75" style="width:126pt;height:19.5pt" o:ole="">
            <v:imagedata r:id="rId91" o:title=""/>
          </v:shape>
          <o:OLEObject Type="Embed" ProgID="Equation.DSMT4" ShapeID="_x0000_i1063" DrawAspect="Content" ObjectID="_1642878493" r:id="rId92"/>
        </w:object>
      </w:r>
      <w:r w:rsidRPr="00B41437">
        <w:rPr>
          <w:rFonts w:ascii="Times New Roman" w:hAnsi="Times New Roman" w:cs="Times New Roman"/>
          <w:sz w:val="24"/>
          <w:szCs w:val="24"/>
        </w:rPr>
        <w:t>чел.- ч,                                                             (</w:t>
      </w:r>
      <w:r w:rsidR="00B970A2">
        <w:rPr>
          <w:rFonts w:ascii="Times New Roman" w:hAnsi="Times New Roman" w:cs="Times New Roman"/>
          <w:sz w:val="24"/>
          <w:szCs w:val="24"/>
        </w:rPr>
        <w:t>6.</w:t>
      </w:r>
      <w:r w:rsidRPr="00B41437">
        <w:rPr>
          <w:rFonts w:ascii="Times New Roman" w:hAnsi="Times New Roman" w:cs="Times New Roman"/>
          <w:sz w:val="24"/>
          <w:szCs w:val="24"/>
        </w:rPr>
        <w:t>24)</w:t>
      </w:r>
      <w:r w:rsidRPr="00B41437">
        <w:rPr>
          <w:rFonts w:ascii="Times New Roman" w:hAnsi="Times New Roman" w:cs="Times New Roman"/>
          <w:sz w:val="24"/>
          <w:szCs w:val="24"/>
        </w:rPr>
        <w:br/>
      </w:r>
    </w:p>
    <w:p w:rsidR="00B41437" w:rsidRPr="00B41437" w:rsidRDefault="00B41437" w:rsidP="001847FD">
      <w:pPr>
        <w:shd w:val="clear" w:color="auto" w:fill="FFFFFF"/>
        <w:tabs>
          <w:tab w:val="left" w:pos="142"/>
        </w:tabs>
        <w:spacing w:after="0" w:line="240" w:lineRule="auto"/>
        <w:ind w:firstLine="626"/>
        <w:jc w:val="both"/>
        <w:rPr>
          <w:rFonts w:ascii="Times New Roman" w:hAnsi="Times New Roman" w:cs="Times New Roman"/>
          <w:sz w:val="24"/>
          <w:szCs w:val="24"/>
        </w:rPr>
      </w:pPr>
      <w:r w:rsidRPr="00B41437">
        <w:rPr>
          <w:rFonts w:ascii="Times New Roman" w:hAnsi="Times New Roman" w:cs="Times New Roman"/>
          <w:sz w:val="24"/>
          <w:szCs w:val="24"/>
        </w:rPr>
        <w:t>где</w:t>
      </w:r>
      <w:r w:rsidRPr="00B41437">
        <w:rPr>
          <w:rFonts w:ascii="Times New Roman" w:hAnsi="Times New Roman" w:cs="Times New Roman"/>
          <w:position w:val="-12"/>
          <w:sz w:val="24"/>
          <w:szCs w:val="24"/>
        </w:rPr>
        <w:object w:dxaOrig="340" w:dyaOrig="380">
          <v:shape id="_x0000_i1064" type="#_x0000_t75" style="width:16.5pt;height:19.5pt" o:ole="">
            <v:imagedata r:id="rId93" o:title=""/>
          </v:shape>
          <o:OLEObject Type="Embed" ProgID="Equation.DSMT4" ShapeID="_x0000_i1064" DrawAspect="Content" ObjectID="_1642878494" r:id="rId94"/>
        </w:object>
      </w:r>
      <w:r w:rsidRPr="00B41437">
        <w:rPr>
          <w:rFonts w:ascii="Times New Roman" w:hAnsi="Times New Roman" w:cs="Times New Roman"/>
          <w:sz w:val="24"/>
          <w:szCs w:val="24"/>
        </w:rPr>
        <w:t xml:space="preserve"> - нормативная трудоемкость ежедневного обслуживания, чел.-ч (принимается по табл. 2.3 [8], Приложению 1 Методических указаний);</w:t>
      </w:r>
    </w:p>
    <w:p w:rsidR="00B41437" w:rsidRPr="00B41437" w:rsidRDefault="00B41437" w:rsidP="001847FD">
      <w:pPr>
        <w:shd w:val="clear" w:color="auto" w:fill="FFFFFF"/>
        <w:tabs>
          <w:tab w:val="left" w:pos="142"/>
        </w:tabs>
        <w:spacing w:after="0" w:line="240" w:lineRule="auto"/>
        <w:ind w:firstLine="626"/>
        <w:jc w:val="both"/>
        <w:rPr>
          <w:rFonts w:ascii="Times New Roman" w:hAnsi="Times New Roman" w:cs="Times New Roman"/>
          <w:sz w:val="24"/>
          <w:szCs w:val="24"/>
        </w:rPr>
      </w:pPr>
      <w:r w:rsidRPr="00B41437">
        <w:rPr>
          <w:rFonts w:ascii="Times New Roman" w:hAnsi="Times New Roman" w:cs="Times New Roman"/>
          <w:i/>
          <w:sz w:val="24"/>
          <w:szCs w:val="24"/>
          <w:lang w:val="en-US"/>
        </w:rPr>
        <w:t>K</w:t>
      </w:r>
      <w:r w:rsidRPr="00B41437">
        <w:rPr>
          <w:rFonts w:ascii="Times New Roman" w:hAnsi="Times New Roman" w:cs="Times New Roman"/>
          <w:i/>
          <w:sz w:val="24"/>
          <w:szCs w:val="24"/>
          <w:vertAlign w:val="subscript"/>
        </w:rPr>
        <w:t>2</w:t>
      </w:r>
      <w:r w:rsidRPr="00B41437">
        <w:rPr>
          <w:rFonts w:ascii="Times New Roman" w:hAnsi="Times New Roman" w:cs="Times New Roman"/>
          <w:sz w:val="24"/>
          <w:szCs w:val="24"/>
        </w:rPr>
        <w:t>- коэффициент корректирования нормативов в зависимости от модификации подвижного состава и организации его работы (принимается по табл. 2.9 [1], Приложению 4 Методических указаний );</w:t>
      </w:r>
    </w:p>
    <w:p w:rsidR="00B41437" w:rsidRPr="00B41437" w:rsidRDefault="00B41437" w:rsidP="001847FD">
      <w:pPr>
        <w:shd w:val="clear" w:color="auto" w:fill="FFFFFF"/>
        <w:spacing w:after="0" w:line="240" w:lineRule="auto"/>
        <w:ind w:right="55" w:firstLine="626"/>
        <w:jc w:val="both"/>
        <w:rPr>
          <w:rFonts w:ascii="Times New Roman" w:hAnsi="Times New Roman" w:cs="Times New Roman"/>
          <w:sz w:val="24"/>
          <w:szCs w:val="24"/>
        </w:rPr>
      </w:pPr>
      <w:r w:rsidRPr="00B41437">
        <w:rPr>
          <w:rFonts w:ascii="Times New Roman" w:hAnsi="Times New Roman" w:cs="Times New Roman"/>
          <w:i/>
          <w:iCs/>
          <w:sz w:val="24"/>
          <w:szCs w:val="24"/>
          <w:lang w:val="en-US"/>
        </w:rPr>
        <w:t>K</w:t>
      </w:r>
      <w:r w:rsidRPr="00B41437">
        <w:rPr>
          <w:rFonts w:ascii="Times New Roman" w:hAnsi="Times New Roman" w:cs="Times New Roman"/>
          <w:i/>
          <w:iCs/>
          <w:sz w:val="24"/>
          <w:szCs w:val="24"/>
          <w:vertAlign w:val="subscript"/>
        </w:rPr>
        <w:t>5</w:t>
      </w:r>
      <w:r w:rsidRPr="00B41437">
        <w:rPr>
          <w:rFonts w:ascii="Times New Roman" w:hAnsi="Times New Roman" w:cs="Times New Roman"/>
          <w:i/>
          <w:iCs/>
          <w:sz w:val="24"/>
          <w:szCs w:val="24"/>
        </w:rPr>
        <w:t xml:space="preserve"> - </w:t>
      </w:r>
      <w:r w:rsidRPr="00B41437">
        <w:rPr>
          <w:rFonts w:ascii="Times New Roman" w:hAnsi="Times New Roman" w:cs="Times New Roman"/>
          <w:sz w:val="24"/>
          <w:szCs w:val="24"/>
        </w:rPr>
        <w:t>коэффициент корректирования нормативов в зависимости от количества обслуживаемых и ремонтируемых автомобилей на АТП и количества технологически совместимых групп под</w:t>
      </w:r>
      <w:r w:rsidRPr="00B41437">
        <w:rPr>
          <w:rFonts w:ascii="Times New Roman" w:hAnsi="Times New Roman" w:cs="Times New Roman"/>
          <w:sz w:val="24"/>
          <w:szCs w:val="24"/>
        </w:rPr>
        <w:softHyphen/>
        <w:t>вижного состава (принимается по табл. 2.12 [1], Приложению 5 Методических указаний);</w:t>
      </w:r>
    </w:p>
    <w:p w:rsidR="00B41437" w:rsidRPr="00B41437" w:rsidRDefault="00B41437" w:rsidP="001847FD">
      <w:pPr>
        <w:shd w:val="clear" w:color="auto" w:fill="FFFFFF"/>
        <w:spacing w:after="0" w:line="240" w:lineRule="auto"/>
        <w:ind w:right="74" w:firstLine="626"/>
        <w:jc w:val="both"/>
        <w:rPr>
          <w:rFonts w:ascii="Times New Roman" w:hAnsi="Times New Roman" w:cs="Times New Roman"/>
          <w:sz w:val="24"/>
          <w:szCs w:val="24"/>
        </w:rPr>
      </w:pPr>
      <w:r w:rsidRPr="00B41437">
        <w:rPr>
          <w:rFonts w:ascii="Times New Roman" w:hAnsi="Times New Roman" w:cs="Times New Roman"/>
          <w:i/>
          <w:iCs/>
          <w:sz w:val="24"/>
          <w:szCs w:val="24"/>
          <w:lang w:val="en-US"/>
        </w:rPr>
        <w:t>K</w:t>
      </w:r>
      <w:r w:rsidRPr="00B41437">
        <w:rPr>
          <w:rFonts w:ascii="Times New Roman" w:hAnsi="Times New Roman" w:cs="Times New Roman"/>
          <w:i/>
          <w:iCs/>
          <w:sz w:val="24"/>
          <w:szCs w:val="24"/>
          <w:vertAlign w:val="subscript"/>
          <w:lang w:val="en-US"/>
        </w:rPr>
        <w:t>M</w:t>
      </w:r>
      <w:r w:rsidRPr="00B41437">
        <w:rPr>
          <w:rFonts w:ascii="Times New Roman" w:hAnsi="Times New Roman" w:cs="Times New Roman"/>
          <w:i/>
          <w:iCs/>
          <w:sz w:val="24"/>
          <w:szCs w:val="24"/>
          <w:vertAlign w:val="subscript"/>
        </w:rPr>
        <w:t>(</w:t>
      </w:r>
      <w:r w:rsidRPr="00B41437">
        <w:rPr>
          <w:rFonts w:ascii="Times New Roman" w:hAnsi="Times New Roman" w:cs="Times New Roman"/>
          <w:i/>
          <w:iCs/>
          <w:sz w:val="24"/>
          <w:szCs w:val="24"/>
          <w:vertAlign w:val="subscript"/>
          <w:lang w:val="en-US"/>
        </w:rPr>
        <w:t>EO</w:t>
      </w:r>
      <w:r w:rsidRPr="00B41437">
        <w:rPr>
          <w:rFonts w:ascii="Times New Roman" w:hAnsi="Times New Roman" w:cs="Times New Roman"/>
          <w:i/>
          <w:iCs/>
          <w:sz w:val="24"/>
          <w:szCs w:val="24"/>
          <w:vertAlign w:val="subscript"/>
        </w:rPr>
        <w:t xml:space="preserve">) </w:t>
      </w:r>
      <w:r w:rsidRPr="00B41437">
        <w:rPr>
          <w:rFonts w:ascii="Times New Roman" w:hAnsi="Times New Roman" w:cs="Times New Roman"/>
          <w:sz w:val="24"/>
          <w:szCs w:val="24"/>
        </w:rPr>
        <w:t xml:space="preserve"> коэффициент механизации, снижающий трудоемкость ЕО, рассчитывается по формуле:</w:t>
      </w:r>
    </w:p>
    <w:p w:rsidR="00B41437" w:rsidRPr="00B41437" w:rsidRDefault="00B41437" w:rsidP="001847FD">
      <w:pPr>
        <w:shd w:val="clear" w:color="auto" w:fill="FFFFFF"/>
        <w:spacing w:after="0" w:line="240" w:lineRule="auto"/>
        <w:ind w:right="74" w:hanging="426"/>
        <w:jc w:val="both"/>
        <w:rPr>
          <w:rFonts w:ascii="Times New Roman" w:hAnsi="Times New Roman" w:cs="Times New Roman"/>
          <w:sz w:val="24"/>
          <w:szCs w:val="24"/>
        </w:rPr>
      </w:pPr>
    </w:p>
    <w:p w:rsidR="00B41437" w:rsidRPr="00B41437" w:rsidRDefault="00B66C5D" w:rsidP="00B66C5D">
      <w:pPr>
        <w:shd w:val="clear" w:color="auto" w:fill="FFFFFF"/>
        <w:tabs>
          <w:tab w:val="left" w:pos="142"/>
        </w:tabs>
        <w:spacing w:after="0" w:line="240" w:lineRule="auto"/>
        <w:jc w:val="center"/>
        <w:rPr>
          <w:rFonts w:ascii="Times New Roman" w:hAnsi="Times New Roman" w:cs="Times New Roman"/>
          <w:iCs/>
          <w:sz w:val="24"/>
          <w:szCs w:val="24"/>
        </w:rPr>
      </w:pPr>
      <w:r>
        <w:rPr>
          <w:rFonts w:ascii="Times New Roman" w:hAnsi="Times New Roman" w:cs="Times New Roman"/>
          <w:b/>
          <w:iCs/>
          <w:position w:val="-24"/>
          <w:sz w:val="24"/>
          <w:szCs w:val="24"/>
        </w:rPr>
        <w:t xml:space="preserve">                                                                  </w:t>
      </w:r>
      <w:r w:rsidR="00B41437" w:rsidRPr="00B41437">
        <w:rPr>
          <w:rFonts w:ascii="Times New Roman" w:hAnsi="Times New Roman" w:cs="Times New Roman"/>
          <w:b/>
          <w:iCs/>
          <w:position w:val="-24"/>
          <w:sz w:val="24"/>
          <w:szCs w:val="24"/>
        </w:rPr>
        <w:object w:dxaOrig="2580" w:dyaOrig="620">
          <v:shape id="_x0000_i1065" type="#_x0000_t75" style="width:129pt;height:31.5pt" o:ole="">
            <v:imagedata r:id="rId95" o:title=""/>
          </v:shape>
          <o:OLEObject Type="Embed" ProgID="Equation.DSMT4" ShapeID="_x0000_i1065" DrawAspect="Content" ObjectID="_1642878495" r:id="rId96"/>
        </w:object>
      </w:r>
      <w:r>
        <w:rPr>
          <w:rFonts w:ascii="Times New Roman" w:hAnsi="Times New Roman" w:cs="Times New Roman"/>
          <w:b/>
          <w:iCs/>
          <w:position w:val="-24"/>
          <w:sz w:val="24"/>
          <w:szCs w:val="24"/>
        </w:rPr>
        <w:t xml:space="preserve">                                            </w:t>
      </w:r>
      <w:r w:rsidR="00B970A2">
        <w:rPr>
          <w:rFonts w:ascii="Times New Roman" w:hAnsi="Times New Roman" w:cs="Times New Roman"/>
          <w:iCs/>
          <w:sz w:val="24"/>
          <w:szCs w:val="24"/>
        </w:rPr>
        <w:t>(6</w:t>
      </w:r>
      <w:r w:rsidR="00B41437" w:rsidRPr="00B41437">
        <w:rPr>
          <w:rFonts w:ascii="Times New Roman" w:hAnsi="Times New Roman" w:cs="Times New Roman"/>
          <w:iCs/>
          <w:sz w:val="24"/>
          <w:szCs w:val="24"/>
        </w:rPr>
        <w:t>.25)</w:t>
      </w:r>
      <w:r w:rsidR="00B41437" w:rsidRPr="00B41437">
        <w:rPr>
          <w:rFonts w:ascii="Times New Roman" w:hAnsi="Times New Roman" w:cs="Times New Roman"/>
          <w:b/>
          <w:iCs/>
          <w:sz w:val="24"/>
          <w:szCs w:val="24"/>
        </w:rPr>
        <w:br/>
      </w:r>
      <w:r w:rsidR="00B41437" w:rsidRPr="00B41437">
        <w:rPr>
          <w:rFonts w:ascii="Times New Roman" w:hAnsi="Times New Roman" w:cs="Times New Roman"/>
          <w:iCs/>
          <w:sz w:val="24"/>
          <w:szCs w:val="24"/>
        </w:rPr>
        <w:t xml:space="preserve">где  </w:t>
      </w:r>
      <w:r w:rsidR="00B41437" w:rsidRPr="00B41437">
        <w:rPr>
          <w:rFonts w:ascii="Times New Roman" w:hAnsi="Times New Roman" w:cs="Times New Roman"/>
          <w:i/>
          <w:iCs/>
          <w:sz w:val="24"/>
          <w:szCs w:val="24"/>
          <w:lang w:val="en-US"/>
        </w:rPr>
        <w:t>C</w:t>
      </w:r>
      <w:r w:rsidR="00B41437" w:rsidRPr="00B41437">
        <w:rPr>
          <w:rFonts w:ascii="Times New Roman" w:hAnsi="Times New Roman" w:cs="Times New Roman"/>
          <w:i/>
          <w:iCs/>
          <w:sz w:val="24"/>
          <w:szCs w:val="24"/>
          <w:vertAlign w:val="subscript"/>
          <w:lang w:val="en-US"/>
        </w:rPr>
        <w:t>M</w:t>
      </w:r>
      <w:r w:rsidR="00B41437" w:rsidRPr="00B41437">
        <w:rPr>
          <w:rFonts w:ascii="Times New Roman" w:hAnsi="Times New Roman" w:cs="Times New Roman"/>
          <w:iCs/>
          <w:sz w:val="24"/>
          <w:szCs w:val="24"/>
        </w:rPr>
        <w:t>-% снижения трудоемкости за счет применения моечной установки (принимается равным 55%);</w:t>
      </w: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sz w:val="24"/>
          <w:szCs w:val="24"/>
        </w:rPr>
      </w:pPr>
      <w:r w:rsidRPr="00B41437">
        <w:rPr>
          <w:rFonts w:ascii="Times New Roman" w:hAnsi="Times New Roman" w:cs="Times New Roman"/>
          <w:i/>
          <w:iCs/>
          <w:sz w:val="24"/>
          <w:szCs w:val="24"/>
          <w:lang w:val="en-US"/>
        </w:rPr>
        <w:t>C</w:t>
      </w:r>
      <w:r w:rsidRPr="00B41437">
        <w:rPr>
          <w:rFonts w:ascii="Times New Roman" w:hAnsi="Times New Roman" w:cs="Times New Roman"/>
          <w:i/>
          <w:iCs/>
          <w:sz w:val="24"/>
          <w:szCs w:val="24"/>
          <w:vertAlign w:val="subscript"/>
        </w:rPr>
        <w:t>0</w:t>
      </w:r>
      <w:r w:rsidRPr="00B41437">
        <w:rPr>
          <w:rFonts w:ascii="Times New Roman" w:hAnsi="Times New Roman" w:cs="Times New Roman"/>
          <w:iCs/>
          <w:sz w:val="24"/>
          <w:szCs w:val="24"/>
        </w:rPr>
        <w:t xml:space="preserve">-% </w:t>
      </w:r>
      <w:r w:rsidRPr="00B41437">
        <w:rPr>
          <w:rFonts w:ascii="Times New Roman" w:hAnsi="Times New Roman" w:cs="Times New Roman"/>
          <w:sz w:val="24"/>
          <w:szCs w:val="24"/>
        </w:rPr>
        <w:t>снижения трудоемкости путем замены обтирочных ра</w:t>
      </w:r>
      <w:r w:rsidRPr="00B41437">
        <w:rPr>
          <w:rFonts w:ascii="Times New Roman" w:hAnsi="Times New Roman" w:cs="Times New Roman"/>
          <w:sz w:val="24"/>
          <w:szCs w:val="24"/>
        </w:rPr>
        <w:softHyphen/>
        <w:t>бот обдувом воздуха (принимается равным 15 %).</w:t>
      </w:r>
    </w:p>
    <w:p w:rsidR="00B41437" w:rsidRPr="00B41437" w:rsidRDefault="00B41437" w:rsidP="001847FD">
      <w:pPr>
        <w:shd w:val="clear" w:color="auto" w:fill="FFFFFF"/>
        <w:spacing w:after="0" w:line="240" w:lineRule="auto"/>
        <w:rPr>
          <w:rFonts w:ascii="Times New Roman" w:hAnsi="Times New Roman" w:cs="Times New Roman"/>
          <w:sz w:val="24"/>
          <w:szCs w:val="24"/>
        </w:rPr>
      </w:pP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sz w:val="24"/>
          <w:szCs w:val="24"/>
        </w:rPr>
        <w:t>Трудоемкость ТО-1 (</w:t>
      </w:r>
      <w:r w:rsidRPr="00B41437">
        <w:rPr>
          <w:rFonts w:ascii="Times New Roman" w:hAnsi="Times New Roman" w:cs="Times New Roman"/>
          <w:sz w:val="24"/>
          <w:szCs w:val="24"/>
          <w:lang w:val="en-US"/>
        </w:rPr>
        <w:t>t</w:t>
      </w:r>
      <w:r w:rsidRPr="00B41437">
        <w:rPr>
          <w:rFonts w:ascii="Times New Roman" w:hAnsi="Times New Roman" w:cs="Times New Roman"/>
          <w:sz w:val="24"/>
          <w:szCs w:val="24"/>
          <w:vertAlign w:val="subscript"/>
        </w:rPr>
        <w:t>1</w:t>
      </w:r>
      <w:r w:rsidRPr="00B41437">
        <w:rPr>
          <w:rFonts w:ascii="Times New Roman" w:hAnsi="Times New Roman" w:cs="Times New Roman"/>
          <w:sz w:val="24"/>
          <w:szCs w:val="24"/>
        </w:rPr>
        <w:t>) рассчитывается по формуле:</w:t>
      </w:r>
    </w:p>
    <w:p w:rsidR="00B41437" w:rsidRPr="00B41437" w:rsidRDefault="00B41437" w:rsidP="001847FD">
      <w:pPr>
        <w:shd w:val="clear" w:color="auto" w:fill="FFFFFF"/>
        <w:spacing w:after="0" w:line="240" w:lineRule="auto"/>
        <w:rPr>
          <w:rFonts w:ascii="Times New Roman" w:hAnsi="Times New Roman" w:cs="Times New Roman"/>
          <w:sz w:val="24"/>
          <w:szCs w:val="24"/>
        </w:rPr>
      </w:pPr>
    </w:p>
    <w:p w:rsidR="00B41437" w:rsidRPr="00B41437" w:rsidRDefault="00B66C5D" w:rsidP="00B66C5D">
      <w:pPr>
        <w:shd w:val="clear" w:color="auto" w:fill="FFFFFF"/>
        <w:spacing w:after="0" w:line="240" w:lineRule="auto"/>
        <w:jc w:val="center"/>
        <w:rPr>
          <w:rFonts w:ascii="Times New Roman" w:hAnsi="Times New Roman" w:cs="Times New Roman"/>
          <w:iCs/>
          <w:sz w:val="24"/>
          <w:szCs w:val="24"/>
        </w:rPr>
      </w:pPr>
      <w:r>
        <w:rPr>
          <w:rFonts w:ascii="Times New Roman" w:hAnsi="Times New Roman" w:cs="Times New Roman"/>
          <w:iCs/>
          <w:position w:val="-14"/>
          <w:sz w:val="24"/>
          <w:szCs w:val="24"/>
        </w:rPr>
        <w:t xml:space="preserve">                                                                  </w:t>
      </w:r>
      <w:r w:rsidR="00B41437" w:rsidRPr="00B41437">
        <w:rPr>
          <w:rFonts w:ascii="Times New Roman" w:hAnsi="Times New Roman" w:cs="Times New Roman"/>
          <w:iCs/>
          <w:position w:val="-14"/>
          <w:sz w:val="24"/>
          <w:szCs w:val="24"/>
        </w:rPr>
        <w:object w:dxaOrig="2140" w:dyaOrig="400">
          <v:shape id="_x0000_i1066" type="#_x0000_t75" style="width:107.25pt;height:19.5pt" o:ole="">
            <v:imagedata r:id="rId97" o:title=""/>
          </v:shape>
          <o:OLEObject Type="Embed" ProgID="Equation.DSMT4" ShapeID="_x0000_i1066" DrawAspect="Content" ObjectID="_1642878496" r:id="rId98"/>
        </w:object>
      </w:r>
      <w:r w:rsidR="00B41437" w:rsidRPr="00B41437">
        <w:rPr>
          <w:rFonts w:ascii="Times New Roman" w:hAnsi="Times New Roman" w:cs="Times New Roman"/>
          <w:iCs/>
          <w:sz w:val="24"/>
          <w:szCs w:val="24"/>
        </w:rPr>
        <w:t xml:space="preserve">чел.-ч,                     </w:t>
      </w:r>
      <w:r w:rsidR="00B970A2">
        <w:rPr>
          <w:rFonts w:ascii="Times New Roman" w:hAnsi="Times New Roman" w:cs="Times New Roman"/>
          <w:iCs/>
          <w:sz w:val="24"/>
          <w:szCs w:val="24"/>
        </w:rPr>
        <w:t xml:space="preserve">                              (6</w:t>
      </w:r>
      <w:r w:rsidR="00B41437" w:rsidRPr="00B41437">
        <w:rPr>
          <w:rFonts w:ascii="Times New Roman" w:hAnsi="Times New Roman" w:cs="Times New Roman"/>
          <w:iCs/>
          <w:sz w:val="24"/>
          <w:szCs w:val="24"/>
        </w:rPr>
        <w:t>.26)</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iCs/>
          <w:sz w:val="24"/>
          <w:szCs w:val="24"/>
        </w:rPr>
        <w:br/>
      </w:r>
      <w:r w:rsidRPr="00B41437">
        <w:rPr>
          <w:rFonts w:ascii="Times New Roman" w:hAnsi="Times New Roman" w:cs="Times New Roman"/>
          <w:color w:val="000000"/>
          <w:sz w:val="24"/>
          <w:szCs w:val="24"/>
        </w:rPr>
        <w:t xml:space="preserve">где </w:t>
      </w:r>
      <w:r w:rsidRPr="00B41437">
        <w:rPr>
          <w:rFonts w:ascii="Times New Roman" w:hAnsi="Times New Roman" w:cs="Times New Roman"/>
          <w:color w:val="000000"/>
          <w:position w:val="-12"/>
          <w:sz w:val="24"/>
          <w:szCs w:val="24"/>
        </w:rPr>
        <w:object w:dxaOrig="279" w:dyaOrig="380">
          <v:shape id="_x0000_i1067" type="#_x0000_t75" style="width:14.25pt;height:19.5pt" o:ole="">
            <v:imagedata r:id="rId99" o:title=""/>
          </v:shape>
          <o:OLEObject Type="Embed" ProgID="Equation.DSMT4" ShapeID="_x0000_i1067" DrawAspect="Content" ObjectID="_1642878497" r:id="rId100"/>
        </w:object>
      </w:r>
      <w:r w:rsidRPr="00B41437">
        <w:rPr>
          <w:rFonts w:ascii="Times New Roman" w:hAnsi="Times New Roman" w:cs="Times New Roman"/>
          <w:color w:val="000000"/>
          <w:sz w:val="24"/>
          <w:szCs w:val="24"/>
        </w:rPr>
        <w:t xml:space="preserve">, - нормативная трудоемкость ТО-1, чел.-ч (принимается по табл. 2.3[8], </w:t>
      </w:r>
      <w:r w:rsidRPr="00B41437">
        <w:rPr>
          <w:rFonts w:ascii="Times New Roman" w:hAnsi="Times New Roman" w:cs="Times New Roman"/>
          <w:sz w:val="24"/>
          <w:szCs w:val="24"/>
        </w:rPr>
        <w:t>Приложению 1 Методических указаний</w:t>
      </w:r>
      <w:r w:rsidRPr="00B41437">
        <w:rPr>
          <w:rFonts w:ascii="Times New Roman" w:hAnsi="Times New Roman" w:cs="Times New Roman"/>
          <w:color w:val="000000"/>
          <w:sz w:val="24"/>
          <w:szCs w:val="24"/>
        </w:rPr>
        <w:t>);</w:t>
      </w:r>
    </w:p>
    <w:p w:rsidR="00B41437" w:rsidRPr="00B41437" w:rsidRDefault="00B41437" w:rsidP="001847FD">
      <w:pPr>
        <w:shd w:val="clear" w:color="auto" w:fill="FFFFFF"/>
        <w:spacing w:after="0" w:line="240" w:lineRule="auto"/>
        <w:jc w:val="both"/>
        <w:rPr>
          <w:rFonts w:ascii="Times New Roman" w:hAnsi="Times New Roman" w:cs="Times New Roman"/>
          <w:color w:val="000000"/>
          <w:sz w:val="24"/>
          <w:szCs w:val="24"/>
        </w:rPr>
      </w:pPr>
      <w:r w:rsidRPr="00B41437">
        <w:rPr>
          <w:rFonts w:ascii="Times New Roman" w:hAnsi="Times New Roman" w:cs="Times New Roman"/>
          <w:i/>
          <w:iCs/>
          <w:color w:val="000000"/>
          <w:sz w:val="24"/>
          <w:szCs w:val="24"/>
        </w:rPr>
        <w:lastRenderedPageBreak/>
        <w:t xml:space="preserve">    К</w:t>
      </w:r>
      <w:r w:rsidRPr="00B41437">
        <w:rPr>
          <w:rFonts w:ascii="Times New Roman" w:hAnsi="Times New Roman" w:cs="Times New Roman"/>
          <w:i/>
          <w:iCs/>
          <w:color w:val="000000"/>
          <w:sz w:val="24"/>
          <w:szCs w:val="24"/>
          <w:vertAlign w:val="subscript"/>
        </w:rPr>
        <w:t>М</w:t>
      </w:r>
      <w:r w:rsidRPr="00B41437">
        <w:rPr>
          <w:rFonts w:ascii="Times New Roman" w:hAnsi="Times New Roman" w:cs="Times New Roman"/>
          <w:i/>
          <w:iCs/>
          <w:color w:val="000000"/>
          <w:sz w:val="24"/>
          <w:szCs w:val="24"/>
        </w:rPr>
        <w:t>(</w:t>
      </w:r>
      <w:r w:rsidRPr="00B41437">
        <w:rPr>
          <w:rFonts w:ascii="Times New Roman" w:hAnsi="Times New Roman" w:cs="Times New Roman"/>
          <w:i/>
          <w:iCs/>
          <w:color w:val="000000"/>
          <w:sz w:val="24"/>
          <w:szCs w:val="24"/>
          <w:vertAlign w:val="subscript"/>
        </w:rPr>
        <w:t>1</w:t>
      </w:r>
      <w:r w:rsidRPr="00B41437">
        <w:rPr>
          <w:rFonts w:ascii="Times New Roman" w:hAnsi="Times New Roman" w:cs="Times New Roman"/>
          <w:i/>
          <w:iCs/>
          <w:color w:val="000000"/>
          <w:sz w:val="24"/>
          <w:szCs w:val="24"/>
        </w:rPr>
        <w:t xml:space="preserve">) </w:t>
      </w:r>
      <w:r w:rsidRPr="00B41437">
        <w:rPr>
          <w:rFonts w:ascii="Times New Roman" w:hAnsi="Times New Roman" w:cs="Times New Roman"/>
          <w:color w:val="000000"/>
          <w:sz w:val="24"/>
          <w:szCs w:val="24"/>
        </w:rPr>
        <w:t xml:space="preserve">- коэффициент механизации, снижающий трудоемкость ТО-1 при поточном методе производства (для поточного метода принимается равным 0,8; для тупикового метода принимается равным 1,0). </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sz w:val="24"/>
          <w:szCs w:val="24"/>
        </w:rPr>
        <w:t xml:space="preserve">Трудоемкость ТО-2 </w:t>
      </w:r>
      <w:r w:rsidRPr="00B41437">
        <w:rPr>
          <w:rFonts w:ascii="Times New Roman" w:hAnsi="Times New Roman" w:cs="Times New Roman"/>
          <w:i/>
          <w:iCs/>
          <w:color w:val="000000"/>
          <w:sz w:val="24"/>
          <w:szCs w:val="24"/>
        </w:rPr>
        <w:t>(</w:t>
      </w:r>
      <w:r w:rsidRPr="00B41437">
        <w:rPr>
          <w:rFonts w:ascii="Times New Roman" w:hAnsi="Times New Roman" w:cs="Times New Roman"/>
          <w:i/>
          <w:iCs/>
          <w:color w:val="000000"/>
          <w:sz w:val="24"/>
          <w:szCs w:val="24"/>
          <w:lang w:val="en-US"/>
        </w:rPr>
        <w:t>t</w:t>
      </w:r>
      <w:r w:rsidRPr="00B41437">
        <w:rPr>
          <w:rFonts w:ascii="Times New Roman" w:hAnsi="Times New Roman" w:cs="Times New Roman"/>
          <w:i/>
          <w:iCs/>
          <w:color w:val="000000"/>
          <w:sz w:val="24"/>
          <w:szCs w:val="24"/>
          <w:vertAlign w:val="subscript"/>
        </w:rPr>
        <w:t>2</w:t>
      </w:r>
      <w:r w:rsidRPr="00B41437">
        <w:rPr>
          <w:rFonts w:ascii="Times New Roman" w:hAnsi="Times New Roman" w:cs="Times New Roman"/>
          <w:i/>
          <w:iCs/>
          <w:color w:val="000000"/>
          <w:sz w:val="24"/>
          <w:szCs w:val="24"/>
        </w:rPr>
        <w:t xml:space="preserve">) </w:t>
      </w:r>
      <w:r w:rsidRPr="00B41437">
        <w:rPr>
          <w:rFonts w:ascii="Times New Roman" w:hAnsi="Times New Roman" w:cs="Times New Roman"/>
          <w:color w:val="000000"/>
          <w:sz w:val="24"/>
          <w:szCs w:val="24"/>
        </w:rPr>
        <w:t>рассчитывается по формуле:</w:t>
      </w:r>
    </w:p>
    <w:p w:rsidR="00B41437" w:rsidRPr="00B41437" w:rsidRDefault="00B66C5D" w:rsidP="00B66C5D">
      <w:pPr>
        <w:shd w:val="clear" w:color="auto" w:fill="FFFFFF"/>
        <w:spacing w:after="0" w:line="240" w:lineRule="auto"/>
        <w:jc w:val="center"/>
        <w:rPr>
          <w:rFonts w:ascii="Times New Roman" w:hAnsi="Times New Roman" w:cs="Times New Roman"/>
          <w:iCs/>
          <w:sz w:val="24"/>
          <w:szCs w:val="24"/>
        </w:rPr>
      </w:pPr>
      <w:r>
        <w:rPr>
          <w:rFonts w:ascii="Times New Roman" w:hAnsi="Times New Roman" w:cs="Times New Roman"/>
          <w:i/>
          <w:iCs/>
          <w:sz w:val="24"/>
          <w:szCs w:val="24"/>
        </w:rPr>
        <w:t xml:space="preserve">                                                   </w:t>
      </w:r>
      <w:r w:rsidR="00B41437" w:rsidRPr="00B41437">
        <w:rPr>
          <w:rFonts w:ascii="Times New Roman" w:hAnsi="Times New Roman" w:cs="Times New Roman"/>
          <w:i/>
          <w:iCs/>
          <w:sz w:val="24"/>
          <w:szCs w:val="24"/>
          <w:lang w:val="en-US"/>
        </w:rPr>
        <w:t>t</w:t>
      </w:r>
      <w:r w:rsidR="00B41437" w:rsidRPr="00B41437">
        <w:rPr>
          <w:rFonts w:ascii="Times New Roman" w:hAnsi="Times New Roman" w:cs="Times New Roman"/>
          <w:iCs/>
          <w:sz w:val="24"/>
          <w:szCs w:val="24"/>
          <w:vertAlign w:val="subscript"/>
        </w:rPr>
        <w:t>2</w:t>
      </w:r>
      <w:r w:rsidR="00B41437" w:rsidRPr="00B41437">
        <w:rPr>
          <w:rFonts w:ascii="Times New Roman" w:hAnsi="Times New Roman" w:cs="Times New Roman"/>
          <w:iCs/>
          <w:sz w:val="24"/>
          <w:szCs w:val="24"/>
        </w:rPr>
        <w:t>=</w:t>
      </w:r>
      <w:r w:rsidR="00B41437" w:rsidRPr="00B41437">
        <w:rPr>
          <w:rFonts w:ascii="Times New Roman" w:hAnsi="Times New Roman" w:cs="Times New Roman"/>
          <w:i/>
          <w:iCs/>
          <w:position w:val="-10"/>
          <w:sz w:val="24"/>
          <w:szCs w:val="24"/>
        </w:rPr>
        <w:object w:dxaOrig="180" w:dyaOrig="340">
          <v:shape id="_x0000_i1068" type="#_x0000_t75" style="width:9pt;height:16.5pt" o:ole="">
            <v:imagedata r:id="rId16" o:title=""/>
          </v:shape>
          <o:OLEObject Type="Embed" ProgID="Equation.3" ShapeID="_x0000_i1068" DrawAspect="Content" ObjectID="_1642878498" r:id="rId101"/>
        </w:object>
      </w:r>
      <w:r w:rsidR="00B41437" w:rsidRPr="00B41437">
        <w:rPr>
          <w:rFonts w:ascii="Times New Roman" w:hAnsi="Times New Roman" w:cs="Times New Roman"/>
          <w:i/>
          <w:iCs/>
          <w:sz w:val="24"/>
          <w:szCs w:val="24"/>
          <w:lang w:val="en-US"/>
        </w:rPr>
        <w:t>t</w:t>
      </w:r>
      <w:r w:rsidR="00B41437" w:rsidRPr="00B41437">
        <w:rPr>
          <w:rFonts w:ascii="Times New Roman" w:hAnsi="Times New Roman" w:cs="Times New Roman"/>
          <w:i/>
          <w:iCs/>
          <w:sz w:val="24"/>
          <w:szCs w:val="24"/>
          <w:vertAlign w:val="superscript"/>
        </w:rPr>
        <w:t>Н</w:t>
      </w:r>
      <w:r w:rsidR="00B41437" w:rsidRPr="00B41437">
        <w:rPr>
          <w:rFonts w:ascii="Times New Roman" w:hAnsi="Times New Roman" w:cs="Times New Roman"/>
          <w:iCs/>
          <w:sz w:val="24"/>
          <w:szCs w:val="24"/>
          <w:vertAlign w:val="subscript"/>
        </w:rPr>
        <w:t>2</w:t>
      </w:r>
      <w:r w:rsidR="00B41437" w:rsidRPr="00B41437">
        <w:rPr>
          <w:rFonts w:ascii="Times New Roman" w:hAnsi="Times New Roman" w:cs="Times New Roman"/>
          <w:iCs/>
          <w:sz w:val="24"/>
          <w:szCs w:val="24"/>
        </w:rPr>
        <w:t>·</w:t>
      </w:r>
      <w:r w:rsidR="00B41437" w:rsidRPr="00B41437">
        <w:rPr>
          <w:rFonts w:ascii="Times New Roman" w:hAnsi="Times New Roman" w:cs="Times New Roman"/>
          <w:i/>
          <w:iCs/>
          <w:sz w:val="24"/>
          <w:szCs w:val="24"/>
        </w:rPr>
        <w:t>К</w:t>
      </w:r>
      <w:r w:rsidR="00B41437" w:rsidRPr="00B41437">
        <w:rPr>
          <w:rFonts w:ascii="Times New Roman" w:hAnsi="Times New Roman" w:cs="Times New Roman"/>
          <w:iCs/>
          <w:sz w:val="24"/>
          <w:szCs w:val="24"/>
          <w:vertAlign w:val="subscript"/>
        </w:rPr>
        <w:t>2</w:t>
      </w:r>
      <w:r w:rsidR="00B41437" w:rsidRPr="00B41437">
        <w:rPr>
          <w:rFonts w:ascii="Times New Roman" w:hAnsi="Times New Roman" w:cs="Times New Roman"/>
          <w:iCs/>
          <w:sz w:val="24"/>
          <w:szCs w:val="24"/>
        </w:rPr>
        <w:t>·</w:t>
      </w:r>
      <w:r w:rsidR="00B41437" w:rsidRPr="00B41437">
        <w:rPr>
          <w:rFonts w:ascii="Times New Roman" w:hAnsi="Times New Roman" w:cs="Times New Roman"/>
          <w:i/>
          <w:iCs/>
          <w:sz w:val="24"/>
          <w:szCs w:val="24"/>
        </w:rPr>
        <w:t>К</w:t>
      </w:r>
      <w:r w:rsidR="00B41437" w:rsidRPr="00B41437">
        <w:rPr>
          <w:rFonts w:ascii="Times New Roman" w:hAnsi="Times New Roman" w:cs="Times New Roman"/>
          <w:iCs/>
          <w:sz w:val="24"/>
          <w:szCs w:val="24"/>
          <w:vertAlign w:val="subscript"/>
        </w:rPr>
        <w:t>5</w:t>
      </w:r>
      <w:r w:rsidR="00B41437" w:rsidRPr="00B41437">
        <w:rPr>
          <w:rFonts w:ascii="Times New Roman" w:hAnsi="Times New Roman" w:cs="Times New Roman"/>
          <w:iCs/>
          <w:sz w:val="24"/>
          <w:szCs w:val="24"/>
        </w:rPr>
        <w:t>·</w:t>
      </w:r>
      <w:r w:rsidR="00B41437" w:rsidRPr="00B41437">
        <w:rPr>
          <w:rFonts w:ascii="Times New Roman" w:hAnsi="Times New Roman" w:cs="Times New Roman"/>
          <w:i/>
          <w:iCs/>
          <w:sz w:val="24"/>
          <w:szCs w:val="24"/>
        </w:rPr>
        <w:t>Км</w:t>
      </w:r>
      <w:r w:rsidR="00B41437" w:rsidRPr="00B41437">
        <w:rPr>
          <w:rFonts w:ascii="Times New Roman" w:hAnsi="Times New Roman" w:cs="Times New Roman"/>
          <w:iCs/>
          <w:sz w:val="24"/>
          <w:szCs w:val="24"/>
          <w:vertAlign w:val="subscript"/>
        </w:rPr>
        <w:t>(2)</w:t>
      </w:r>
      <w:r w:rsidR="00B41437" w:rsidRPr="00B41437">
        <w:rPr>
          <w:rFonts w:ascii="Times New Roman" w:hAnsi="Times New Roman" w:cs="Times New Roman"/>
          <w:iCs/>
          <w:sz w:val="24"/>
          <w:szCs w:val="24"/>
        </w:rPr>
        <w:t xml:space="preserve">, чел.-ч,                                                 </w:t>
      </w:r>
      <w:r w:rsidR="00B970A2">
        <w:rPr>
          <w:rFonts w:ascii="Times New Roman" w:hAnsi="Times New Roman" w:cs="Times New Roman"/>
          <w:iCs/>
          <w:sz w:val="24"/>
          <w:szCs w:val="24"/>
        </w:rPr>
        <w:t xml:space="preserve">             (6</w:t>
      </w:r>
      <w:r w:rsidR="00B41437" w:rsidRPr="00B41437">
        <w:rPr>
          <w:rFonts w:ascii="Times New Roman" w:hAnsi="Times New Roman" w:cs="Times New Roman"/>
          <w:iCs/>
          <w:sz w:val="24"/>
          <w:szCs w:val="24"/>
        </w:rPr>
        <w:t>.27)</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color w:val="000000"/>
          <w:sz w:val="24"/>
          <w:szCs w:val="24"/>
        </w:rPr>
        <w:t xml:space="preserve">где </w:t>
      </w:r>
      <w:r w:rsidRPr="00B41437">
        <w:rPr>
          <w:rFonts w:ascii="Times New Roman" w:hAnsi="Times New Roman" w:cs="Times New Roman"/>
          <w:color w:val="000000"/>
          <w:position w:val="-12"/>
          <w:sz w:val="24"/>
          <w:szCs w:val="24"/>
        </w:rPr>
        <w:object w:dxaOrig="279" w:dyaOrig="380">
          <v:shape id="_x0000_i1069" type="#_x0000_t75" style="width:14.25pt;height:19.5pt" o:ole="">
            <v:imagedata r:id="rId102" o:title=""/>
          </v:shape>
          <o:OLEObject Type="Embed" ProgID="Equation.DSMT4" ShapeID="_x0000_i1069" DrawAspect="Content" ObjectID="_1642878499" r:id="rId103"/>
        </w:object>
      </w:r>
      <w:r w:rsidRPr="00B41437">
        <w:rPr>
          <w:rFonts w:ascii="Times New Roman" w:hAnsi="Times New Roman" w:cs="Times New Roman"/>
          <w:color w:val="000000"/>
          <w:sz w:val="24"/>
          <w:szCs w:val="24"/>
        </w:rPr>
        <w:t xml:space="preserve"> - нормативная трудоемкость ТО-2, чел.-ч (принимается по</w:t>
      </w:r>
      <w:r w:rsidRPr="00B41437">
        <w:rPr>
          <w:rFonts w:ascii="Times New Roman" w:hAnsi="Times New Roman" w:cs="Times New Roman"/>
          <w:sz w:val="24"/>
          <w:szCs w:val="24"/>
        </w:rPr>
        <w:t xml:space="preserve"> табл. 2.3</w:t>
      </w:r>
      <w:r w:rsidRPr="00B41437">
        <w:rPr>
          <w:rFonts w:ascii="Times New Roman" w:hAnsi="Times New Roman" w:cs="Times New Roman"/>
          <w:color w:val="000000"/>
          <w:sz w:val="24"/>
          <w:szCs w:val="24"/>
        </w:rPr>
        <w:t xml:space="preserve">[8], </w:t>
      </w:r>
      <w:r w:rsidRPr="00B41437">
        <w:rPr>
          <w:rFonts w:ascii="Times New Roman" w:hAnsi="Times New Roman" w:cs="Times New Roman"/>
          <w:sz w:val="24"/>
          <w:szCs w:val="24"/>
        </w:rPr>
        <w:t>Приложению 1 Методических указаний</w:t>
      </w:r>
      <w:r w:rsidRPr="00B41437">
        <w:rPr>
          <w:rFonts w:ascii="Times New Roman" w:hAnsi="Times New Roman" w:cs="Times New Roman"/>
          <w:color w:val="000000"/>
          <w:sz w:val="24"/>
          <w:szCs w:val="24"/>
        </w:rPr>
        <w:t>);</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position w:val="-14"/>
          <w:sz w:val="24"/>
          <w:szCs w:val="24"/>
        </w:rPr>
        <w:object w:dxaOrig="600" w:dyaOrig="380">
          <v:shape id="_x0000_i1070" type="#_x0000_t75" style="width:30pt;height:19.5pt" o:ole="">
            <v:imagedata r:id="rId104" o:title=""/>
          </v:shape>
          <o:OLEObject Type="Embed" ProgID="Equation.DSMT4" ShapeID="_x0000_i1070" DrawAspect="Content" ObjectID="_1642878500" r:id="rId105"/>
        </w:object>
      </w:r>
      <w:r w:rsidRPr="00B41437">
        <w:rPr>
          <w:rFonts w:ascii="Times New Roman" w:hAnsi="Times New Roman" w:cs="Times New Roman"/>
          <w:color w:val="000000"/>
          <w:sz w:val="24"/>
          <w:szCs w:val="24"/>
        </w:rPr>
        <w:t>- коэффициент механизации, снижающий трудоемкость ТО-2 при поточном методе производства (для поточного метода принимается равным 0,9; для тупикового метода принимается равным 1,0).</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sz w:val="24"/>
          <w:szCs w:val="24"/>
        </w:rPr>
        <w:t>Трудоемкость сезонного обслуживания рассчитывается по формуле:</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p>
    <w:p w:rsidR="00B41437" w:rsidRPr="00B41437" w:rsidRDefault="00B66C5D" w:rsidP="00B66C5D">
      <w:pPr>
        <w:shd w:val="clear" w:color="auto" w:fill="FFFFFF"/>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position w:val="-12"/>
          <w:sz w:val="24"/>
          <w:szCs w:val="24"/>
        </w:rPr>
        <w:t xml:space="preserve">                                                  </w:t>
      </w:r>
      <w:r w:rsidR="00B41437" w:rsidRPr="00B41437">
        <w:rPr>
          <w:rFonts w:ascii="Times New Roman" w:hAnsi="Times New Roman" w:cs="Times New Roman"/>
          <w:color w:val="000000"/>
          <w:position w:val="-12"/>
          <w:sz w:val="24"/>
          <w:szCs w:val="24"/>
        </w:rPr>
        <w:object w:dxaOrig="1160" w:dyaOrig="360">
          <v:shape id="_x0000_i1071" type="#_x0000_t75" style="width:57.75pt;height:18pt" o:ole="">
            <v:imagedata r:id="rId106" o:title=""/>
          </v:shape>
          <o:OLEObject Type="Embed" ProgID="Equation.DSMT4" ShapeID="_x0000_i1071" DrawAspect="Content" ObjectID="_1642878501" r:id="rId107"/>
        </w:object>
      </w:r>
      <w:r w:rsidR="00B41437" w:rsidRPr="00B41437">
        <w:rPr>
          <w:rFonts w:ascii="Times New Roman" w:hAnsi="Times New Roman" w:cs="Times New Roman"/>
          <w:color w:val="000000"/>
          <w:sz w:val="24"/>
          <w:szCs w:val="24"/>
        </w:rPr>
        <w:t xml:space="preserve">,чел,-ч,                                               </w: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.28)</w:t>
      </w:r>
    </w:p>
    <w:p w:rsidR="00B41437" w:rsidRPr="00B41437" w:rsidRDefault="00B41437" w:rsidP="001847FD">
      <w:pPr>
        <w:shd w:val="clear" w:color="auto" w:fill="FFFFFF"/>
        <w:spacing w:after="0" w:line="240" w:lineRule="auto"/>
        <w:rPr>
          <w:rFonts w:ascii="Times New Roman" w:hAnsi="Times New Roman" w:cs="Times New Roman"/>
          <w:sz w:val="24"/>
          <w:szCs w:val="24"/>
        </w:rPr>
      </w:pP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color w:val="000000"/>
          <w:sz w:val="24"/>
          <w:szCs w:val="24"/>
        </w:rPr>
        <w:t xml:space="preserve">где: </w:t>
      </w:r>
      <w:r w:rsidRPr="00B41437">
        <w:rPr>
          <w:rFonts w:ascii="Times New Roman" w:hAnsi="Times New Roman" w:cs="Times New Roman"/>
          <w:i/>
          <w:iCs/>
          <w:color w:val="000000"/>
          <w:sz w:val="24"/>
          <w:szCs w:val="24"/>
        </w:rPr>
        <w:t>С</w:t>
      </w:r>
      <w:r w:rsidRPr="00B41437">
        <w:rPr>
          <w:rFonts w:ascii="Times New Roman" w:hAnsi="Times New Roman" w:cs="Times New Roman"/>
          <w:i/>
          <w:iCs/>
          <w:color w:val="000000"/>
          <w:sz w:val="24"/>
          <w:szCs w:val="24"/>
          <w:vertAlign w:val="subscript"/>
        </w:rPr>
        <w:t xml:space="preserve">со </w:t>
      </w:r>
      <w:r w:rsidRPr="00B41437">
        <w:rPr>
          <w:rFonts w:ascii="Times New Roman" w:hAnsi="Times New Roman" w:cs="Times New Roman"/>
          <w:i/>
          <w:iCs/>
          <w:color w:val="000000"/>
          <w:sz w:val="24"/>
          <w:szCs w:val="24"/>
        </w:rPr>
        <w:t xml:space="preserve">- </w:t>
      </w:r>
      <w:r w:rsidRPr="00B41437">
        <w:rPr>
          <w:rFonts w:ascii="Times New Roman" w:hAnsi="Times New Roman" w:cs="Times New Roman"/>
          <w:color w:val="000000"/>
          <w:sz w:val="24"/>
          <w:szCs w:val="24"/>
        </w:rPr>
        <w:t>доля трудоемкости СО от трудоемкости ТО-2:</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color w:val="000000"/>
          <w:sz w:val="24"/>
          <w:szCs w:val="24"/>
        </w:rPr>
        <w:t>•     0,5 - для очень холодного и очень жаркого сухого климатических районов;</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color w:val="000000"/>
          <w:sz w:val="24"/>
          <w:szCs w:val="24"/>
        </w:rPr>
        <w:t>•     0,3 - для холодного и жаркого сухого районов;</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color w:val="000000"/>
          <w:sz w:val="24"/>
          <w:szCs w:val="24"/>
        </w:rPr>
        <w:t>•     0,2 - для прочих районов.</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color w:val="000000"/>
          <w:sz w:val="24"/>
          <w:szCs w:val="24"/>
        </w:rPr>
        <w:t>Трудоемкость общего диагностирования (</w:t>
      </w:r>
      <w:r w:rsidRPr="00B41437">
        <w:rPr>
          <w:rFonts w:ascii="Times New Roman" w:hAnsi="Times New Roman" w:cs="Times New Roman"/>
          <w:color w:val="000000"/>
          <w:position w:val="-14"/>
          <w:sz w:val="24"/>
          <w:szCs w:val="24"/>
        </w:rPr>
        <w:object w:dxaOrig="400" w:dyaOrig="380">
          <v:shape id="_x0000_i1072" type="#_x0000_t75" style="width:19.5pt;height:19.5pt" o:ole="">
            <v:imagedata r:id="rId108" o:title=""/>
          </v:shape>
          <o:OLEObject Type="Embed" ProgID="Equation.DSMT4" ShapeID="_x0000_i1072" DrawAspect="Content" ObjectID="_1642878502" r:id="rId109"/>
        </w:object>
      </w:r>
      <w:r w:rsidRPr="00B41437">
        <w:rPr>
          <w:rFonts w:ascii="Times New Roman" w:hAnsi="Times New Roman" w:cs="Times New Roman"/>
          <w:color w:val="000000"/>
          <w:sz w:val="24"/>
          <w:szCs w:val="24"/>
        </w:rPr>
        <w:t>) рассчитывается по формуле:</w:t>
      </w:r>
    </w:p>
    <w:p w:rsidR="00B41437" w:rsidRPr="00B41437" w:rsidRDefault="00B66C5D" w:rsidP="00B66C5D">
      <w:pPr>
        <w:shd w:val="clear" w:color="auto" w:fill="FFFFFF"/>
        <w:spacing w:after="0" w:line="240" w:lineRule="auto"/>
        <w:ind w:hanging="851"/>
        <w:jc w:val="center"/>
        <w:rPr>
          <w:rFonts w:ascii="Times New Roman" w:hAnsi="Times New Roman" w:cs="Times New Roman"/>
          <w:sz w:val="24"/>
          <w:szCs w:val="24"/>
        </w:rPr>
      </w:pPr>
      <w:r>
        <w:rPr>
          <w:rFonts w:ascii="Times New Roman" w:hAnsi="Times New Roman" w:cs="Times New Roman"/>
          <w:color w:val="000000"/>
          <w:position w:val="-24"/>
          <w:sz w:val="24"/>
          <w:szCs w:val="24"/>
        </w:rPr>
        <w:t xml:space="preserve">                                                                          </w:t>
      </w:r>
      <w:r w:rsidR="00B41437" w:rsidRPr="00B41437">
        <w:rPr>
          <w:rFonts w:ascii="Times New Roman" w:hAnsi="Times New Roman" w:cs="Times New Roman"/>
          <w:color w:val="000000"/>
          <w:position w:val="-24"/>
          <w:sz w:val="24"/>
          <w:szCs w:val="24"/>
        </w:rPr>
        <w:object w:dxaOrig="1480" w:dyaOrig="660">
          <v:shape id="_x0000_i1073" type="#_x0000_t75" style="width:73.5pt;height:33pt" o:ole="">
            <v:imagedata r:id="rId110" o:title=""/>
          </v:shape>
          <o:OLEObject Type="Embed" ProgID="Equation.3" ShapeID="_x0000_i1073" DrawAspect="Content" ObjectID="_1642878503" r:id="rId111"/>
        </w:object>
      </w:r>
      <w:r w:rsidR="00B41437" w:rsidRPr="00B41437">
        <w:rPr>
          <w:rFonts w:ascii="Times New Roman" w:hAnsi="Times New Roman" w:cs="Times New Roman"/>
          <w:color w:val="000000"/>
          <w:sz w:val="24"/>
          <w:szCs w:val="24"/>
        </w:rPr>
        <w:t xml:space="preserve">,чел.-ч                                      </w: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.29)</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sz w:val="24"/>
          <w:szCs w:val="24"/>
        </w:rPr>
        <w:t>где: С</w:t>
      </w:r>
      <w:r w:rsidRPr="00B41437">
        <w:rPr>
          <w:rFonts w:ascii="Times New Roman" w:hAnsi="Times New Roman" w:cs="Times New Roman"/>
          <w:color w:val="000000"/>
          <w:sz w:val="24"/>
          <w:szCs w:val="24"/>
          <w:vertAlign w:val="subscript"/>
        </w:rPr>
        <w:t>Д-1</w:t>
      </w:r>
      <w:r w:rsidRPr="00B41437">
        <w:rPr>
          <w:rFonts w:ascii="Times New Roman" w:hAnsi="Times New Roman" w:cs="Times New Roman"/>
          <w:i/>
          <w:iCs/>
          <w:color w:val="000000"/>
          <w:sz w:val="24"/>
          <w:szCs w:val="24"/>
        </w:rPr>
        <w:t xml:space="preserve"> - </w:t>
      </w:r>
      <w:r w:rsidRPr="00B41437">
        <w:rPr>
          <w:rFonts w:ascii="Times New Roman" w:hAnsi="Times New Roman" w:cs="Times New Roman"/>
          <w:color w:val="000000"/>
          <w:sz w:val="24"/>
          <w:szCs w:val="24"/>
        </w:rPr>
        <w:t>доля трудоемкости диагностических работ в общей трудоемкости ТО-1 (принимается по табл. 2,8 [8],  Приложению 8 Методических указаний);</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i/>
          <w:iCs/>
          <w:color w:val="000000"/>
          <w:sz w:val="24"/>
          <w:szCs w:val="24"/>
          <w:lang w:val="en-US"/>
        </w:rPr>
        <w:t>t</w:t>
      </w:r>
      <w:r w:rsidRPr="00B41437">
        <w:rPr>
          <w:rFonts w:ascii="Times New Roman" w:hAnsi="Times New Roman" w:cs="Times New Roman"/>
          <w:i/>
          <w:iCs/>
          <w:color w:val="000000"/>
          <w:sz w:val="24"/>
          <w:szCs w:val="24"/>
          <w:vertAlign w:val="subscript"/>
        </w:rPr>
        <w:t>1</w:t>
      </w:r>
      <w:r w:rsidRPr="00B41437">
        <w:rPr>
          <w:rFonts w:ascii="Times New Roman" w:hAnsi="Times New Roman" w:cs="Times New Roman"/>
          <w:color w:val="000000"/>
          <w:sz w:val="24"/>
          <w:szCs w:val="24"/>
        </w:rPr>
        <w:t>- трудоемкость ТО-1, чел.-ч.</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color w:val="000000"/>
          <w:sz w:val="24"/>
          <w:szCs w:val="24"/>
        </w:rPr>
        <w:t xml:space="preserve"> Трудоемкость поэлементного диагностирования (</w:t>
      </w:r>
      <w:r w:rsidRPr="00B41437">
        <w:rPr>
          <w:rFonts w:ascii="Times New Roman" w:hAnsi="Times New Roman" w:cs="Times New Roman"/>
          <w:i/>
          <w:color w:val="000000"/>
          <w:sz w:val="24"/>
          <w:szCs w:val="24"/>
          <w:lang w:val="en-US"/>
        </w:rPr>
        <w:t>t</w:t>
      </w:r>
      <w:r w:rsidRPr="00B41437">
        <w:rPr>
          <w:rFonts w:ascii="Times New Roman" w:hAnsi="Times New Roman" w:cs="Times New Roman"/>
          <w:i/>
          <w:color w:val="000000"/>
          <w:sz w:val="24"/>
          <w:szCs w:val="24"/>
          <w:vertAlign w:val="subscript"/>
        </w:rPr>
        <w:t>Д-2</w:t>
      </w:r>
      <w:r w:rsidRPr="00B41437">
        <w:rPr>
          <w:rFonts w:ascii="Times New Roman" w:hAnsi="Times New Roman" w:cs="Times New Roman"/>
          <w:color w:val="000000"/>
          <w:sz w:val="24"/>
          <w:szCs w:val="24"/>
        </w:rPr>
        <w:t>)рассчиты</w:t>
      </w:r>
      <w:r w:rsidRPr="00B41437">
        <w:rPr>
          <w:rFonts w:ascii="Times New Roman" w:hAnsi="Times New Roman" w:cs="Times New Roman"/>
          <w:color w:val="000000"/>
          <w:sz w:val="24"/>
          <w:szCs w:val="24"/>
        </w:rPr>
        <w:softHyphen/>
        <w:t>вается по формуле:</w:t>
      </w:r>
    </w:p>
    <w:p w:rsidR="00B41437" w:rsidRPr="00B41437" w:rsidRDefault="00B66C5D" w:rsidP="00B66C5D">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t xml:space="preserve">                                                               </w:t>
      </w:r>
      <w:r w:rsidR="00B41437" w:rsidRPr="00B41437">
        <w:rPr>
          <w:rFonts w:ascii="Times New Roman" w:hAnsi="Times New Roman" w:cs="Times New Roman"/>
          <w:position w:val="-24"/>
          <w:sz w:val="24"/>
          <w:szCs w:val="24"/>
        </w:rPr>
        <w:object w:dxaOrig="1560" w:dyaOrig="660">
          <v:shape id="_x0000_i1074" type="#_x0000_t75" style="width:80.25pt;height:35.25pt" o:ole="">
            <v:imagedata r:id="rId112" o:title=""/>
          </v:shape>
          <o:OLEObject Type="Embed" ProgID="Equation.3" ShapeID="_x0000_i1074" DrawAspect="Content" ObjectID="_1642878504" r:id="rId113"/>
        </w:object>
      </w:r>
      <w:r w:rsidR="00B41437" w:rsidRPr="00B41437">
        <w:rPr>
          <w:rFonts w:ascii="Times New Roman" w:hAnsi="Times New Roman" w:cs="Times New Roman"/>
          <w:sz w:val="24"/>
          <w:szCs w:val="24"/>
        </w:rPr>
        <w:t xml:space="preserve">  , чел.-ч                              </w:t>
      </w:r>
      <w:r w:rsidR="00B970A2">
        <w:rPr>
          <w:rFonts w:ascii="Times New Roman" w:hAnsi="Times New Roman" w:cs="Times New Roman"/>
          <w:sz w:val="24"/>
          <w:szCs w:val="24"/>
        </w:rPr>
        <w:t xml:space="preserve">                              (6</w:t>
      </w:r>
      <w:r w:rsidR="00B41437" w:rsidRPr="00B41437">
        <w:rPr>
          <w:rFonts w:ascii="Times New Roman" w:hAnsi="Times New Roman" w:cs="Times New Roman"/>
          <w:sz w:val="24"/>
          <w:szCs w:val="24"/>
        </w:rPr>
        <w:t>.30)</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sz w:val="24"/>
          <w:szCs w:val="24"/>
        </w:rPr>
        <w:t xml:space="preserve">где </w:t>
      </w:r>
      <w:r w:rsidRPr="00B41437">
        <w:rPr>
          <w:rFonts w:ascii="Times New Roman" w:hAnsi="Times New Roman" w:cs="Times New Roman"/>
          <w:color w:val="000000"/>
          <w:sz w:val="24"/>
          <w:szCs w:val="24"/>
          <w:lang w:val="en-US"/>
        </w:rPr>
        <w:t>C</w:t>
      </w:r>
      <w:r w:rsidRPr="00B41437">
        <w:rPr>
          <w:rFonts w:ascii="Times New Roman" w:hAnsi="Times New Roman" w:cs="Times New Roman"/>
          <w:color w:val="000000"/>
          <w:sz w:val="24"/>
          <w:szCs w:val="24"/>
          <w:vertAlign w:val="subscript"/>
        </w:rPr>
        <w:t>Д-2</w:t>
      </w:r>
      <w:r w:rsidRPr="00B41437">
        <w:rPr>
          <w:rFonts w:ascii="Times New Roman" w:hAnsi="Times New Roman" w:cs="Times New Roman"/>
          <w:color w:val="000000"/>
          <w:sz w:val="24"/>
          <w:szCs w:val="24"/>
        </w:rPr>
        <w:t>- доля трудоемкости диагностических работ в общейтрудоемкости ТО-2 (принимается  по табл. 2,8 [8],  Приложению 8 Методических указаний)</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color w:val="000000"/>
          <w:position w:val="-12"/>
          <w:sz w:val="24"/>
          <w:szCs w:val="24"/>
        </w:rPr>
        <w:object w:dxaOrig="220" w:dyaOrig="360">
          <v:shape id="_x0000_i1075" type="#_x0000_t75" style="width:12pt;height:18pt" o:ole="">
            <v:imagedata r:id="rId114" o:title=""/>
          </v:shape>
          <o:OLEObject Type="Embed" ProgID="Equation.DSMT4" ShapeID="_x0000_i1075" DrawAspect="Content" ObjectID="_1642878505" r:id="rId115"/>
        </w:object>
      </w:r>
      <w:r w:rsidRPr="00B41437">
        <w:rPr>
          <w:rFonts w:ascii="Times New Roman" w:hAnsi="Times New Roman" w:cs="Times New Roman"/>
          <w:color w:val="000000"/>
          <w:sz w:val="24"/>
          <w:szCs w:val="24"/>
        </w:rPr>
        <w:t>- трудоемкость ТО-2, чел.-ч</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sz w:val="24"/>
          <w:szCs w:val="24"/>
        </w:rPr>
        <w:t xml:space="preserve">Удельная трудоемкость текущего ремонта </w:t>
      </w:r>
      <w:r w:rsidRPr="00B41437">
        <w:rPr>
          <w:rFonts w:ascii="Times New Roman" w:hAnsi="Times New Roman" w:cs="Times New Roman"/>
          <w:i/>
          <w:iCs/>
          <w:color w:val="000000"/>
          <w:sz w:val="24"/>
          <w:szCs w:val="24"/>
        </w:rPr>
        <w:t>(</w:t>
      </w:r>
      <w:r w:rsidRPr="00B41437">
        <w:rPr>
          <w:rFonts w:ascii="Times New Roman" w:hAnsi="Times New Roman" w:cs="Times New Roman"/>
          <w:i/>
          <w:iCs/>
          <w:color w:val="000000"/>
          <w:position w:val="-12"/>
          <w:sz w:val="24"/>
          <w:szCs w:val="24"/>
        </w:rPr>
        <w:object w:dxaOrig="300" w:dyaOrig="360">
          <v:shape id="_x0000_i1076" type="#_x0000_t75" style="width:15pt;height:18pt" o:ole="">
            <v:imagedata r:id="rId116" o:title=""/>
          </v:shape>
          <o:OLEObject Type="Embed" ProgID="Equation.DSMT4" ShapeID="_x0000_i1076" DrawAspect="Content" ObjectID="_1642878506" r:id="rId117"/>
        </w:object>
      </w:r>
      <w:r w:rsidRPr="00B41437">
        <w:rPr>
          <w:rFonts w:ascii="Times New Roman" w:hAnsi="Times New Roman" w:cs="Times New Roman"/>
          <w:i/>
          <w:iCs/>
          <w:color w:val="000000"/>
          <w:sz w:val="24"/>
          <w:szCs w:val="24"/>
        </w:rPr>
        <w:t xml:space="preserve">) </w:t>
      </w:r>
      <w:r w:rsidRPr="00B41437">
        <w:rPr>
          <w:rFonts w:ascii="Times New Roman" w:hAnsi="Times New Roman" w:cs="Times New Roman"/>
          <w:color w:val="000000"/>
          <w:sz w:val="24"/>
          <w:szCs w:val="24"/>
        </w:rPr>
        <w:t>рассчитывается по формуле:</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p>
    <w:p w:rsidR="00B41437" w:rsidRPr="00B41437" w:rsidRDefault="00B66C5D" w:rsidP="001847FD">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position w:val="-14"/>
          <w:sz w:val="24"/>
          <w:szCs w:val="24"/>
        </w:rPr>
        <w:t xml:space="preserve">                                              </w:t>
      </w:r>
      <w:r w:rsidR="00B41437" w:rsidRPr="00B41437">
        <w:rPr>
          <w:rFonts w:ascii="Times New Roman" w:hAnsi="Times New Roman" w:cs="Times New Roman"/>
          <w:color w:val="000000"/>
          <w:position w:val="-14"/>
          <w:sz w:val="24"/>
          <w:szCs w:val="24"/>
        </w:rPr>
        <w:object w:dxaOrig="2960" w:dyaOrig="400">
          <v:shape id="_x0000_i1077" type="#_x0000_t75" style="width:147.75pt;height:19.5pt" o:ole="">
            <v:imagedata r:id="rId118" o:title=""/>
          </v:shape>
          <o:OLEObject Type="Embed" ProgID="Equation.DSMT4" ShapeID="_x0000_i1077" DrawAspect="Content" ObjectID="_1642878507" r:id="rId119"/>
        </w:object>
      </w:r>
      <w:r w:rsidR="00B41437" w:rsidRPr="00B41437">
        <w:rPr>
          <w:rFonts w:ascii="Times New Roman" w:hAnsi="Times New Roman" w:cs="Times New Roman"/>
          <w:color w:val="000000"/>
          <w:sz w:val="24"/>
          <w:szCs w:val="24"/>
        </w:rPr>
        <w:t xml:space="preserve">,чел.-ч/1000км              </w: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.31)</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sz w:val="24"/>
          <w:szCs w:val="24"/>
        </w:rPr>
        <w:t xml:space="preserve">где </w:t>
      </w:r>
      <w:r w:rsidRPr="00B41437">
        <w:rPr>
          <w:rFonts w:ascii="Times New Roman" w:hAnsi="Times New Roman" w:cs="Times New Roman"/>
          <w:color w:val="000000"/>
          <w:position w:val="-12"/>
          <w:sz w:val="24"/>
          <w:szCs w:val="24"/>
        </w:rPr>
        <w:object w:dxaOrig="300" w:dyaOrig="380">
          <v:shape id="_x0000_i1078" type="#_x0000_t75" style="width:15pt;height:19.5pt" o:ole="">
            <v:imagedata r:id="rId120" o:title=""/>
          </v:shape>
          <o:OLEObject Type="Embed" ProgID="Equation.DSMT4" ShapeID="_x0000_i1078" DrawAspect="Content" ObjectID="_1642878508" r:id="rId121"/>
        </w:object>
      </w:r>
      <w:r w:rsidRPr="00B41437">
        <w:rPr>
          <w:rFonts w:ascii="Times New Roman" w:hAnsi="Times New Roman" w:cs="Times New Roman"/>
          <w:i/>
          <w:iCs/>
          <w:color w:val="000000"/>
          <w:sz w:val="24"/>
          <w:szCs w:val="24"/>
        </w:rPr>
        <w:t xml:space="preserve">- </w:t>
      </w:r>
      <w:r w:rsidRPr="00B41437">
        <w:rPr>
          <w:rFonts w:ascii="Times New Roman" w:hAnsi="Times New Roman" w:cs="Times New Roman"/>
          <w:color w:val="000000"/>
          <w:sz w:val="24"/>
          <w:szCs w:val="24"/>
        </w:rPr>
        <w:t xml:space="preserve">нормативная удельная трудоемкость текущего ремонта, чел.- ч/1000км(принимается по табл. 2.3 [1],Приложению 1 Методических указаний); </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i/>
          <w:iCs/>
          <w:color w:val="000000"/>
          <w:position w:val="-12"/>
          <w:sz w:val="24"/>
          <w:szCs w:val="24"/>
          <w:lang w:val="en-US"/>
        </w:rPr>
        <w:object w:dxaOrig="300" w:dyaOrig="360">
          <v:shape id="_x0000_i1079" type="#_x0000_t75" style="width:15pt;height:18pt" o:ole="">
            <v:imagedata r:id="rId122" o:title=""/>
          </v:shape>
          <o:OLEObject Type="Embed" ProgID="Equation.DSMT4" ShapeID="_x0000_i1079" DrawAspect="Content" ObjectID="_1642878509" r:id="rId123"/>
        </w:object>
      </w:r>
      <w:r w:rsidRPr="00B41437">
        <w:rPr>
          <w:rFonts w:ascii="Times New Roman" w:hAnsi="Times New Roman" w:cs="Times New Roman"/>
          <w:color w:val="000000"/>
          <w:sz w:val="24"/>
          <w:szCs w:val="24"/>
        </w:rPr>
        <w:t>- коэффициент корректирования нормативов в зависимости отусловий эксплуатации (принимается по табл. 2.8 [1], Приложению 3 Методических указаний);</w:t>
      </w:r>
    </w:p>
    <w:p w:rsidR="00B41437" w:rsidRPr="00B41437" w:rsidRDefault="00B41437" w:rsidP="001847FD">
      <w:pPr>
        <w:shd w:val="clear" w:color="auto" w:fill="FFFFFF"/>
        <w:spacing w:after="0" w:line="240" w:lineRule="auto"/>
        <w:ind w:right="-136"/>
        <w:rPr>
          <w:rFonts w:ascii="Times New Roman" w:hAnsi="Times New Roman" w:cs="Times New Roman"/>
          <w:color w:val="000000"/>
          <w:sz w:val="24"/>
          <w:szCs w:val="24"/>
        </w:rPr>
      </w:pPr>
      <w:r w:rsidRPr="00B41437">
        <w:rPr>
          <w:rFonts w:ascii="Times New Roman" w:hAnsi="Times New Roman" w:cs="Times New Roman"/>
          <w:i/>
          <w:iCs/>
          <w:color w:val="000000"/>
          <w:sz w:val="24"/>
          <w:szCs w:val="24"/>
        </w:rPr>
        <w:t xml:space="preserve">      К</w:t>
      </w:r>
      <w:r w:rsidRPr="00B41437">
        <w:rPr>
          <w:rFonts w:ascii="Times New Roman" w:hAnsi="Times New Roman" w:cs="Times New Roman"/>
          <w:i/>
          <w:iCs/>
          <w:color w:val="000000"/>
          <w:sz w:val="24"/>
          <w:szCs w:val="24"/>
          <w:vertAlign w:val="subscript"/>
        </w:rPr>
        <w:t>2</w:t>
      </w:r>
      <w:r w:rsidRPr="00B41437">
        <w:rPr>
          <w:rFonts w:ascii="Times New Roman" w:hAnsi="Times New Roman" w:cs="Times New Roman"/>
          <w:color w:val="000000"/>
          <w:sz w:val="24"/>
          <w:szCs w:val="24"/>
        </w:rPr>
        <w:t>- коэффициент корректирования нормативов в зависимости от модификации подвижного состава и организации его работы (принимается по табл. 2,9 [1], Приложению 4 Методических указаний);</w:t>
      </w:r>
    </w:p>
    <w:p w:rsidR="00B41437" w:rsidRPr="00B41437" w:rsidRDefault="00B41437" w:rsidP="001847FD">
      <w:pPr>
        <w:shd w:val="clear" w:color="auto" w:fill="FFFFFF"/>
        <w:spacing w:after="0" w:line="240" w:lineRule="auto"/>
        <w:ind w:right="-136"/>
        <w:rPr>
          <w:rFonts w:ascii="Times New Roman" w:hAnsi="Times New Roman" w:cs="Times New Roman"/>
          <w:color w:val="000000"/>
          <w:sz w:val="24"/>
          <w:szCs w:val="24"/>
        </w:rPr>
      </w:pPr>
      <w:r w:rsidRPr="00B41437">
        <w:rPr>
          <w:rFonts w:ascii="Times New Roman" w:hAnsi="Times New Roman" w:cs="Times New Roman"/>
          <w:i/>
          <w:iCs/>
          <w:color w:val="000000"/>
          <w:position w:val="-12"/>
          <w:sz w:val="24"/>
          <w:szCs w:val="24"/>
        </w:rPr>
        <w:object w:dxaOrig="320" w:dyaOrig="360">
          <v:shape id="_x0000_i1080" type="#_x0000_t75" style="width:16.5pt;height:18pt" o:ole="">
            <v:imagedata r:id="rId124" o:title=""/>
          </v:shape>
          <o:OLEObject Type="Embed" ProgID="Equation.DSMT4" ShapeID="_x0000_i1080" DrawAspect="Content" ObjectID="_1642878510" r:id="rId125"/>
        </w:object>
      </w:r>
      <w:r w:rsidRPr="00B41437">
        <w:rPr>
          <w:rFonts w:ascii="Times New Roman" w:hAnsi="Times New Roman" w:cs="Times New Roman"/>
          <w:color w:val="000000"/>
          <w:sz w:val="24"/>
          <w:szCs w:val="24"/>
        </w:rPr>
        <w:t>- коэффициент корректирования нормативов в зависимости от природно-климатических условий (принимается по табл. 2.10 [1], Приложению 5 Методических указаний).</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i/>
          <w:iCs/>
          <w:color w:val="000000"/>
          <w:position w:val="-12"/>
          <w:sz w:val="24"/>
          <w:szCs w:val="24"/>
        </w:rPr>
        <w:object w:dxaOrig="320" w:dyaOrig="360">
          <v:shape id="_x0000_i1081" type="#_x0000_t75" style="width:16.5pt;height:18pt" o:ole="">
            <v:imagedata r:id="rId126" o:title=""/>
          </v:shape>
          <o:OLEObject Type="Embed" ProgID="Equation.DSMT4" ShapeID="_x0000_i1081" DrawAspect="Content" ObjectID="_1642878511" r:id="rId127"/>
        </w:object>
      </w:r>
      <w:r w:rsidRPr="00B41437">
        <w:rPr>
          <w:rFonts w:ascii="Times New Roman" w:hAnsi="Times New Roman" w:cs="Times New Roman"/>
          <w:color w:val="000000"/>
          <w:sz w:val="24"/>
          <w:szCs w:val="24"/>
        </w:rPr>
        <w:t>-  коэффициент корректирования нормативов в зависимости от количества обслуживаемых и ремонтируемых автомобилей на АТП и количества технологически совместимых групп под</w:t>
      </w:r>
      <w:r w:rsidRPr="00B41437">
        <w:rPr>
          <w:rFonts w:ascii="Times New Roman" w:hAnsi="Times New Roman" w:cs="Times New Roman"/>
          <w:color w:val="000000"/>
          <w:sz w:val="24"/>
          <w:szCs w:val="24"/>
        </w:rPr>
        <w:softHyphen/>
        <w:t>вижного состава (принимается по табл. 2.12 [1], Приложению 7 Методических указаний);</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i/>
          <w:iCs/>
          <w:color w:val="000000"/>
          <w:position w:val="-12"/>
          <w:sz w:val="24"/>
          <w:szCs w:val="24"/>
        </w:rPr>
        <w:object w:dxaOrig="320" w:dyaOrig="360">
          <v:shape id="_x0000_i1082" type="#_x0000_t75" style="width:16.5pt;height:18pt" o:ole="">
            <v:imagedata r:id="rId128" o:title=""/>
          </v:shape>
          <o:OLEObject Type="Embed" ProgID="Equation.DSMT4" ShapeID="_x0000_i1082" DrawAspect="Content" ObjectID="_1642878512" r:id="rId129"/>
        </w:object>
      </w:r>
      <w:r w:rsidRPr="00B41437">
        <w:rPr>
          <w:rFonts w:ascii="Times New Roman" w:hAnsi="Times New Roman" w:cs="Times New Roman"/>
          <w:i/>
          <w:iCs/>
          <w:color w:val="000000"/>
          <w:sz w:val="24"/>
          <w:szCs w:val="24"/>
        </w:rPr>
        <w:t xml:space="preserve">(ср) </w:t>
      </w:r>
      <w:r w:rsidRPr="00B41437">
        <w:rPr>
          <w:rFonts w:ascii="Times New Roman" w:hAnsi="Times New Roman" w:cs="Times New Roman"/>
          <w:color w:val="000000"/>
          <w:sz w:val="24"/>
          <w:szCs w:val="24"/>
        </w:rPr>
        <w:t>- среднее значения коэффициента корректирования удельной трудоемкости текущего ремонта в зависимости от пробега с начала эксплуатации.</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sz w:val="24"/>
          <w:szCs w:val="24"/>
        </w:rPr>
        <w:lastRenderedPageBreak/>
        <w:t xml:space="preserve"> Среднее значение коэффициента корректирования удельной трудо</w:t>
      </w:r>
      <w:r w:rsidRPr="00B41437">
        <w:rPr>
          <w:rFonts w:ascii="Times New Roman" w:hAnsi="Times New Roman" w:cs="Times New Roman"/>
          <w:color w:val="000000"/>
          <w:sz w:val="24"/>
          <w:szCs w:val="24"/>
        </w:rPr>
        <w:softHyphen/>
        <w:t>емкости текущего ремонта в зависимости от пробега сначала эксплуата</w:t>
      </w:r>
      <w:r w:rsidRPr="00B41437">
        <w:rPr>
          <w:rFonts w:ascii="Times New Roman" w:hAnsi="Times New Roman" w:cs="Times New Roman"/>
          <w:color w:val="000000"/>
          <w:sz w:val="24"/>
          <w:szCs w:val="24"/>
        </w:rPr>
        <w:softHyphen/>
        <w:t>ции рассчитывается по формуле:</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position w:val="-4"/>
          <w:sz w:val="24"/>
          <w:szCs w:val="24"/>
        </w:rPr>
        <w:object w:dxaOrig="180" w:dyaOrig="279">
          <v:shape id="_x0000_i1083" type="#_x0000_t75" style="width:9pt;height:14.25pt" o:ole="">
            <v:imagedata r:id="rId130" o:title=""/>
          </v:shape>
          <o:OLEObject Type="Embed" ProgID="Equation.DSMT4" ShapeID="_x0000_i1083" DrawAspect="Content" ObjectID="_1642878513" r:id="rId131"/>
        </w:object>
      </w:r>
    </w:p>
    <w:p w:rsidR="00B41437" w:rsidRPr="00B41437" w:rsidRDefault="00B66C5D" w:rsidP="001847FD">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position w:val="-30"/>
          <w:sz w:val="24"/>
          <w:szCs w:val="24"/>
        </w:rPr>
        <w:t xml:space="preserve">                                                               </w:t>
      </w:r>
      <w:r w:rsidR="00B41437" w:rsidRPr="00B41437">
        <w:rPr>
          <w:rFonts w:ascii="Times New Roman" w:hAnsi="Times New Roman" w:cs="Times New Roman"/>
          <w:color w:val="000000"/>
          <w:position w:val="-30"/>
          <w:sz w:val="24"/>
          <w:szCs w:val="24"/>
        </w:rPr>
        <w:object w:dxaOrig="4099" w:dyaOrig="720">
          <v:shape id="_x0000_i1084" type="#_x0000_t75" style="width:205.5pt;height:36.75pt" o:ole="">
            <v:imagedata r:id="rId132" o:title=""/>
          </v:shape>
          <o:OLEObject Type="Embed" ProgID="Equation.DSMT4" ShapeID="_x0000_i1084" DrawAspect="Content" ObjectID="_1642878514" r:id="rId133"/>
        </w:objec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.32)</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color w:val="000000"/>
          <w:sz w:val="24"/>
          <w:szCs w:val="24"/>
        </w:rPr>
        <w:t xml:space="preserve">где </w:t>
      </w:r>
      <w:r w:rsidRPr="00B41437">
        <w:rPr>
          <w:rFonts w:ascii="Times New Roman" w:hAnsi="Times New Roman" w:cs="Times New Roman"/>
          <w:color w:val="000000"/>
          <w:position w:val="-12"/>
          <w:sz w:val="24"/>
          <w:szCs w:val="24"/>
        </w:rPr>
        <w:object w:dxaOrig="260" w:dyaOrig="360">
          <v:shape id="_x0000_i1085" type="#_x0000_t75" style="width:12pt;height:18pt" o:ole="">
            <v:imagedata r:id="rId134" o:title=""/>
          </v:shape>
          <o:OLEObject Type="Embed" ProgID="Equation.DSMT4" ShapeID="_x0000_i1085" DrawAspect="Content" ObjectID="_1642878515" r:id="rId135"/>
        </w:object>
      </w:r>
      <w:r w:rsidRPr="00B41437">
        <w:rPr>
          <w:rFonts w:ascii="Times New Roman" w:hAnsi="Times New Roman" w:cs="Times New Roman"/>
          <w:color w:val="000000"/>
          <w:sz w:val="24"/>
          <w:szCs w:val="24"/>
        </w:rPr>
        <w:t>,</w:t>
      </w:r>
      <w:r w:rsidRPr="00B41437">
        <w:rPr>
          <w:rFonts w:ascii="Times New Roman" w:hAnsi="Times New Roman" w:cs="Times New Roman"/>
          <w:color w:val="000000"/>
          <w:position w:val="-12"/>
          <w:sz w:val="24"/>
          <w:szCs w:val="24"/>
        </w:rPr>
        <w:object w:dxaOrig="620" w:dyaOrig="360">
          <v:shape id="_x0000_i1086" type="#_x0000_t75" style="width:31.5pt;height:18pt" o:ole="">
            <v:imagedata r:id="rId136" o:title=""/>
          </v:shape>
          <o:OLEObject Type="Embed" ProgID="Equation.DSMT4" ShapeID="_x0000_i1086" DrawAspect="Content" ObjectID="_1642878516" r:id="rId137"/>
        </w:object>
      </w:r>
      <w:r w:rsidRPr="00B41437">
        <w:rPr>
          <w:rFonts w:ascii="Times New Roman" w:hAnsi="Times New Roman" w:cs="Times New Roman"/>
          <w:i/>
          <w:iCs/>
          <w:color w:val="000000"/>
          <w:sz w:val="24"/>
          <w:szCs w:val="24"/>
        </w:rPr>
        <w:t xml:space="preserve"> - </w:t>
      </w:r>
      <w:r w:rsidRPr="00B41437">
        <w:rPr>
          <w:rFonts w:ascii="Times New Roman" w:hAnsi="Times New Roman" w:cs="Times New Roman"/>
          <w:color w:val="000000"/>
          <w:sz w:val="24"/>
          <w:szCs w:val="24"/>
        </w:rPr>
        <w:t>количество автомобилей, входящее в группу с одинако</w:t>
      </w:r>
      <w:r w:rsidRPr="00B41437">
        <w:rPr>
          <w:rFonts w:ascii="Times New Roman" w:hAnsi="Times New Roman" w:cs="Times New Roman"/>
          <w:color w:val="000000"/>
          <w:sz w:val="24"/>
          <w:szCs w:val="24"/>
        </w:rPr>
        <w:softHyphen/>
        <w:t>вым пробегом с начала эксплуатации, ед.;</w:t>
      </w:r>
    </w:p>
    <w:p w:rsidR="00B41437" w:rsidRPr="00B41437" w:rsidRDefault="00B66C5D" w:rsidP="001847FD">
      <w:pPr>
        <w:spacing w:after="0" w:line="240" w:lineRule="auto"/>
        <w:ind w:hanging="567"/>
        <w:rPr>
          <w:rFonts w:ascii="Times New Roman" w:hAnsi="Times New Roman" w:cs="Times New Roman"/>
          <w:color w:val="000000"/>
          <w:sz w:val="24"/>
          <w:szCs w:val="24"/>
        </w:rPr>
      </w:pPr>
      <w:r>
        <w:rPr>
          <w:rFonts w:ascii="Times New Roman" w:hAnsi="Times New Roman" w:cs="Times New Roman"/>
          <w:color w:val="000000"/>
          <w:position w:val="-14"/>
          <w:sz w:val="24"/>
          <w:szCs w:val="24"/>
        </w:rPr>
        <w:t xml:space="preserve">          </w:t>
      </w:r>
      <w:r w:rsidR="00B41437" w:rsidRPr="00B41437">
        <w:rPr>
          <w:rFonts w:ascii="Times New Roman" w:hAnsi="Times New Roman" w:cs="Times New Roman"/>
          <w:color w:val="000000"/>
          <w:position w:val="-14"/>
          <w:sz w:val="24"/>
          <w:szCs w:val="24"/>
        </w:rPr>
        <w:object w:dxaOrig="499" w:dyaOrig="380">
          <v:shape id="_x0000_i1087" type="#_x0000_t75" style="width:25.5pt;height:19.5pt" o:ole="">
            <v:imagedata r:id="rId138" o:title=""/>
          </v:shape>
          <o:OLEObject Type="Embed" ProgID="Equation.DSMT4" ShapeID="_x0000_i1087" DrawAspect="Content" ObjectID="_1642878517" r:id="rId139"/>
        </w:object>
      </w:r>
      <w:r w:rsidR="00B41437" w:rsidRPr="00B41437">
        <w:rPr>
          <w:rFonts w:ascii="Times New Roman" w:hAnsi="Times New Roman" w:cs="Times New Roman"/>
          <w:color w:val="000000"/>
          <w:sz w:val="24"/>
          <w:szCs w:val="24"/>
        </w:rPr>
        <w:t>,</w:t>
      </w:r>
      <w:r w:rsidR="00B41437" w:rsidRPr="00B41437">
        <w:rPr>
          <w:rFonts w:ascii="Times New Roman" w:hAnsi="Times New Roman" w:cs="Times New Roman"/>
          <w:color w:val="000000"/>
          <w:position w:val="-14"/>
          <w:sz w:val="24"/>
          <w:szCs w:val="24"/>
        </w:rPr>
        <w:object w:dxaOrig="1060" w:dyaOrig="380">
          <v:shape id="_x0000_i1088" type="#_x0000_t75" style="width:52.5pt;height:19.5pt" o:ole="">
            <v:imagedata r:id="rId140" o:title=""/>
          </v:shape>
          <o:OLEObject Type="Embed" ProgID="Equation.DSMT4" ShapeID="_x0000_i1088" DrawAspect="Content" ObjectID="_1642878518" r:id="rId141"/>
        </w:object>
      </w:r>
      <w:r w:rsidR="00B41437" w:rsidRPr="00B41437">
        <w:rPr>
          <w:rFonts w:ascii="Times New Roman" w:hAnsi="Times New Roman" w:cs="Times New Roman"/>
          <w:color w:val="000000"/>
          <w:sz w:val="24"/>
          <w:szCs w:val="24"/>
        </w:rPr>
        <w:t>-величины коэффициентов корректирования удельной трудоемкости текущего ремонта в за</w:t>
      </w:r>
      <w:r w:rsidR="00B41437" w:rsidRPr="00B41437">
        <w:rPr>
          <w:rFonts w:ascii="Times New Roman" w:hAnsi="Times New Roman" w:cs="Times New Roman"/>
          <w:color w:val="000000"/>
          <w:sz w:val="24"/>
          <w:szCs w:val="24"/>
        </w:rPr>
        <w:softHyphen/>
        <w:t>висимости от пробега с начала эксплуатации для соответствующих групп автомобилей с одинако</w:t>
      </w:r>
      <w:r w:rsidR="00B41437" w:rsidRPr="00B41437">
        <w:rPr>
          <w:rFonts w:ascii="Times New Roman" w:hAnsi="Times New Roman" w:cs="Times New Roman"/>
          <w:color w:val="000000"/>
          <w:sz w:val="24"/>
          <w:szCs w:val="24"/>
        </w:rPr>
        <w:softHyphen/>
        <w:t>вым пробегом с начала эксплуатации (принима</w:t>
      </w:r>
      <w:r w:rsidR="00B41437" w:rsidRPr="00B41437">
        <w:rPr>
          <w:rFonts w:ascii="Times New Roman" w:hAnsi="Times New Roman" w:cs="Times New Roman"/>
          <w:color w:val="000000"/>
          <w:sz w:val="24"/>
          <w:szCs w:val="24"/>
        </w:rPr>
        <w:softHyphen/>
        <w:t xml:space="preserve">ются по табл. 2.11 [1], Приложению 6 Методических указаний). </w:t>
      </w:r>
    </w:p>
    <w:p w:rsidR="00B41437" w:rsidRPr="00B41437" w:rsidRDefault="00B41437" w:rsidP="001847FD">
      <w:pPr>
        <w:spacing w:after="0" w:line="240" w:lineRule="auto"/>
        <w:ind w:hanging="567"/>
        <w:rPr>
          <w:rFonts w:ascii="Times New Roman" w:hAnsi="Times New Roman" w:cs="Times New Roman"/>
          <w:color w:val="000000"/>
          <w:sz w:val="24"/>
          <w:szCs w:val="24"/>
        </w:rPr>
      </w:pPr>
      <w:r w:rsidRPr="00B41437">
        <w:rPr>
          <w:rFonts w:ascii="Times New Roman" w:hAnsi="Times New Roman" w:cs="Times New Roman"/>
          <w:color w:val="000000"/>
          <w:sz w:val="24"/>
          <w:szCs w:val="24"/>
        </w:rPr>
        <w:t xml:space="preserve">                 По результатам выбора и расчётов показателей ТО и Р составляется таблица 4.</w:t>
      </w:r>
    </w:p>
    <w:p w:rsidR="00B41437" w:rsidRPr="00B41437" w:rsidRDefault="00B41437" w:rsidP="001847FD">
      <w:pPr>
        <w:spacing w:after="0" w:line="240" w:lineRule="auto"/>
        <w:ind w:hanging="567"/>
        <w:rPr>
          <w:rFonts w:ascii="Times New Roman" w:hAnsi="Times New Roman" w:cs="Times New Roman"/>
          <w:color w:val="000000"/>
          <w:sz w:val="24"/>
          <w:szCs w:val="24"/>
        </w:rPr>
      </w:pPr>
    </w:p>
    <w:p w:rsidR="00B41437" w:rsidRPr="00B41437" w:rsidRDefault="00B41437" w:rsidP="001847FD">
      <w:pPr>
        <w:pStyle w:val="ae"/>
        <w:ind w:firstLine="0"/>
        <w:jc w:val="left"/>
        <w:rPr>
          <w:b w:val="0"/>
          <w:bCs w:val="0"/>
          <w:sz w:val="24"/>
        </w:rPr>
      </w:pPr>
      <w:r w:rsidRPr="00B41437">
        <w:rPr>
          <w:b w:val="0"/>
          <w:bCs w:val="0"/>
          <w:sz w:val="24"/>
        </w:rPr>
        <w:t>Таблица 4  Исходные и скорректированные нормативы ТО и ремонта</w:t>
      </w:r>
    </w:p>
    <w:p w:rsidR="00B41437" w:rsidRPr="00B41437" w:rsidRDefault="00B41437" w:rsidP="001847FD">
      <w:pPr>
        <w:pStyle w:val="ae"/>
        <w:ind w:firstLine="0"/>
        <w:jc w:val="left"/>
        <w:rPr>
          <w:bCs w:val="0"/>
          <w:sz w:val="24"/>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332"/>
        <w:gridCol w:w="1728"/>
        <w:gridCol w:w="900"/>
        <w:gridCol w:w="517"/>
        <w:gridCol w:w="518"/>
        <w:gridCol w:w="517"/>
        <w:gridCol w:w="554"/>
        <w:gridCol w:w="540"/>
        <w:gridCol w:w="459"/>
        <w:gridCol w:w="732"/>
        <w:gridCol w:w="1231"/>
        <w:gridCol w:w="1037"/>
      </w:tblGrid>
      <w:tr w:rsidR="00B41437" w:rsidRPr="00B41437" w:rsidTr="00B41437">
        <w:trPr>
          <w:cantSplit/>
        </w:trPr>
        <w:tc>
          <w:tcPr>
            <w:tcW w:w="1332" w:type="dxa"/>
            <w:vMerge w:val="restart"/>
            <w:tcBorders>
              <w:right w:val="single" w:sz="4" w:space="0" w:color="auto"/>
            </w:tcBorders>
            <w:textDirection w:val="btLr"/>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Модель ПС</w:t>
            </w:r>
          </w:p>
        </w:tc>
        <w:tc>
          <w:tcPr>
            <w:tcW w:w="2628" w:type="dxa"/>
            <w:gridSpan w:val="2"/>
            <w:tcBorders>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Исходные нормативы</w:t>
            </w:r>
          </w:p>
        </w:tc>
        <w:tc>
          <w:tcPr>
            <w:tcW w:w="3837" w:type="dxa"/>
            <w:gridSpan w:val="7"/>
            <w:tcBorders>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Коэффициенты корректирования</w:t>
            </w:r>
          </w:p>
        </w:tc>
        <w:tc>
          <w:tcPr>
            <w:tcW w:w="2268" w:type="dxa"/>
            <w:gridSpan w:val="2"/>
            <w:tcBorders>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Скорректированные нормативы</w:t>
            </w:r>
          </w:p>
        </w:tc>
      </w:tr>
      <w:tr w:rsidR="00B41437" w:rsidRPr="00B41437" w:rsidTr="00B41437">
        <w:trPr>
          <w:cantSplit/>
          <w:trHeight w:val="474"/>
        </w:trPr>
        <w:tc>
          <w:tcPr>
            <w:tcW w:w="1332" w:type="dxa"/>
            <w:vMerge/>
            <w:tcBorders>
              <w:bottom w:val="single" w:sz="4" w:space="0" w:color="auto"/>
              <w:right w:val="single" w:sz="4" w:space="0" w:color="auto"/>
            </w:tcBorders>
            <w:textDirection w:val="btLr"/>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1728"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51"/>
              <w:jc w:val="center"/>
              <w:rPr>
                <w:rFonts w:ascii="Times New Roman" w:hAnsi="Times New Roman" w:cs="Times New Roman"/>
              </w:rPr>
            </w:pPr>
            <w:r w:rsidRPr="00B41437">
              <w:rPr>
                <w:rFonts w:ascii="Times New Roman" w:hAnsi="Times New Roman" w:cs="Times New Roman"/>
              </w:rPr>
              <w:t>Обозначение</w:t>
            </w:r>
          </w:p>
        </w:tc>
        <w:tc>
          <w:tcPr>
            <w:tcW w:w="900"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2" w:hanging="65"/>
              <w:jc w:val="center"/>
              <w:rPr>
                <w:rFonts w:ascii="Times New Roman" w:hAnsi="Times New Roman" w:cs="Times New Roman"/>
              </w:rPr>
            </w:pPr>
            <w:r w:rsidRPr="00B41437">
              <w:rPr>
                <w:rFonts w:ascii="Times New Roman" w:hAnsi="Times New Roman" w:cs="Times New Roman"/>
                <w:sz w:val="18"/>
              </w:rPr>
              <w:t>Величина</w:t>
            </w:r>
          </w:p>
        </w:tc>
        <w:tc>
          <w:tcPr>
            <w:tcW w:w="517"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vertAlign w:val="subscript"/>
              </w:rPr>
            </w:pPr>
            <w:r w:rsidRPr="00B41437">
              <w:rPr>
                <w:rFonts w:ascii="Times New Roman" w:hAnsi="Times New Roman" w:cs="Times New Roman"/>
              </w:rPr>
              <w:t>К</w:t>
            </w:r>
            <w:r w:rsidRPr="00B41437">
              <w:rPr>
                <w:rFonts w:ascii="Times New Roman" w:hAnsi="Times New Roman" w:cs="Times New Roman"/>
                <w:vertAlign w:val="subscript"/>
              </w:rPr>
              <w:t>1</w:t>
            </w:r>
          </w:p>
        </w:tc>
        <w:tc>
          <w:tcPr>
            <w:tcW w:w="518"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К</w:t>
            </w:r>
            <w:r w:rsidRPr="00B41437">
              <w:rPr>
                <w:rFonts w:ascii="Times New Roman" w:hAnsi="Times New Roman" w:cs="Times New Roman"/>
                <w:vertAlign w:val="subscript"/>
              </w:rPr>
              <w:t>2</w:t>
            </w:r>
          </w:p>
        </w:tc>
        <w:tc>
          <w:tcPr>
            <w:tcW w:w="517"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К</w:t>
            </w:r>
            <w:r w:rsidRPr="00B41437">
              <w:rPr>
                <w:rFonts w:ascii="Times New Roman" w:hAnsi="Times New Roman" w:cs="Times New Roman"/>
                <w:vertAlign w:val="subscript"/>
              </w:rPr>
              <w:t>3</w:t>
            </w:r>
          </w:p>
        </w:tc>
        <w:tc>
          <w:tcPr>
            <w:tcW w:w="554"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vertAlign w:val="subscript"/>
              </w:rPr>
            </w:pPr>
            <w:r w:rsidRPr="00B41437">
              <w:rPr>
                <w:rFonts w:ascii="Times New Roman" w:hAnsi="Times New Roman" w:cs="Times New Roman"/>
              </w:rPr>
              <w:t>К</w:t>
            </w:r>
            <w:r w:rsidRPr="00B41437">
              <w:rPr>
                <w:rFonts w:ascii="Times New Roman" w:hAnsi="Times New Roman" w:cs="Times New Roman"/>
                <w:vertAlign w:val="subscript"/>
              </w:rPr>
              <w:t>4</w:t>
            </w:r>
          </w:p>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К'</w:t>
            </w:r>
            <w:r w:rsidRPr="00B41437">
              <w:rPr>
                <w:rFonts w:ascii="Times New Roman" w:hAnsi="Times New Roman" w:cs="Times New Roman"/>
                <w:vertAlign w:val="subscript"/>
              </w:rPr>
              <w:t>4</w:t>
            </w:r>
          </w:p>
        </w:tc>
        <w:tc>
          <w:tcPr>
            <w:tcW w:w="540"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vertAlign w:val="subscript"/>
              </w:rPr>
            </w:pPr>
            <w:r w:rsidRPr="00B41437">
              <w:rPr>
                <w:rFonts w:ascii="Times New Roman" w:hAnsi="Times New Roman" w:cs="Times New Roman"/>
              </w:rPr>
              <w:t>К</w:t>
            </w:r>
            <w:r w:rsidRPr="00B41437">
              <w:rPr>
                <w:rFonts w:ascii="Times New Roman" w:hAnsi="Times New Roman" w:cs="Times New Roman"/>
                <w:vertAlign w:val="subscript"/>
              </w:rPr>
              <w:t>5</w:t>
            </w:r>
          </w:p>
        </w:tc>
        <w:tc>
          <w:tcPr>
            <w:tcW w:w="459"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vertAlign w:val="subscript"/>
              </w:rPr>
            </w:pPr>
            <w:r w:rsidRPr="00B41437">
              <w:rPr>
                <w:rFonts w:ascii="Times New Roman" w:hAnsi="Times New Roman" w:cs="Times New Roman"/>
              </w:rPr>
              <w:t>К</w:t>
            </w:r>
            <w:r w:rsidRPr="00B41437">
              <w:rPr>
                <w:rFonts w:ascii="Times New Roman" w:hAnsi="Times New Roman" w:cs="Times New Roman"/>
                <w:vertAlign w:val="subscript"/>
              </w:rPr>
              <w:t>М</w:t>
            </w:r>
          </w:p>
        </w:tc>
        <w:tc>
          <w:tcPr>
            <w:tcW w:w="732"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vertAlign w:val="subscript"/>
              </w:rPr>
            </w:pPr>
            <w:r w:rsidRPr="00B41437">
              <w:rPr>
                <w:rFonts w:ascii="Times New Roman" w:hAnsi="Times New Roman" w:cs="Times New Roman"/>
              </w:rPr>
              <w:t>К</w:t>
            </w:r>
            <w:r w:rsidRPr="00B41437">
              <w:rPr>
                <w:rFonts w:ascii="Times New Roman" w:hAnsi="Times New Roman" w:cs="Times New Roman"/>
                <w:vertAlign w:val="subscript"/>
              </w:rPr>
              <w:t>РЕЗ</w:t>
            </w:r>
          </w:p>
        </w:tc>
        <w:tc>
          <w:tcPr>
            <w:tcW w:w="1231"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13" w:hanging="105"/>
              <w:jc w:val="center"/>
              <w:rPr>
                <w:rFonts w:ascii="Times New Roman" w:hAnsi="Times New Roman" w:cs="Times New Roman"/>
              </w:rPr>
            </w:pPr>
            <w:r w:rsidRPr="00B41437">
              <w:rPr>
                <w:rFonts w:ascii="Times New Roman" w:hAnsi="Times New Roman" w:cs="Times New Roman"/>
              </w:rPr>
              <w:t>Обозначение</w:t>
            </w:r>
          </w:p>
        </w:tc>
        <w:tc>
          <w:tcPr>
            <w:tcW w:w="1037"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sz w:val="18"/>
              </w:rPr>
              <w:t>Величина</w:t>
            </w:r>
          </w:p>
        </w:tc>
      </w:tr>
      <w:tr w:rsidR="00B41437" w:rsidRPr="00B41437" w:rsidTr="00B41437">
        <w:trPr>
          <w:cantSplit/>
        </w:trPr>
        <w:tc>
          <w:tcPr>
            <w:tcW w:w="1332" w:type="dxa"/>
            <w:vMerge w:val="restart"/>
            <w:tcBorders>
              <w:top w:val="single" w:sz="4" w:space="0" w:color="auto"/>
              <w:right w:val="single" w:sz="4" w:space="0" w:color="auto"/>
            </w:tcBorders>
            <w:textDirection w:val="btLr"/>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1728" w:type="dxa"/>
            <w:tcBorders>
              <w:top w:val="single" w:sz="4" w:space="0" w:color="auto"/>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lang w:val="en-US"/>
              </w:rPr>
              <w:t>L</w:t>
            </w:r>
            <w:r w:rsidRPr="00B41437">
              <w:rPr>
                <w:rFonts w:ascii="Times New Roman" w:hAnsi="Times New Roman" w:cs="Times New Roman"/>
                <w:vertAlign w:val="subscript"/>
              </w:rPr>
              <w:t>1</w:t>
            </w:r>
            <w:r w:rsidRPr="00B41437">
              <w:rPr>
                <w:rFonts w:ascii="Times New Roman" w:hAnsi="Times New Roman" w:cs="Times New Roman"/>
                <w:vertAlign w:val="superscript"/>
                <w:lang w:val="en-US"/>
              </w:rPr>
              <w:t>H</w:t>
            </w:r>
            <w:r w:rsidRPr="00B41437">
              <w:rPr>
                <w:rFonts w:ascii="Times New Roman" w:hAnsi="Times New Roman" w:cs="Times New Roman"/>
              </w:rPr>
              <w:t>, км</w:t>
            </w:r>
          </w:p>
        </w:tc>
        <w:tc>
          <w:tcPr>
            <w:tcW w:w="900" w:type="dxa"/>
            <w:tcBorders>
              <w:top w:val="single" w:sz="4" w:space="0" w:color="auto"/>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top w:val="single" w:sz="4" w:space="0" w:color="auto"/>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8" w:type="dxa"/>
            <w:tcBorders>
              <w:top w:val="single" w:sz="4" w:space="0" w:color="auto"/>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17" w:type="dxa"/>
            <w:tcBorders>
              <w:top w:val="single" w:sz="4" w:space="0" w:color="auto"/>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54" w:type="dxa"/>
            <w:tcBorders>
              <w:top w:val="single" w:sz="4" w:space="0" w:color="auto"/>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40" w:type="dxa"/>
            <w:tcBorders>
              <w:top w:val="single" w:sz="4" w:space="0" w:color="auto"/>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459" w:type="dxa"/>
            <w:tcBorders>
              <w:top w:val="single" w:sz="4" w:space="0" w:color="auto"/>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732" w:type="dxa"/>
            <w:tcBorders>
              <w:top w:val="single" w:sz="4" w:space="0" w:color="auto"/>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1231" w:type="dxa"/>
            <w:tcBorders>
              <w:top w:val="single" w:sz="4" w:space="0" w:color="auto"/>
              <w:left w:val="single" w:sz="4" w:space="0" w:color="auto"/>
              <w:right w:val="single" w:sz="4" w:space="0" w:color="auto"/>
            </w:tcBorders>
            <w:vAlign w:val="center"/>
          </w:tcPr>
          <w:p w:rsidR="00B41437" w:rsidRPr="00B41437" w:rsidRDefault="00B41437" w:rsidP="001847FD">
            <w:pPr>
              <w:spacing w:after="0" w:line="240" w:lineRule="auto"/>
              <w:ind w:right="-113"/>
              <w:jc w:val="center"/>
              <w:rPr>
                <w:rFonts w:ascii="Times New Roman" w:hAnsi="Times New Roman" w:cs="Times New Roman"/>
              </w:rPr>
            </w:pPr>
            <w:r w:rsidRPr="00B41437">
              <w:rPr>
                <w:rFonts w:ascii="Times New Roman" w:hAnsi="Times New Roman" w:cs="Times New Roman"/>
                <w:lang w:val="en-US"/>
              </w:rPr>
              <w:t>L</w:t>
            </w:r>
            <w:r w:rsidRPr="00B41437">
              <w:rPr>
                <w:rFonts w:ascii="Times New Roman" w:hAnsi="Times New Roman" w:cs="Times New Roman"/>
                <w:vertAlign w:val="subscript"/>
              </w:rPr>
              <w:t>1</w:t>
            </w:r>
            <w:r w:rsidRPr="00B41437">
              <w:rPr>
                <w:rFonts w:ascii="Times New Roman" w:hAnsi="Times New Roman" w:cs="Times New Roman"/>
                <w:vertAlign w:val="superscript"/>
              </w:rPr>
              <w:t>р</w:t>
            </w:r>
          </w:p>
        </w:tc>
        <w:tc>
          <w:tcPr>
            <w:tcW w:w="1037" w:type="dxa"/>
            <w:tcBorders>
              <w:top w:val="single" w:sz="4" w:space="0" w:color="auto"/>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r>
      <w:tr w:rsidR="00B41437" w:rsidRPr="00B41437" w:rsidTr="00B41437">
        <w:trPr>
          <w:cantSplit/>
        </w:trPr>
        <w:tc>
          <w:tcPr>
            <w:tcW w:w="1332" w:type="dxa"/>
            <w:vMerge/>
            <w:tcBorders>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172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lang w:val="en-US"/>
              </w:rPr>
              <w:t>L</w:t>
            </w:r>
            <w:r w:rsidRPr="00B41437">
              <w:rPr>
                <w:rFonts w:ascii="Times New Roman" w:hAnsi="Times New Roman" w:cs="Times New Roman"/>
                <w:vertAlign w:val="subscript"/>
              </w:rPr>
              <w:t>2</w:t>
            </w:r>
            <w:r w:rsidRPr="00B41437">
              <w:rPr>
                <w:rFonts w:ascii="Times New Roman" w:hAnsi="Times New Roman" w:cs="Times New Roman"/>
                <w:vertAlign w:val="superscript"/>
                <w:lang w:val="en-US"/>
              </w:rPr>
              <w:t>H</w:t>
            </w:r>
            <w:r w:rsidRPr="00B41437">
              <w:rPr>
                <w:rFonts w:ascii="Times New Roman" w:hAnsi="Times New Roman" w:cs="Times New Roman"/>
              </w:rPr>
              <w:t>, км</w:t>
            </w:r>
          </w:p>
        </w:tc>
        <w:tc>
          <w:tcPr>
            <w:tcW w:w="90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54"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4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459"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732"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1231" w:type="dxa"/>
            <w:tcBorders>
              <w:left w:val="single" w:sz="4" w:space="0" w:color="auto"/>
              <w:right w:val="single" w:sz="4" w:space="0" w:color="auto"/>
            </w:tcBorders>
            <w:vAlign w:val="center"/>
          </w:tcPr>
          <w:p w:rsidR="00B41437" w:rsidRPr="00B41437" w:rsidRDefault="00B41437" w:rsidP="001847FD">
            <w:pPr>
              <w:spacing w:after="0" w:line="240" w:lineRule="auto"/>
              <w:ind w:right="-113"/>
              <w:jc w:val="center"/>
              <w:rPr>
                <w:rFonts w:ascii="Times New Roman" w:hAnsi="Times New Roman" w:cs="Times New Roman"/>
              </w:rPr>
            </w:pPr>
            <w:r w:rsidRPr="00B41437">
              <w:rPr>
                <w:rFonts w:ascii="Times New Roman" w:hAnsi="Times New Roman" w:cs="Times New Roman"/>
                <w:lang w:val="en-US"/>
              </w:rPr>
              <w:t>L</w:t>
            </w:r>
            <w:r w:rsidRPr="00B41437">
              <w:rPr>
                <w:rFonts w:ascii="Times New Roman" w:hAnsi="Times New Roman" w:cs="Times New Roman"/>
                <w:vertAlign w:val="subscript"/>
              </w:rPr>
              <w:t>2</w:t>
            </w:r>
            <w:r w:rsidRPr="00B41437">
              <w:rPr>
                <w:rFonts w:ascii="Times New Roman" w:hAnsi="Times New Roman" w:cs="Times New Roman"/>
                <w:vertAlign w:val="superscript"/>
              </w:rPr>
              <w:t>р</w:t>
            </w:r>
          </w:p>
        </w:tc>
        <w:tc>
          <w:tcPr>
            <w:tcW w:w="103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r>
      <w:tr w:rsidR="00B41437" w:rsidRPr="00B41437" w:rsidTr="00B41437">
        <w:trPr>
          <w:cantSplit/>
        </w:trPr>
        <w:tc>
          <w:tcPr>
            <w:tcW w:w="1332" w:type="dxa"/>
            <w:vMerge/>
            <w:tcBorders>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172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lang w:val="en-US"/>
              </w:rPr>
              <w:t>L</w:t>
            </w:r>
            <w:r w:rsidRPr="00B41437">
              <w:rPr>
                <w:rFonts w:ascii="Times New Roman" w:hAnsi="Times New Roman" w:cs="Times New Roman"/>
                <w:vertAlign w:val="subscript"/>
              </w:rPr>
              <w:t>КР</w:t>
            </w:r>
            <w:r w:rsidRPr="00B41437">
              <w:rPr>
                <w:rFonts w:ascii="Times New Roman" w:hAnsi="Times New Roman" w:cs="Times New Roman"/>
                <w:vertAlign w:val="superscript"/>
                <w:lang w:val="en-US"/>
              </w:rPr>
              <w:t>H</w:t>
            </w:r>
            <w:r w:rsidRPr="00B41437">
              <w:rPr>
                <w:rFonts w:ascii="Times New Roman" w:hAnsi="Times New Roman" w:cs="Times New Roman"/>
              </w:rPr>
              <w:t>, км</w:t>
            </w:r>
          </w:p>
        </w:tc>
        <w:tc>
          <w:tcPr>
            <w:tcW w:w="90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54"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4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459"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732"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1231" w:type="dxa"/>
            <w:tcBorders>
              <w:left w:val="single" w:sz="4" w:space="0" w:color="auto"/>
              <w:right w:val="single" w:sz="4" w:space="0" w:color="auto"/>
            </w:tcBorders>
            <w:vAlign w:val="center"/>
          </w:tcPr>
          <w:p w:rsidR="00B41437" w:rsidRPr="00B41437" w:rsidRDefault="00B41437" w:rsidP="001847FD">
            <w:pPr>
              <w:spacing w:after="0" w:line="240" w:lineRule="auto"/>
              <w:ind w:right="-113"/>
              <w:jc w:val="center"/>
              <w:rPr>
                <w:rFonts w:ascii="Times New Roman" w:hAnsi="Times New Roman" w:cs="Times New Roman"/>
              </w:rPr>
            </w:pPr>
            <w:r w:rsidRPr="00B41437">
              <w:rPr>
                <w:rFonts w:ascii="Times New Roman" w:hAnsi="Times New Roman" w:cs="Times New Roman"/>
                <w:lang w:val="en-US"/>
              </w:rPr>
              <w:t>L</w:t>
            </w:r>
            <w:r w:rsidRPr="00B41437">
              <w:rPr>
                <w:rFonts w:ascii="Times New Roman" w:hAnsi="Times New Roman" w:cs="Times New Roman"/>
                <w:vertAlign w:val="subscript"/>
              </w:rPr>
              <w:t>КР</w:t>
            </w:r>
            <w:r w:rsidRPr="00B41437">
              <w:rPr>
                <w:rFonts w:ascii="Times New Roman" w:hAnsi="Times New Roman" w:cs="Times New Roman"/>
                <w:vertAlign w:val="superscript"/>
              </w:rPr>
              <w:t>р</w:t>
            </w:r>
          </w:p>
        </w:tc>
        <w:tc>
          <w:tcPr>
            <w:tcW w:w="103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r>
      <w:tr w:rsidR="00B41437" w:rsidRPr="00B41437" w:rsidTr="00B41437">
        <w:trPr>
          <w:cantSplit/>
        </w:trPr>
        <w:tc>
          <w:tcPr>
            <w:tcW w:w="1332" w:type="dxa"/>
            <w:vMerge/>
            <w:tcBorders>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172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vertAlign w:val="superscript"/>
              </w:rPr>
            </w:pPr>
            <w:r w:rsidRPr="00B41437">
              <w:rPr>
                <w:rFonts w:ascii="Times New Roman" w:hAnsi="Times New Roman" w:cs="Times New Roman"/>
                <w:lang w:val="en-US"/>
              </w:rPr>
              <w:t>t</w:t>
            </w:r>
            <w:r w:rsidRPr="00B41437">
              <w:rPr>
                <w:rFonts w:ascii="Times New Roman" w:hAnsi="Times New Roman" w:cs="Times New Roman"/>
                <w:vertAlign w:val="subscript"/>
                <w:lang w:val="en-US"/>
              </w:rPr>
              <w:t>EO</w:t>
            </w:r>
            <w:r w:rsidRPr="00B41437">
              <w:rPr>
                <w:rFonts w:ascii="Times New Roman" w:hAnsi="Times New Roman" w:cs="Times New Roman"/>
                <w:vertAlign w:val="superscript"/>
                <w:lang w:val="en-US"/>
              </w:rPr>
              <w:t>H</w:t>
            </w:r>
            <w:r w:rsidRPr="00B41437">
              <w:rPr>
                <w:rFonts w:ascii="Times New Roman" w:hAnsi="Times New Roman" w:cs="Times New Roman"/>
                <w:vertAlign w:val="subscript"/>
              </w:rPr>
              <w:t xml:space="preserve">, </w:t>
            </w:r>
            <w:r w:rsidRPr="00B41437">
              <w:rPr>
                <w:rFonts w:ascii="Times New Roman" w:hAnsi="Times New Roman" w:cs="Times New Roman"/>
              </w:rPr>
              <w:t>чел-ч</w:t>
            </w:r>
          </w:p>
        </w:tc>
        <w:tc>
          <w:tcPr>
            <w:tcW w:w="90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1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54"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4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459"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732"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1231" w:type="dxa"/>
            <w:tcBorders>
              <w:left w:val="single" w:sz="4" w:space="0" w:color="auto"/>
              <w:right w:val="single" w:sz="4" w:space="0" w:color="auto"/>
            </w:tcBorders>
            <w:vAlign w:val="center"/>
          </w:tcPr>
          <w:p w:rsidR="00B41437" w:rsidRPr="00B41437" w:rsidRDefault="00B41437" w:rsidP="001847FD">
            <w:pPr>
              <w:spacing w:after="0" w:line="240" w:lineRule="auto"/>
              <w:ind w:right="-113"/>
              <w:jc w:val="center"/>
              <w:rPr>
                <w:rFonts w:ascii="Times New Roman" w:hAnsi="Times New Roman" w:cs="Times New Roman"/>
                <w:vertAlign w:val="superscript"/>
              </w:rPr>
            </w:pPr>
            <w:r w:rsidRPr="00B41437">
              <w:rPr>
                <w:rFonts w:ascii="Times New Roman" w:hAnsi="Times New Roman" w:cs="Times New Roman"/>
                <w:lang w:val="en-US"/>
              </w:rPr>
              <w:t>t</w:t>
            </w:r>
            <w:r w:rsidRPr="00B41437">
              <w:rPr>
                <w:rFonts w:ascii="Times New Roman" w:hAnsi="Times New Roman" w:cs="Times New Roman"/>
                <w:vertAlign w:val="subscript"/>
                <w:lang w:val="en-US"/>
              </w:rPr>
              <w:t>EO</w:t>
            </w:r>
            <w:r w:rsidRPr="00B41437">
              <w:rPr>
                <w:rFonts w:ascii="Times New Roman" w:hAnsi="Times New Roman" w:cs="Times New Roman"/>
                <w:vertAlign w:val="superscript"/>
              </w:rPr>
              <w:t>р</w:t>
            </w:r>
          </w:p>
        </w:tc>
        <w:tc>
          <w:tcPr>
            <w:tcW w:w="103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r>
      <w:tr w:rsidR="00B41437" w:rsidRPr="00B41437" w:rsidTr="00B41437">
        <w:trPr>
          <w:cantSplit/>
        </w:trPr>
        <w:tc>
          <w:tcPr>
            <w:tcW w:w="1332" w:type="dxa"/>
            <w:vMerge/>
            <w:tcBorders>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172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lang w:val="en-US"/>
              </w:rPr>
              <w:t>t</w:t>
            </w:r>
            <w:r w:rsidRPr="00B41437">
              <w:rPr>
                <w:rFonts w:ascii="Times New Roman" w:hAnsi="Times New Roman" w:cs="Times New Roman"/>
                <w:vertAlign w:val="subscript"/>
              </w:rPr>
              <w:t>1</w:t>
            </w:r>
            <w:r w:rsidRPr="00B41437">
              <w:rPr>
                <w:rFonts w:ascii="Times New Roman" w:hAnsi="Times New Roman" w:cs="Times New Roman"/>
                <w:vertAlign w:val="superscript"/>
                <w:lang w:val="en-US"/>
              </w:rPr>
              <w:t>H</w:t>
            </w:r>
            <w:r w:rsidRPr="00B41437">
              <w:rPr>
                <w:rFonts w:ascii="Times New Roman" w:hAnsi="Times New Roman" w:cs="Times New Roman"/>
                <w:vertAlign w:val="subscript"/>
              </w:rPr>
              <w:t>,</w:t>
            </w:r>
            <w:r w:rsidRPr="00B41437">
              <w:rPr>
                <w:rFonts w:ascii="Times New Roman" w:hAnsi="Times New Roman" w:cs="Times New Roman"/>
              </w:rPr>
              <w:t xml:space="preserve"> чел-ч</w:t>
            </w:r>
          </w:p>
        </w:tc>
        <w:tc>
          <w:tcPr>
            <w:tcW w:w="90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1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54"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4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459"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732"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1231" w:type="dxa"/>
            <w:tcBorders>
              <w:left w:val="single" w:sz="4" w:space="0" w:color="auto"/>
              <w:right w:val="single" w:sz="4" w:space="0" w:color="auto"/>
            </w:tcBorders>
            <w:vAlign w:val="center"/>
          </w:tcPr>
          <w:p w:rsidR="00B41437" w:rsidRPr="00B41437" w:rsidRDefault="00B41437" w:rsidP="001847FD">
            <w:pPr>
              <w:spacing w:after="0" w:line="240" w:lineRule="auto"/>
              <w:ind w:right="-113"/>
              <w:jc w:val="center"/>
              <w:rPr>
                <w:rFonts w:ascii="Times New Roman" w:hAnsi="Times New Roman" w:cs="Times New Roman"/>
              </w:rPr>
            </w:pPr>
            <w:r w:rsidRPr="00B41437">
              <w:rPr>
                <w:rFonts w:ascii="Times New Roman" w:hAnsi="Times New Roman" w:cs="Times New Roman"/>
                <w:lang w:val="en-US"/>
              </w:rPr>
              <w:t>t</w:t>
            </w:r>
            <w:r w:rsidRPr="00B41437">
              <w:rPr>
                <w:rFonts w:ascii="Times New Roman" w:hAnsi="Times New Roman" w:cs="Times New Roman"/>
                <w:vertAlign w:val="subscript"/>
              </w:rPr>
              <w:t>1</w:t>
            </w:r>
            <w:r w:rsidRPr="00B41437">
              <w:rPr>
                <w:rFonts w:ascii="Times New Roman" w:hAnsi="Times New Roman" w:cs="Times New Roman"/>
                <w:vertAlign w:val="superscript"/>
              </w:rPr>
              <w:t>р</w:t>
            </w:r>
          </w:p>
        </w:tc>
        <w:tc>
          <w:tcPr>
            <w:tcW w:w="103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r>
      <w:tr w:rsidR="00B41437" w:rsidRPr="00B41437" w:rsidTr="00B41437">
        <w:trPr>
          <w:cantSplit/>
        </w:trPr>
        <w:tc>
          <w:tcPr>
            <w:tcW w:w="1332" w:type="dxa"/>
            <w:vMerge/>
            <w:tcBorders>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172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lang w:val="en-US"/>
              </w:rPr>
              <w:t>t</w:t>
            </w:r>
            <w:r w:rsidRPr="00B41437">
              <w:rPr>
                <w:rFonts w:ascii="Times New Roman" w:hAnsi="Times New Roman" w:cs="Times New Roman"/>
                <w:vertAlign w:val="subscript"/>
              </w:rPr>
              <w:t>2</w:t>
            </w:r>
            <w:r w:rsidRPr="00B41437">
              <w:rPr>
                <w:rFonts w:ascii="Times New Roman" w:hAnsi="Times New Roman" w:cs="Times New Roman"/>
                <w:vertAlign w:val="superscript"/>
                <w:lang w:val="en-US"/>
              </w:rPr>
              <w:t>H</w:t>
            </w:r>
            <w:r w:rsidRPr="00B41437">
              <w:rPr>
                <w:rFonts w:ascii="Times New Roman" w:hAnsi="Times New Roman" w:cs="Times New Roman"/>
                <w:vertAlign w:val="subscript"/>
              </w:rPr>
              <w:t>,</w:t>
            </w:r>
            <w:r w:rsidRPr="00B41437">
              <w:rPr>
                <w:rFonts w:ascii="Times New Roman" w:hAnsi="Times New Roman" w:cs="Times New Roman"/>
              </w:rPr>
              <w:t xml:space="preserve"> чел-ч</w:t>
            </w:r>
          </w:p>
        </w:tc>
        <w:tc>
          <w:tcPr>
            <w:tcW w:w="90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1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54"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4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459"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732"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1231" w:type="dxa"/>
            <w:tcBorders>
              <w:left w:val="single" w:sz="4" w:space="0" w:color="auto"/>
              <w:right w:val="single" w:sz="4" w:space="0" w:color="auto"/>
            </w:tcBorders>
            <w:vAlign w:val="center"/>
          </w:tcPr>
          <w:p w:rsidR="00B41437" w:rsidRPr="00B41437" w:rsidRDefault="00B41437" w:rsidP="001847FD">
            <w:pPr>
              <w:spacing w:after="0" w:line="240" w:lineRule="auto"/>
              <w:ind w:right="-113"/>
              <w:jc w:val="center"/>
              <w:rPr>
                <w:rFonts w:ascii="Times New Roman" w:hAnsi="Times New Roman" w:cs="Times New Roman"/>
              </w:rPr>
            </w:pPr>
            <w:r w:rsidRPr="00B41437">
              <w:rPr>
                <w:rFonts w:ascii="Times New Roman" w:hAnsi="Times New Roman" w:cs="Times New Roman"/>
                <w:lang w:val="en-US"/>
              </w:rPr>
              <w:t>t</w:t>
            </w:r>
            <w:r w:rsidRPr="00B41437">
              <w:rPr>
                <w:rFonts w:ascii="Times New Roman" w:hAnsi="Times New Roman" w:cs="Times New Roman"/>
                <w:vertAlign w:val="subscript"/>
              </w:rPr>
              <w:t>2</w:t>
            </w:r>
            <w:r w:rsidRPr="00B41437">
              <w:rPr>
                <w:rFonts w:ascii="Times New Roman" w:hAnsi="Times New Roman" w:cs="Times New Roman"/>
                <w:vertAlign w:val="superscript"/>
              </w:rPr>
              <w:t>р</w:t>
            </w:r>
          </w:p>
        </w:tc>
        <w:tc>
          <w:tcPr>
            <w:tcW w:w="103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r>
      <w:tr w:rsidR="00B41437" w:rsidRPr="00B41437" w:rsidTr="00B41437">
        <w:trPr>
          <w:cantSplit/>
        </w:trPr>
        <w:tc>
          <w:tcPr>
            <w:tcW w:w="1332" w:type="dxa"/>
            <w:vMerge/>
            <w:tcBorders>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172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lang w:val="en-US"/>
              </w:rPr>
              <w:t>t</w:t>
            </w:r>
            <w:r w:rsidRPr="00B41437">
              <w:rPr>
                <w:rFonts w:ascii="Times New Roman" w:hAnsi="Times New Roman" w:cs="Times New Roman"/>
                <w:vertAlign w:val="subscript"/>
                <w:lang w:val="en-US"/>
              </w:rPr>
              <w:t>TP</w:t>
            </w:r>
            <w:r w:rsidRPr="00B41437">
              <w:rPr>
                <w:rFonts w:ascii="Times New Roman" w:hAnsi="Times New Roman" w:cs="Times New Roman"/>
                <w:vertAlign w:val="superscript"/>
                <w:lang w:val="en-US"/>
              </w:rPr>
              <w:t>H</w:t>
            </w:r>
            <w:r w:rsidRPr="00B41437">
              <w:rPr>
                <w:rFonts w:ascii="Times New Roman" w:hAnsi="Times New Roman" w:cs="Times New Roman"/>
              </w:rPr>
              <w:t>,</w:t>
            </w:r>
          </w:p>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чел-ч/1000</w:t>
            </w:r>
          </w:p>
        </w:tc>
        <w:tc>
          <w:tcPr>
            <w:tcW w:w="90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4"/>
              <w:jc w:val="center"/>
              <w:rPr>
                <w:rFonts w:ascii="Times New Roman" w:hAnsi="Times New Roman" w:cs="Times New Roman"/>
              </w:rPr>
            </w:pPr>
            <w:r w:rsidRPr="00B41437">
              <w:rPr>
                <w:rFonts w:ascii="Times New Roman" w:hAnsi="Times New Roman" w:cs="Times New Roman"/>
              </w:rPr>
              <w:t>+</w:t>
            </w:r>
          </w:p>
        </w:tc>
        <w:tc>
          <w:tcPr>
            <w:tcW w:w="51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4"/>
              <w:jc w:val="center"/>
              <w:rPr>
                <w:rFonts w:ascii="Times New Roman" w:hAnsi="Times New Roman" w:cs="Times New Roman"/>
              </w:rPr>
            </w:pPr>
            <w:r w:rsidRPr="00B41437">
              <w:rPr>
                <w:rFonts w:ascii="Times New Roman" w:hAnsi="Times New Roman" w:cs="Times New Roman"/>
              </w:rPr>
              <w:t>+</w:t>
            </w:r>
          </w:p>
        </w:tc>
        <w:tc>
          <w:tcPr>
            <w:tcW w:w="554"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4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459"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732"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1231" w:type="dxa"/>
            <w:tcBorders>
              <w:left w:val="single" w:sz="4" w:space="0" w:color="auto"/>
              <w:right w:val="single" w:sz="4" w:space="0" w:color="auto"/>
            </w:tcBorders>
            <w:vAlign w:val="center"/>
          </w:tcPr>
          <w:p w:rsidR="00B41437" w:rsidRPr="00B41437" w:rsidRDefault="00B41437" w:rsidP="001847FD">
            <w:pPr>
              <w:spacing w:after="0" w:line="240" w:lineRule="auto"/>
              <w:ind w:right="-113"/>
              <w:jc w:val="center"/>
              <w:rPr>
                <w:rFonts w:ascii="Times New Roman" w:hAnsi="Times New Roman" w:cs="Times New Roman"/>
              </w:rPr>
            </w:pPr>
            <w:r w:rsidRPr="00B41437">
              <w:rPr>
                <w:rFonts w:ascii="Times New Roman" w:hAnsi="Times New Roman" w:cs="Times New Roman"/>
                <w:lang w:val="en-US"/>
              </w:rPr>
              <w:t>t</w:t>
            </w:r>
            <w:r w:rsidRPr="00B41437">
              <w:rPr>
                <w:rFonts w:ascii="Times New Roman" w:hAnsi="Times New Roman" w:cs="Times New Roman"/>
                <w:vertAlign w:val="subscript"/>
                <w:lang w:val="en-US"/>
              </w:rPr>
              <w:t>TP</w:t>
            </w:r>
            <w:r w:rsidRPr="00B41437">
              <w:rPr>
                <w:rFonts w:ascii="Times New Roman" w:hAnsi="Times New Roman" w:cs="Times New Roman"/>
                <w:vertAlign w:val="superscript"/>
              </w:rPr>
              <w:t>р</w:t>
            </w:r>
            <w:r w:rsidRPr="00B41437">
              <w:rPr>
                <w:rFonts w:ascii="Times New Roman" w:hAnsi="Times New Roman" w:cs="Times New Roman"/>
              </w:rPr>
              <w:t xml:space="preserve">, </w:t>
            </w:r>
          </w:p>
          <w:p w:rsidR="00B41437" w:rsidRPr="00B41437" w:rsidRDefault="00B41437" w:rsidP="001847FD">
            <w:pPr>
              <w:spacing w:after="0" w:line="240" w:lineRule="auto"/>
              <w:ind w:right="-113"/>
              <w:jc w:val="center"/>
              <w:rPr>
                <w:rFonts w:ascii="Times New Roman" w:hAnsi="Times New Roman" w:cs="Times New Roman"/>
              </w:rPr>
            </w:pPr>
            <w:r w:rsidRPr="00B41437">
              <w:rPr>
                <w:rFonts w:ascii="Times New Roman" w:hAnsi="Times New Roman" w:cs="Times New Roman"/>
              </w:rPr>
              <w:t>чел-ч/1000</w:t>
            </w:r>
          </w:p>
        </w:tc>
        <w:tc>
          <w:tcPr>
            <w:tcW w:w="103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r>
      <w:tr w:rsidR="00B41437" w:rsidRPr="00B41437" w:rsidTr="00B41437">
        <w:trPr>
          <w:cantSplit/>
        </w:trPr>
        <w:tc>
          <w:tcPr>
            <w:tcW w:w="1332" w:type="dxa"/>
            <w:vMerge/>
            <w:tcBorders>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172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lang w:val="en-US"/>
              </w:rPr>
              <w:t>d</w:t>
            </w:r>
            <w:r w:rsidRPr="00B41437">
              <w:rPr>
                <w:rFonts w:ascii="Times New Roman" w:hAnsi="Times New Roman" w:cs="Times New Roman"/>
                <w:vertAlign w:val="superscript"/>
                <w:lang w:val="en-US"/>
              </w:rPr>
              <w:t>H</w:t>
            </w:r>
            <w:r w:rsidRPr="00B41437">
              <w:rPr>
                <w:rFonts w:ascii="Times New Roman" w:hAnsi="Times New Roman" w:cs="Times New Roman"/>
                <w:vertAlign w:val="subscript"/>
              </w:rPr>
              <w:t>ТО и ТР</w:t>
            </w:r>
            <w:r w:rsidRPr="00B41437">
              <w:rPr>
                <w:rFonts w:ascii="Times New Roman" w:hAnsi="Times New Roman" w:cs="Times New Roman"/>
              </w:rPr>
              <w:t>, дни/1000</w:t>
            </w:r>
          </w:p>
        </w:tc>
        <w:tc>
          <w:tcPr>
            <w:tcW w:w="90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1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54"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4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459"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732"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1231" w:type="dxa"/>
            <w:tcBorders>
              <w:left w:val="single" w:sz="4" w:space="0" w:color="auto"/>
              <w:right w:val="single" w:sz="4" w:space="0" w:color="auto"/>
            </w:tcBorders>
            <w:vAlign w:val="center"/>
          </w:tcPr>
          <w:p w:rsidR="00B41437" w:rsidRPr="00B41437" w:rsidRDefault="00B41437" w:rsidP="001847FD">
            <w:pPr>
              <w:spacing w:after="0" w:line="240" w:lineRule="auto"/>
              <w:ind w:right="-113"/>
              <w:jc w:val="center"/>
              <w:rPr>
                <w:rFonts w:ascii="Times New Roman" w:hAnsi="Times New Roman" w:cs="Times New Roman"/>
              </w:rPr>
            </w:pPr>
            <w:r w:rsidRPr="00B41437">
              <w:rPr>
                <w:rFonts w:ascii="Times New Roman" w:hAnsi="Times New Roman" w:cs="Times New Roman"/>
                <w:lang w:val="en-US"/>
              </w:rPr>
              <w:t>d</w:t>
            </w:r>
            <w:r w:rsidRPr="00B41437">
              <w:rPr>
                <w:rFonts w:ascii="Times New Roman" w:hAnsi="Times New Roman" w:cs="Times New Roman"/>
                <w:vertAlign w:val="subscript"/>
              </w:rPr>
              <w:t>ТО и ТР</w:t>
            </w:r>
          </w:p>
        </w:tc>
        <w:tc>
          <w:tcPr>
            <w:tcW w:w="103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r>
      <w:tr w:rsidR="00B41437" w:rsidRPr="00B41437" w:rsidTr="00B41437">
        <w:trPr>
          <w:cantSplit/>
        </w:trPr>
        <w:tc>
          <w:tcPr>
            <w:tcW w:w="1332" w:type="dxa"/>
            <w:vMerge/>
            <w:tcBorders>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172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lang w:val="en-US"/>
              </w:rPr>
              <w:t>d</w:t>
            </w:r>
            <w:r w:rsidRPr="00B41437">
              <w:rPr>
                <w:rFonts w:ascii="Times New Roman" w:hAnsi="Times New Roman" w:cs="Times New Roman"/>
                <w:vertAlign w:val="superscript"/>
                <w:lang w:val="en-US"/>
              </w:rPr>
              <w:t>H</w:t>
            </w:r>
            <w:r w:rsidRPr="00B41437">
              <w:rPr>
                <w:rFonts w:ascii="Times New Roman" w:hAnsi="Times New Roman" w:cs="Times New Roman"/>
                <w:vertAlign w:val="subscript"/>
                <w:lang w:val="en-US"/>
              </w:rPr>
              <w:t>KP</w:t>
            </w:r>
            <w:r w:rsidRPr="00B41437">
              <w:rPr>
                <w:rFonts w:ascii="Times New Roman" w:hAnsi="Times New Roman" w:cs="Times New Roman"/>
              </w:rPr>
              <w:t>, дни</w:t>
            </w:r>
          </w:p>
        </w:tc>
        <w:tc>
          <w:tcPr>
            <w:tcW w:w="90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18"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1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54"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540"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459"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732"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p>
        </w:tc>
        <w:tc>
          <w:tcPr>
            <w:tcW w:w="1231" w:type="dxa"/>
            <w:tcBorders>
              <w:left w:val="single" w:sz="4" w:space="0" w:color="auto"/>
              <w:right w:val="single" w:sz="4" w:space="0" w:color="auto"/>
            </w:tcBorders>
            <w:vAlign w:val="center"/>
          </w:tcPr>
          <w:p w:rsidR="00B41437" w:rsidRPr="00B41437" w:rsidRDefault="00B41437" w:rsidP="001847FD">
            <w:pPr>
              <w:spacing w:after="0" w:line="240" w:lineRule="auto"/>
              <w:ind w:right="-113"/>
              <w:jc w:val="center"/>
              <w:rPr>
                <w:rFonts w:ascii="Times New Roman" w:hAnsi="Times New Roman" w:cs="Times New Roman"/>
              </w:rPr>
            </w:pPr>
            <w:r w:rsidRPr="00B41437">
              <w:rPr>
                <w:rFonts w:ascii="Times New Roman" w:hAnsi="Times New Roman" w:cs="Times New Roman"/>
                <w:lang w:val="en-US"/>
              </w:rPr>
              <w:t>d</w:t>
            </w:r>
            <w:r w:rsidRPr="00B41437">
              <w:rPr>
                <w:rFonts w:ascii="Times New Roman" w:hAnsi="Times New Roman" w:cs="Times New Roman"/>
                <w:vertAlign w:val="superscript"/>
              </w:rPr>
              <w:t>Р</w:t>
            </w:r>
            <w:r w:rsidRPr="00B41437">
              <w:rPr>
                <w:rFonts w:ascii="Times New Roman" w:hAnsi="Times New Roman" w:cs="Times New Roman"/>
                <w:vertAlign w:val="subscript"/>
                <w:lang w:val="en-US"/>
              </w:rPr>
              <w:t>KP</w:t>
            </w:r>
          </w:p>
        </w:tc>
        <w:tc>
          <w:tcPr>
            <w:tcW w:w="1037" w:type="dxa"/>
            <w:tcBorders>
              <w:left w:val="single" w:sz="4" w:space="0" w:color="auto"/>
              <w:right w:val="single" w:sz="4" w:space="0" w:color="auto"/>
            </w:tcBorders>
            <w:vAlign w:val="center"/>
          </w:tcPr>
          <w:p w:rsidR="00B41437" w:rsidRPr="00B41437" w:rsidRDefault="00B41437" w:rsidP="001847FD">
            <w:pPr>
              <w:spacing w:after="0" w:line="240" w:lineRule="auto"/>
              <w:ind w:right="-36"/>
              <w:jc w:val="center"/>
              <w:rPr>
                <w:rFonts w:ascii="Times New Roman" w:hAnsi="Times New Roman" w:cs="Times New Roman"/>
              </w:rPr>
            </w:pPr>
            <w:r w:rsidRPr="00B41437">
              <w:rPr>
                <w:rFonts w:ascii="Times New Roman" w:hAnsi="Times New Roman" w:cs="Times New Roman"/>
              </w:rPr>
              <w:t>+</w:t>
            </w:r>
          </w:p>
        </w:tc>
      </w:tr>
    </w:tbl>
    <w:p w:rsidR="00B41437" w:rsidRPr="00B41437" w:rsidRDefault="00B41437" w:rsidP="001847FD">
      <w:pPr>
        <w:spacing w:after="0" w:line="240" w:lineRule="auto"/>
        <w:rPr>
          <w:rFonts w:ascii="Times New Roman" w:hAnsi="Times New Roman" w:cs="Times New Roman"/>
          <w:color w:val="000000"/>
          <w:sz w:val="24"/>
          <w:szCs w:val="24"/>
        </w:rPr>
      </w:pPr>
    </w:p>
    <w:p w:rsidR="00B41437" w:rsidRPr="00B41437" w:rsidRDefault="00B41437" w:rsidP="001847FD">
      <w:pPr>
        <w:shd w:val="clear" w:color="auto" w:fill="FFFFFF"/>
        <w:tabs>
          <w:tab w:val="left" w:pos="142"/>
        </w:tabs>
        <w:spacing w:after="0" w:line="240" w:lineRule="auto"/>
        <w:jc w:val="both"/>
        <w:rPr>
          <w:rFonts w:ascii="Times New Roman" w:hAnsi="Times New Roman" w:cs="Times New Roman"/>
        </w:rPr>
      </w:pPr>
    </w:p>
    <w:p w:rsidR="00B41437" w:rsidRPr="00B41437" w:rsidRDefault="00B41437" w:rsidP="001847FD">
      <w:pPr>
        <w:numPr>
          <w:ilvl w:val="1"/>
          <w:numId w:val="28"/>
        </w:numPr>
        <w:shd w:val="clear" w:color="auto" w:fill="FFFFFF"/>
        <w:autoSpaceDE w:val="0"/>
        <w:autoSpaceDN w:val="0"/>
        <w:adjustRightInd w:val="0"/>
        <w:spacing w:after="0" w:line="240" w:lineRule="auto"/>
        <w:ind w:left="0"/>
        <w:jc w:val="center"/>
        <w:rPr>
          <w:rFonts w:ascii="Times New Roman" w:hAnsi="Times New Roman" w:cs="Times New Roman"/>
          <w:b/>
          <w:color w:val="000000"/>
          <w:sz w:val="24"/>
          <w:szCs w:val="24"/>
        </w:rPr>
      </w:pPr>
      <w:r w:rsidRPr="00B41437">
        <w:rPr>
          <w:rFonts w:ascii="Times New Roman" w:hAnsi="Times New Roman" w:cs="Times New Roman"/>
          <w:b/>
          <w:color w:val="000000"/>
          <w:sz w:val="24"/>
          <w:szCs w:val="24"/>
        </w:rPr>
        <w:t>Определение общей годовой трудоемкости технических воздействий</w:t>
      </w:r>
    </w:p>
    <w:p w:rsidR="00B41437" w:rsidRPr="00B41437" w:rsidRDefault="00B41437" w:rsidP="001847FD">
      <w:pPr>
        <w:shd w:val="clear" w:color="auto" w:fill="FFFFFF"/>
        <w:spacing w:after="0" w:line="240" w:lineRule="auto"/>
        <w:rPr>
          <w:rFonts w:ascii="Times New Roman" w:hAnsi="Times New Roman" w:cs="Times New Roman"/>
          <w:b/>
          <w:sz w:val="28"/>
          <w:szCs w:val="28"/>
        </w:rPr>
      </w:pPr>
    </w:p>
    <w:p w:rsidR="00B41437" w:rsidRPr="00B41437" w:rsidRDefault="00B41437" w:rsidP="001847FD">
      <w:pPr>
        <w:shd w:val="clear" w:color="auto" w:fill="FFFFFF"/>
        <w:spacing w:after="0" w:line="240" w:lineRule="auto"/>
        <w:rPr>
          <w:rFonts w:ascii="Times New Roman" w:hAnsi="Times New Roman" w:cs="Times New Roman"/>
          <w:color w:val="000000"/>
        </w:rPr>
      </w:pPr>
      <w:r w:rsidRPr="00B41437">
        <w:rPr>
          <w:rFonts w:ascii="Times New Roman" w:hAnsi="Times New Roman" w:cs="Times New Roman"/>
          <w:color w:val="000000"/>
        </w:rPr>
        <w:t>Годовая трудоемкость ежедневного обслуживания рассчитывается по формуле:</w:t>
      </w:r>
    </w:p>
    <w:p w:rsidR="00B41437" w:rsidRPr="00B41437" w:rsidRDefault="00B66C5D" w:rsidP="001847FD">
      <w:pPr>
        <w:shd w:val="clear" w:color="auto" w:fill="FFFFFF"/>
        <w:spacing w:after="0" w:line="240" w:lineRule="auto"/>
        <w:jc w:val="center"/>
        <w:rPr>
          <w:rFonts w:ascii="Times New Roman" w:hAnsi="Times New Roman" w:cs="Times New Roman"/>
          <w:color w:val="000000"/>
        </w:rPr>
      </w:pPr>
      <w:r>
        <w:rPr>
          <w:rFonts w:ascii="Times New Roman" w:hAnsi="Times New Roman" w:cs="Times New Roman"/>
          <w:i/>
          <w:iCs/>
          <w:color w:val="000000"/>
          <w:position w:val="-12"/>
        </w:rPr>
        <w:t xml:space="preserve">                                                                 </w:t>
      </w:r>
      <w:r w:rsidR="00B41437" w:rsidRPr="00B41437">
        <w:rPr>
          <w:rFonts w:ascii="Times New Roman" w:hAnsi="Times New Roman" w:cs="Times New Roman"/>
          <w:i/>
          <w:iCs/>
          <w:color w:val="000000"/>
          <w:position w:val="-12"/>
        </w:rPr>
        <w:object w:dxaOrig="1680" w:dyaOrig="380">
          <v:shape id="_x0000_i1089" type="#_x0000_t75" style="width:84pt;height:19.5pt" o:ole="">
            <v:imagedata r:id="rId142" o:title=""/>
          </v:shape>
          <o:OLEObject Type="Embed" ProgID="Equation.3" ShapeID="_x0000_i1089" DrawAspect="Content" ObjectID="_1642878519" r:id="rId143"/>
        </w:object>
      </w:r>
      <w:r w:rsidR="00B41437" w:rsidRPr="00B41437">
        <w:rPr>
          <w:rFonts w:ascii="Times New Roman" w:hAnsi="Times New Roman" w:cs="Times New Roman"/>
          <w:color w:val="000000"/>
        </w:rPr>
        <w:t xml:space="preserve"> чел.-ч.                                   </w:t>
      </w:r>
      <w:r w:rsidR="00B970A2">
        <w:rPr>
          <w:rFonts w:ascii="Times New Roman" w:hAnsi="Times New Roman" w:cs="Times New Roman"/>
          <w:color w:val="000000"/>
        </w:rPr>
        <w:t xml:space="preserve">                              (6</w:t>
      </w:r>
      <w:r w:rsidR="00B41437" w:rsidRPr="00B41437">
        <w:rPr>
          <w:rFonts w:ascii="Times New Roman" w:hAnsi="Times New Roman" w:cs="Times New Roman"/>
          <w:color w:val="000000"/>
        </w:rPr>
        <w:t>.33)</w:t>
      </w:r>
    </w:p>
    <w:p w:rsidR="00B41437" w:rsidRPr="00B41437" w:rsidRDefault="00B41437" w:rsidP="001847FD">
      <w:pPr>
        <w:shd w:val="clear" w:color="auto" w:fill="FFFFFF"/>
        <w:spacing w:after="0" w:line="240" w:lineRule="auto"/>
        <w:rPr>
          <w:rFonts w:ascii="Times New Roman" w:hAnsi="Times New Roman" w:cs="Times New Roman"/>
          <w:sz w:val="24"/>
          <w:szCs w:val="24"/>
        </w:rPr>
      </w:pPr>
    </w:p>
    <w:p w:rsidR="00B41437" w:rsidRPr="00B41437" w:rsidRDefault="00B41437" w:rsidP="001847FD">
      <w:pPr>
        <w:shd w:val="clear" w:color="auto" w:fill="FFFFFF"/>
        <w:spacing w:after="0" w:line="240" w:lineRule="auto"/>
        <w:rPr>
          <w:rFonts w:ascii="Times New Roman" w:hAnsi="Times New Roman" w:cs="Times New Roman"/>
          <w:color w:val="000000"/>
        </w:rPr>
      </w:pPr>
      <w:r w:rsidRPr="00B41437">
        <w:rPr>
          <w:rFonts w:ascii="Times New Roman" w:hAnsi="Times New Roman" w:cs="Times New Roman"/>
          <w:color w:val="000000"/>
        </w:rPr>
        <w:t>Годовая трудоемкость ТО-1 рассчитывается по формуле:</w:t>
      </w:r>
    </w:p>
    <w:p w:rsidR="00B41437" w:rsidRPr="00B41437" w:rsidRDefault="00B66C5D" w:rsidP="001847FD">
      <w:pPr>
        <w:shd w:val="clear" w:color="auto" w:fill="FFFFFF"/>
        <w:spacing w:after="0" w:line="240" w:lineRule="auto"/>
        <w:rPr>
          <w:rFonts w:ascii="Times New Roman" w:hAnsi="Times New Roman" w:cs="Times New Roman"/>
          <w:bCs/>
          <w:color w:val="000000"/>
        </w:rPr>
      </w:pPr>
      <w:r>
        <w:rPr>
          <w:rFonts w:ascii="Times New Roman" w:hAnsi="Times New Roman" w:cs="Times New Roman"/>
          <w:bCs/>
          <w:i/>
          <w:sz w:val="24"/>
          <w:szCs w:val="24"/>
        </w:rPr>
        <w:t xml:space="preserve">                                                                           </w:t>
      </w:r>
      <w:r w:rsidR="00B41437" w:rsidRPr="00B41437">
        <w:rPr>
          <w:rFonts w:ascii="Times New Roman" w:hAnsi="Times New Roman" w:cs="Times New Roman"/>
          <w:bCs/>
          <w:i/>
          <w:sz w:val="24"/>
          <w:szCs w:val="24"/>
        </w:rPr>
        <w:t>Т</w:t>
      </w:r>
      <w:r w:rsidR="00B41437" w:rsidRPr="00B41437">
        <w:rPr>
          <w:rFonts w:ascii="Times New Roman" w:hAnsi="Times New Roman" w:cs="Times New Roman"/>
          <w:bCs/>
          <w:i/>
          <w:sz w:val="24"/>
          <w:szCs w:val="24"/>
          <w:vertAlign w:val="subscript"/>
        </w:rPr>
        <w:t>1</w:t>
      </w:r>
      <w:r w:rsidR="00B41437" w:rsidRPr="00B41437">
        <w:rPr>
          <w:rFonts w:ascii="Times New Roman" w:hAnsi="Times New Roman" w:cs="Times New Roman"/>
          <w:bCs/>
          <w:i/>
          <w:sz w:val="24"/>
          <w:szCs w:val="24"/>
          <w:vertAlign w:val="superscript"/>
        </w:rPr>
        <w:t>Г</w:t>
      </w:r>
      <w:r w:rsidR="00B41437" w:rsidRPr="00B41437">
        <w:rPr>
          <w:rFonts w:ascii="Times New Roman" w:hAnsi="Times New Roman" w:cs="Times New Roman"/>
          <w:bCs/>
          <w:i/>
          <w:sz w:val="24"/>
          <w:szCs w:val="24"/>
        </w:rPr>
        <w:t>=</w:t>
      </w:r>
      <w:r w:rsidR="00B41437" w:rsidRPr="00B41437">
        <w:rPr>
          <w:rFonts w:ascii="Times New Roman" w:hAnsi="Times New Roman" w:cs="Times New Roman"/>
          <w:bCs/>
          <w:i/>
          <w:sz w:val="24"/>
          <w:szCs w:val="24"/>
          <w:lang w:val="en-US"/>
        </w:rPr>
        <w:t>t</w:t>
      </w:r>
      <w:r w:rsidR="00B41437" w:rsidRPr="00B41437">
        <w:rPr>
          <w:rFonts w:ascii="Times New Roman" w:hAnsi="Times New Roman" w:cs="Times New Roman"/>
          <w:bCs/>
          <w:i/>
          <w:sz w:val="24"/>
          <w:szCs w:val="24"/>
          <w:vertAlign w:val="subscript"/>
        </w:rPr>
        <w:t>1</w:t>
      </w:r>
      <w:r w:rsidR="00B41437" w:rsidRPr="00B41437">
        <w:rPr>
          <w:rFonts w:ascii="Times New Roman" w:hAnsi="Times New Roman" w:cs="Times New Roman"/>
          <w:bCs/>
          <w:i/>
          <w:sz w:val="24"/>
          <w:szCs w:val="24"/>
        </w:rPr>
        <w:t>·</w:t>
      </w:r>
      <w:r w:rsidR="00B41437" w:rsidRPr="00B41437">
        <w:rPr>
          <w:rFonts w:ascii="Times New Roman" w:hAnsi="Times New Roman" w:cs="Times New Roman"/>
          <w:bCs/>
          <w:i/>
          <w:sz w:val="24"/>
          <w:szCs w:val="24"/>
          <w:lang w:val="en-US"/>
        </w:rPr>
        <w:t>N</w:t>
      </w:r>
      <w:r w:rsidR="00B41437" w:rsidRPr="00B41437">
        <w:rPr>
          <w:rFonts w:ascii="Times New Roman" w:hAnsi="Times New Roman" w:cs="Times New Roman"/>
          <w:bCs/>
          <w:i/>
          <w:sz w:val="24"/>
          <w:szCs w:val="24"/>
          <w:vertAlign w:val="subscript"/>
        </w:rPr>
        <w:t>1</w:t>
      </w:r>
      <w:r w:rsidR="00B41437" w:rsidRPr="00B41437">
        <w:rPr>
          <w:rFonts w:ascii="Times New Roman" w:hAnsi="Times New Roman" w:cs="Times New Roman"/>
          <w:bCs/>
          <w:i/>
          <w:sz w:val="24"/>
          <w:szCs w:val="24"/>
        </w:rPr>
        <w:t>+</w:t>
      </w:r>
      <w:r w:rsidR="00B41437" w:rsidRPr="00B41437">
        <w:rPr>
          <w:rFonts w:ascii="Times New Roman" w:hAnsi="Times New Roman" w:cs="Times New Roman"/>
          <w:bCs/>
          <w:i/>
          <w:sz w:val="24"/>
          <w:szCs w:val="24"/>
          <w:lang w:val="en-US"/>
        </w:rPr>
        <w:t>T</w:t>
      </w:r>
      <w:r w:rsidR="00B41437" w:rsidRPr="00B41437">
        <w:rPr>
          <w:rFonts w:ascii="Times New Roman" w:hAnsi="Times New Roman" w:cs="Times New Roman"/>
          <w:bCs/>
          <w:i/>
          <w:sz w:val="24"/>
          <w:szCs w:val="24"/>
          <w:vertAlign w:val="subscript"/>
        </w:rPr>
        <w:t xml:space="preserve">СПР(1)                             </w:t>
      </w:r>
      <w:r>
        <w:rPr>
          <w:rFonts w:ascii="Times New Roman" w:hAnsi="Times New Roman" w:cs="Times New Roman"/>
          <w:bCs/>
          <w:i/>
          <w:sz w:val="24"/>
          <w:szCs w:val="24"/>
          <w:vertAlign w:val="subscript"/>
        </w:rPr>
        <w:t xml:space="preserve">       </w:t>
      </w:r>
      <w:r w:rsidR="00B41437" w:rsidRPr="00B41437">
        <w:rPr>
          <w:rFonts w:ascii="Times New Roman" w:hAnsi="Times New Roman" w:cs="Times New Roman"/>
          <w:bCs/>
          <w:i/>
          <w:sz w:val="24"/>
          <w:szCs w:val="24"/>
          <w:vertAlign w:val="subscript"/>
        </w:rPr>
        <w:t xml:space="preserve">                                                        </w:t>
      </w:r>
      <w:r w:rsidR="00B970A2">
        <w:rPr>
          <w:rFonts w:ascii="Times New Roman" w:hAnsi="Times New Roman" w:cs="Times New Roman"/>
          <w:bCs/>
          <w:color w:val="000000"/>
        </w:rPr>
        <w:t>(6</w:t>
      </w:r>
      <w:r w:rsidR="00B41437" w:rsidRPr="00B41437">
        <w:rPr>
          <w:rFonts w:ascii="Times New Roman" w:hAnsi="Times New Roman" w:cs="Times New Roman"/>
          <w:bCs/>
          <w:color w:val="000000"/>
        </w:rPr>
        <w:t>.34)</w:t>
      </w:r>
    </w:p>
    <w:p w:rsidR="00B41437" w:rsidRPr="00B41437" w:rsidRDefault="00B41437" w:rsidP="001847FD">
      <w:pPr>
        <w:shd w:val="clear" w:color="auto" w:fill="FFFFFF"/>
        <w:spacing w:after="0" w:line="240" w:lineRule="auto"/>
        <w:rPr>
          <w:rFonts w:ascii="Times New Roman" w:hAnsi="Times New Roman" w:cs="Times New Roman"/>
        </w:rPr>
      </w:pPr>
    </w:p>
    <w:p w:rsidR="00B41437" w:rsidRPr="00B41437" w:rsidRDefault="00B41437" w:rsidP="001847FD">
      <w:pPr>
        <w:shd w:val="clear" w:color="auto" w:fill="FFFFFF"/>
        <w:spacing w:after="0" w:line="240" w:lineRule="auto"/>
        <w:rPr>
          <w:rFonts w:ascii="Times New Roman" w:hAnsi="Times New Roman" w:cs="Times New Roman"/>
          <w:color w:val="000000"/>
        </w:rPr>
      </w:pPr>
      <w:r w:rsidRPr="00B41437">
        <w:rPr>
          <w:rFonts w:ascii="Times New Roman" w:hAnsi="Times New Roman" w:cs="Times New Roman"/>
          <w:color w:val="000000"/>
        </w:rPr>
        <w:t xml:space="preserve">где </w:t>
      </w:r>
      <w:r w:rsidRPr="00B41437">
        <w:rPr>
          <w:rFonts w:ascii="Times New Roman" w:hAnsi="Times New Roman" w:cs="Times New Roman"/>
          <w:bCs/>
          <w:sz w:val="24"/>
          <w:szCs w:val="24"/>
          <w:lang w:val="en-US"/>
        </w:rPr>
        <w:t>T</w:t>
      </w:r>
      <w:r w:rsidRPr="00B41437">
        <w:rPr>
          <w:rFonts w:ascii="Times New Roman" w:hAnsi="Times New Roman" w:cs="Times New Roman"/>
          <w:bCs/>
          <w:sz w:val="24"/>
          <w:szCs w:val="24"/>
          <w:vertAlign w:val="subscript"/>
        </w:rPr>
        <w:t>СПР(1)</w:t>
      </w:r>
      <w:r w:rsidRPr="00B41437">
        <w:rPr>
          <w:rFonts w:ascii="Times New Roman" w:hAnsi="Times New Roman" w:cs="Times New Roman"/>
          <w:color w:val="000000"/>
        </w:rPr>
        <w:t xml:space="preserve">- годовая трудоемкость сопутствующего ремонта припроведении ТО-1, чел.-ч. </w:t>
      </w:r>
    </w:p>
    <w:p w:rsidR="00B41437" w:rsidRPr="00B41437" w:rsidRDefault="00B41437" w:rsidP="001847FD">
      <w:pPr>
        <w:shd w:val="clear" w:color="auto" w:fill="FFFFFF"/>
        <w:spacing w:after="0" w:line="240" w:lineRule="auto"/>
        <w:rPr>
          <w:rFonts w:ascii="Times New Roman" w:hAnsi="Times New Roman" w:cs="Times New Roman"/>
          <w:color w:val="000000"/>
        </w:rPr>
      </w:pPr>
    </w:p>
    <w:p w:rsidR="00B41437" w:rsidRPr="00B41437" w:rsidRDefault="00B41437" w:rsidP="001847FD">
      <w:pPr>
        <w:shd w:val="clear" w:color="auto" w:fill="FFFFFF"/>
        <w:spacing w:after="0" w:line="240" w:lineRule="auto"/>
        <w:rPr>
          <w:rFonts w:ascii="Times New Roman" w:hAnsi="Times New Roman" w:cs="Times New Roman"/>
          <w:color w:val="000000"/>
        </w:rPr>
      </w:pPr>
      <w:r w:rsidRPr="00B41437">
        <w:rPr>
          <w:rFonts w:ascii="Times New Roman" w:hAnsi="Times New Roman" w:cs="Times New Roman"/>
          <w:color w:val="000000"/>
        </w:rPr>
        <w:t>Годовая трудоемкость сопутствующего ремонта при проведении ТО-1 рассчитывается по формуле:</w:t>
      </w:r>
    </w:p>
    <w:p w:rsidR="00B41437" w:rsidRPr="00B41437" w:rsidRDefault="00B66C5D" w:rsidP="001847FD">
      <w:pPr>
        <w:shd w:val="clear" w:color="auto" w:fill="FFFFFF"/>
        <w:spacing w:after="0" w:line="240" w:lineRule="auto"/>
        <w:rPr>
          <w:rFonts w:ascii="Times New Roman" w:hAnsi="Times New Roman" w:cs="Times New Roman"/>
          <w:sz w:val="24"/>
          <w:szCs w:val="24"/>
        </w:rPr>
      </w:pPr>
      <w:r>
        <w:rPr>
          <w:rFonts w:ascii="Times New Roman" w:hAnsi="Times New Roman" w:cs="Times New Roman"/>
          <w:bCs/>
          <w:i/>
          <w:sz w:val="24"/>
          <w:szCs w:val="24"/>
        </w:rPr>
        <w:t xml:space="preserve">                                                                 </w:t>
      </w:r>
      <w:r w:rsidR="00B41437" w:rsidRPr="00B41437">
        <w:rPr>
          <w:rFonts w:ascii="Times New Roman" w:hAnsi="Times New Roman" w:cs="Times New Roman"/>
          <w:bCs/>
          <w:i/>
          <w:sz w:val="24"/>
          <w:szCs w:val="24"/>
          <w:lang w:val="en-US"/>
        </w:rPr>
        <w:t>T</w:t>
      </w:r>
      <w:r w:rsidR="00B41437" w:rsidRPr="00B41437">
        <w:rPr>
          <w:rFonts w:ascii="Times New Roman" w:hAnsi="Times New Roman" w:cs="Times New Roman"/>
          <w:bCs/>
          <w:i/>
          <w:sz w:val="24"/>
          <w:szCs w:val="24"/>
          <w:vertAlign w:val="subscript"/>
        </w:rPr>
        <w:t>СПР(1)</w:t>
      </w:r>
      <w:r w:rsidR="00B41437" w:rsidRPr="00B41437">
        <w:rPr>
          <w:rFonts w:ascii="Times New Roman" w:hAnsi="Times New Roman" w:cs="Times New Roman"/>
          <w:bCs/>
          <w:i/>
          <w:sz w:val="24"/>
          <w:szCs w:val="24"/>
        </w:rPr>
        <w:t>=С</w:t>
      </w:r>
      <w:r w:rsidR="00B41437" w:rsidRPr="00B41437">
        <w:rPr>
          <w:rFonts w:ascii="Times New Roman" w:hAnsi="Times New Roman" w:cs="Times New Roman"/>
          <w:bCs/>
          <w:i/>
          <w:sz w:val="24"/>
          <w:szCs w:val="24"/>
          <w:vertAlign w:val="subscript"/>
        </w:rPr>
        <w:t>ТР</w:t>
      </w:r>
      <w:r w:rsidR="00B41437" w:rsidRPr="00B41437">
        <w:rPr>
          <w:rFonts w:ascii="Times New Roman" w:hAnsi="Times New Roman" w:cs="Times New Roman"/>
          <w:bCs/>
          <w:i/>
          <w:sz w:val="24"/>
          <w:szCs w:val="24"/>
        </w:rPr>
        <w:t>·</w:t>
      </w:r>
      <w:r w:rsidR="00B41437" w:rsidRPr="00B41437">
        <w:rPr>
          <w:rFonts w:ascii="Times New Roman" w:hAnsi="Times New Roman" w:cs="Times New Roman"/>
          <w:bCs/>
          <w:i/>
          <w:sz w:val="24"/>
          <w:szCs w:val="24"/>
          <w:lang w:val="en-US"/>
        </w:rPr>
        <w:t>N</w:t>
      </w:r>
      <w:r w:rsidR="00B41437" w:rsidRPr="00B41437">
        <w:rPr>
          <w:rFonts w:ascii="Times New Roman" w:hAnsi="Times New Roman" w:cs="Times New Roman"/>
          <w:bCs/>
          <w:i/>
          <w:sz w:val="24"/>
          <w:szCs w:val="24"/>
          <w:vertAlign w:val="subscript"/>
        </w:rPr>
        <w:t>1·</w:t>
      </w:r>
      <w:r w:rsidR="00B41437" w:rsidRPr="00B41437">
        <w:rPr>
          <w:rFonts w:ascii="Times New Roman" w:hAnsi="Times New Roman" w:cs="Times New Roman"/>
          <w:bCs/>
          <w:i/>
          <w:sz w:val="24"/>
          <w:szCs w:val="24"/>
          <w:lang w:val="en-US"/>
        </w:rPr>
        <w:t>t</w:t>
      </w:r>
      <w:r w:rsidR="00B41437" w:rsidRPr="00B41437">
        <w:rPr>
          <w:rFonts w:ascii="Times New Roman" w:hAnsi="Times New Roman" w:cs="Times New Roman"/>
          <w:bCs/>
          <w:i/>
          <w:sz w:val="24"/>
          <w:szCs w:val="24"/>
          <w:vertAlign w:val="subscript"/>
        </w:rPr>
        <w:t>1</w:t>
      </w:r>
      <w:r w:rsidR="00B41437" w:rsidRPr="00B41437">
        <w:rPr>
          <w:rFonts w:ascii="Times New Roman" w:hAnsi="Times New Roman" w:cs="Times New Roman"/>
          <w:i/>
          <w:iCs/>
          <w:color w:val="000000"/>
          <w:sz w:val="24"/>
          <w:szCs w:val="24"/>
        </w:rPr>
        <w:t xml:space="preserve"> ,</w:t>
      </w:r>
      <w:r w:rsidR="00B41437" w:rsidRPr="00B41437">
        <w:rPr>
          <w:rFonts w:ascii="Times New Roman" w:hAnsi="Times New Roman" w:cs="Times New Roman"/>
          <w:iCs/>
          <w:color w:val="000000"/>
          <w:sz w:val="24"/>
          <w:szCs w:val="24"/>
        </w:rPr>
        <w:t xml:space="preserve">чел. –ч,                                                          </w:t>
      </w:r>
      <w:r w:rsidR="00B970A2">
        <w:rPr>
          <w:rFonts w:ascii="Times New Roman" w:hAnsi="Times New Roman" w:cs="Times New Roman"/>
          <w:iCs/>
          <w:color w:val="000000"/>
        </w:rPr>
        <w:t>(6</w:t>
      </w:r>
      <w:r w:rsidR="00B41437" w:rsidRPr="00B41437">
        <w:rPr>
          <w:rFonts w:ascii="Times New Roman" w:hAnsi="Times New Roman" w:cs="Times New Roman"/>
          <w:iCs/>
          <w:color w:val="000000"/>
        </w:rPr>
        <w:t>.35)</w:t>
      </w:r>
    </w:p>
    <w:p w:rsidR="00B41437" w:rsidRPr="00B41437" w:rsidRDefault="00B41437" w:rsidP="001847FD">
      <w:pPr>
        <w:spacing w:after="0" w:line="240" w:lineRule="auto"/>
        <w:jc w:val="both"/>
        <w:rPr>
          <w:rFonts w:ascii="Times New Roman" w:hAnsi="Times New Roman" w:cs="Times New Roman"/>
          <w:color w:val="000000"/>
        </w:rPr>
      </w:pPr>
      <w:r w:rsidRPr="00B41437">
        <w:rPr>
          <w:rFonts w:ascii="Times New Roman" w:hAnsi="Times New Roman" w:cs="Times New Roman"/>
          <w:color w:val="000000"/>
        </w:rPr>
        <w:t xml:space="preserve">где </w:t>
      </w:r>
      <w:r w:rsidRPr="00B41437">
        <w:rPr>
          <w:rFonts w:ascii="Times New Roman" w:hAnsi="Times New Roman" w:cs="Times New Roman"/>
          <w:bCs/>
          <w:i/>
          <w:sz w:val="24"/>
          <w:szCs w:val="24"/>
        </w:rPr>
        <w:t>С</w:t>
      </w:r>
      <w:r w:rsidRPr="00B41437">
        <w:rPr>
          <w:rFonts w:ascii="Times New Roman" w:hAnsi="Times New Roman" w:cs="Times New Roman"/>
          <w:bCs/>
          <w:i/>
          <w:sz w:val="24"/>
          <w:szCs w:val="24"/>
          <w:vertAlign w:val="subscript"/>
        </w:rPr>
        <w:t>ТР</w:t>
      </w:r>
      <w:r w:rsidRPr="00B41437">
        <w:rPr>
          <w:rFonts w:ascii="Times New Roman" w:hAnsi="Times New Roman" w:cs="Times New Roman"/>
          <w:i/>
          <w:iCs/>
          <w:color w:val="000000"/>
        </w:rPr>
        <w:t xml:space="preserve">- </w:t>
      </w:r>
      <w:r w:rsidRPr="00B41437">
        <w:rPr>
          <w:rFonts w:ascii="Times New Roman" w:hAnsi="Times New Roman" w:cs="Times New Roman"/>
          <w:color w:val="000000"/>
        </w:rPr>
        <w:t>регламентированная доля сопутствующего ремонта припроведении ТО-1</w:t>
      </w:r>
      <w:r w:rsidRPr="00B41437">
        <w:rPr>
          <w:rFonts w:ascii="Times New Roman" w:hAnsi="Times New Roman" w:cs="Times New Roman"/>
          <w:sz w:val="24"/>
          <w:szCs w:val="24"/>
        </w:rPr>
        <w:t>малой трудоемкости до 5-7 чел-мин.</w:t>
      </w:r>
      <w:r w:rsidRPr="00B41437">
        <w:rPr>
          <w:rFonts w:ascii="Times New Roman" w:hAnsi="Times New Roman" w:cs="Times New Roman"/>
          <w:color w:val="000000"/>
        </w:rPr>
        <w:t xml:space="preserve"> (принимается равной 0,15...0,20) </w:t>
      </w:r>
    </w:p>
    <w:p w:rsidR="00B41437" w:rsidRPr="00B41437" w:rsidRDefault="00B41437" w:rsidP="001847FD">
      <w:pPr>
        <w:spacing w:after="0" w:line="240" w:lineRule="auto"/>
        <w:ind w:firstLine="856"/>
        <w:jc w:val="both"/>
        <w:rPr>
          <w:rFonts w:ascii="Times New Roman" w:hAnsi="Times New Roman" w:cs="Times New Roman"/>
          <w:color w:val="000000"/>
        </w:rPr>
      </w:pPr>
    </w:p>
    <w:p w:rsidR="00B41437" w:rsidRPr="00B41437" w:rsidRDefault="00B41437" w:rsidP="001847FD">
      <w:pPr>
        <w:shd w:val="clear" w:color="auto" w:fill="FFFFFF"/>
        <w:spacing w:after="0" w:line="240" w:lineRule="auto"/>
        <w:rPr>
          <w:rFonts w:ascii="Times New Roman" w:hAnsi="Times New Roman" w:cs="Times New Roman"/>
          <w:color w:val="000000"/>
        </w:rPr>
      </w:pPr>
      <w:r w:rsidRPr="00B41437">
        <w:rPr>
          <w:rFonts w:ascii="Times New Roman" w:hAnsi="Times New Roman" w:cs="Times New Roman"/>
          <w:color w:val="000000"/>
        </w:rPr>
        <w:t xml:space="preserve">Годовая трудоемкость ТО-2 рассчитывается по формуле:          </w:t>
      </w:r>
    </w:p>
    <w:p w:rsidR="00B41437" w:rsidRPr="00B41437" w:rsidRDefault="00B41437" w:rsidP="001847FD">
      <w:pPr>
        <w:shd w:val="clear" w:color="auto" w:fill="FFFFFF"/>
        <w:spacing w:after="0" w:line="240" w:lineRule="auto"/>
        <w:jc w:val="center"/>
        <w:rPr>
          <w:rFonts w:ascii="Times New Roman" w:hAnsi="Times New Roman" w:cs="Times New Roman"/>
          <w:color w:val="000000"/>
        </w:rPr>
      </w:pPr>
      <w:r w:rsidRPr="00B41437">
        <w:rPr>
          <w:rFonts w:ascii="Times New Roman" w:hAnsi="Times New Roman" w:cs="Times New Roman"/>
          <w:bCs/>
          <w:i/>
          <w:sz w:val="24"/>
          <w:szCs w:val="24"/>
        </w:rPr>
        <w:t xml:space="preserve">                                                      </w:t>
      </w:r>
      <w:r w:rsidR="00B66C5D">
        <w:rPr>
          <w:rFonts w:ascii="Times New Roman" w:hAnsi="Times New Roman" w:cs="Times New Roman"/>
          <w:bCs/>
          <w:i/>
          <w:sz w:val="24"/>
          <w:szCs w:val="24"/>
        </w:rPr>
        <w:t xml:space="preserve">                  </w:t>
      </w:r>
      <w:r w:rsidRPr="00B41437">
        <w:rPr>
          <w:rFonts w:ascii="Times New Roman" w:hAnsi="Times New Roman" w:cs="Times New Roman"/>
          <w:bCs/>
          <w:i/>
          <w:sz w:val="24"/>
          <w:szCs w:val="24"/>
        </w:rPr>
        <w:t xml:space="preserve">        Т</w:t>
      </w:r>
      <w:r w:rsidRPr="00B41437">
        <w:rPr>
          <w:rFonts w:ascii="Times New Roman" w:hAnsi="Times New Roman" w:cs="Times New Roman"/>
          <w:bCs/>
          <w:i/>
          <w:sz w:val="24"/>
          <w:szCs w:val="24"/>
          <w:vertAlign w:val="subscript"/>
        </w:rPr>
        <w:t>2</w:t>
      </w:r>
      <w:r w:rsidRPr="00B41437">
        <w:rPr>
          <w:rFonts w:ascii="Times New Roman" w:hAnsi="Times New Roman" w:cs="Times New Roman"/>
          <w:bCs/>
          <w:i/>
          <w:sz w:val="24"/>
          <w:szCs w:val="24"/>
          <w:vertAlign w:val="superscript"/>
        </w:rPr>
        <w:t>Г</w:t>
      </w:r>
      <w:r w:rsidRPr="00B41437">
        <w:rPr>
          <w:rFonts w:ascii="Times New Roman" w:hAnsi="Times New Roman" w:cs="Times New Roman"/>
          <w:bCs/>
          <w:i/>
          <w:sz w:val="24"/>
          <w:szCs w:val="24"/>
        </w:rPr>
        <w:t>=</w:t>
      </w:r>
      <w:r w:rsidRPr="00B41437">
        <w:rPr>
          <w:rFonts w:ascii="Times New Roman" w:hAnsi="Times New Roman" w:cs="Times New Roman"/>
          <w:bCs/>
          <w:i/>
          <w:sz w:val="24"/>
          <w:szCs w:val="24"/>
          <w:lang w:val="en-US"/>
        </w:rPr>
        <w:t>t</w:t>
      </w:r>
      <w:r w:rsidRPr="00B41437">
        <w:rPr>
          <w:rFonts w:ascii="Times New Roman" w:hAnsi="Times New Roman" w:cs="Times New Roman"/>
          <w:bCs/>
          <w:i/>
          <w:sz w:val="24"/>
          <w:szCs w:val="24"/>
          <w:vertAlign w:val="subscript"/>
        </w:rPr>
        <w:t>2</w:t>
      </w:r>
      <w:r w:rsidRPr="00B41437">
        <w:rPr>
          <w:rFonts w:ascii="Times New Roman" w:hAnsi="Times New Roman" w:cs="Times New Roman"/>
          <w:bCs/>
          <w:i/>
          <w:sz w:val="24"/>
          <w:szCs w:val="24"/>
        </w:rPr>
        <w:t>·</w:t>
      </w:r>
      <w:r w:rsidRPr="00B41437">
        <w:rPr>
          <w:rFonts w:ascii="Times New Roman" w:hAnsi="Times New Roman" w:cs="Times New Roman"/>
          <w:bCs/>
          <w:i/>
          <w:sz w:val="24"/>
          <w:szCs w:val="24"/>
          <w:lang w:val="en-US"/>
        </w:rPr>
        <w:t>N</w:t>
      </w:r>
      <w:r w:rsidRPr="00B41437">
        <w:rPr>
          <w:rFonts w:ascii="Times New Roman" w:hAnsi="Times New Roman" w:cs="Times New Roman"/>
          <w:bCs/>
          <w:i/>
          <w:sz w:val="24"/>
          <w:szCs w:val="24"/>
          <w:vertAlign w:val="subscript"/>
        </w:rPr>
        <w:t>2</w:t>
      </w:r>
      <w:r w:rsidRPr="00B41437">
        <w:rPr>
          <w:rFonts w:ascii="Times New Roman" w:hAnsi="Times New Roman" w:cs="Times New Roman"/>
          <w:bCs/>
          <w:i/>
          <w:sz w:val="24"/>
          <w:szCs w:val="24"/>
        </w:rPr>
        <w:t>+</w:t>
      </w:r>
      <w:r w:rsidRPr="00B41437">
        <w:rPr>
          <w:rFonts w:ascii="Times New Roman" w:hAnsi="Times New Roman" w:cs="Times New Roman"/>
          <w:bCs/>
          <w:i/>
          <w:sz w:val="24"/>
          <w:szCs w:val="24"/>
          <w:lang w:val="en-US"/>
        </w:rPr>
        <w:t>T</w:t>
      </w:r>
      <w:r w:rsidRPr="00B41437">
        <w:rPr>
          <w:rFonts w:ascii="Times New Roman" w:hAnsi="Times New Roman" w:cs="Times New Roman"/>
          <w:bCs/>
          <w:i/>
          <w:sz w:val="24"/>
          <w:szCs w:val="24"/>
          <w:vertAlign w:val="subscript"/>
        </w:rPr>
        <w:t>СПР(2)</w:t>
      </w:r>
      <w:r w:rsidRPr="00B41437">
        <w:rPr>
          <w:rFonts w:ascii="Times New Roman" w:hAnsi="Times New Roman" w:cs="Times New Roman"/>
          <w:color w:val="000000"/>
          <w:sz w:val="24"/>
          <w:szCs w:val="24"/>
        </w:rPr>
        <w:t xml:space="preserve">,чел. -ч,                                          </w:t>
      </w:r>
      <w:r w:rsidR="00B970A2">
        <w:rPr>
          <w:rFonts w:ascii="Times New Roman" w:hAnsi="Times New Roman" w:cs="Times New Roman"/>
          <w:color w:val="000000"/>
        </w:rPr>
        <w:t>(6</w:t>
      </w:r>
      <w:r w:rsidRPr="00B41437">
        <w:rPr>
          <w:rFonts w:ascii="Times New Roman" w:hAnsi="Times New Roman" w:cs="Times New Roman"/>
          <w:color w:val="000000"/>
        </w:rPr>
        <w:t>.36)</w:t>
      </w:r>
    </w:p>
    <w:p w:rsidR="00B41437" w:rsidRPr="00B41437" w:rsidRDefault="00B41437" w:rsidP="001847FD">
      <w:pPr>
        <w:shd w:val="clear" w:color="auto" w:fill="FFFFFF"/>
        <w:spacing w:after="0" w:line="240" w:lineRule="auto"/>
        <w:rPr>
          <w:rFonts w:ascii="Times New Roman" w:hAnsi="Times New Roman" w:cs="Times New Roman"/>
          <w:sz w:val="24"/>
          <w:szCs w:val="24"/>
        </w:rPr>
      </w:pPr>
    </w:p>
    <w:p w:rsidR="00B41437" w:rsidRPr="00B41437" w:rsidRDefault="00B41437" w:rsidP="001847FD">
      <w:pPr>
        <w:spacing w:after="0" w:line="240" w:lineRule="auto"/>
        <w:jc w:val="both"/>
        <w:rPr>
          <w:rFonts w:ascii="Times New Roman" w:hAnsi="Times New Roman" w:cs="Times New Roman"/>
          <w:sz w:val="24"/>
          <w:szCs w:val="24"/>
        </w:rPr>
      </w:pPr>
      <w:r w:rsidRPr="00B41437">
        <w:rPr>
          <w:rFonts w:ascii="Times New Roman" w:hAnsi="Times New Roman" w:cs="Times New Roman"/>
          <w:color w:val="000000"/>
          <w:sz w:val="24"/>
          <w:szCs w:val="24"/>
        </w:rPr>
        <w:t>где</w:t>
      </w:r>
      <w:r w:rsidRPr="00B41437">
        <w:rPr>
          <w:rFonts w:ascii="Times New Roman" w:hAnsi="Times New Roman" w:cs="Times New Roman"/>
          <w:sz w:val="24"/>
          <w:szCs w:val="24"/>
        </w:rPr>
        <w:t xml:space="preserve"> Т</w:t>
      </w:r>
      <w:r w:rsidRPr="00B41437">
        <w:rPr>
          <w:rFonts w:ascii="Times New Roman" w:hAnsi="Times New Roman" w:cs="Times New Roman"/>
          <w:sz w:val="24"/>
          <w:szCs w:val="24"/>
          <w:vertAlign w:val="subscript"/>
        </w:rPr>
        <w:t>СПР(2)</w:t>
      </w:r>
      <w:r w:rsidRPr="00B41437">
        <w:rPr>
          <w:rFonts w:ascii="Times New Roman" w:hAnsi="Times New Roman" w:cs="Times New Roman"/>
          <w:sz w:val="24"/>
          <w:szCs w:val="24"/>
        </w:rPr>
        <w:t xml:space="preserve"> – трудоемкость сопутствующего ремонта при проведении ТО-2, чел-ч.</w:t>
      </w:r>
    </w:p>
    <w:p w:rsidR="00B41437" w:rsidRPr="00B41437" w:rsidRDefault="00B41437" w:rsidP="001847FD">
      <w:pPr>
        <w:shd w:val="clear" w:color="auto" w:fill="FFFFFF"/>
        <w:spacing w:after="0" w:line="240" w:lineRule="auto"/>
        <w:rPr>
          <w:rFonts w:ascii="Times New Roman" w:hAnsi="Times New Roman" w:cs="Times New Roman"/>
          <w:color w:val="000000"/>
        </w:rPr>
      </w:pPr>
      <w:r w:rsidRPr="00B41437">
        <w:rPr>
          <w:rFonts w:ascii="Times New Roman" w:hAnsi="Times New Roman" w:cs="Times New Roman"/>
          <w:color w:val="000000"/>
        </w:rPr>
        <w:t>Годовая трудоемкость сопутствующего ремонта при проведении ТО-2 рассчитывается по формуле:</w:t>
      </w:r>
    </w:p>
    <w:p w:rsidR="00B41437" w:rsidRPr="00B41437" w:rsidRDefault="00B41437" w:rsidP="001847FD">
      <w:pPr>
        <w:shd w:val="clear" w:color="auto" w:fill="FFFFFF"/>
        <w:spacing w:after="0" w:line="240" w:lineRule="auto"/>
        <w:rPr>
          <w:rFonts w:ascii="Times New Roman" w:hAnsi="Times New Roman" w:cs="Times New Roman"/>
          <w:color w:val="000000"/>
        </w:rPr>
      </w:pPr>
    </w:p>
    <w:p w:rsidR="00B41437" w:rsidRPr="00B41437" w:rsidRDefault="00B41437" w:rsidP="001847FD">
      <w:pPr>
        <w:shd w:val="clear" w:color="auto" w:fill="FFFFFF"/>
        <w:spacing w:after="0" w:line="240" w:lineRule="auto"/>
        <w:jc w:val="right"/>
        <w:rPr>
          <w:rFonts w:ascii="Times New Roman" w:hAnsi="Times New Roman" w:cs="Times New Roman"/>
          <w:color w:val="000000"/>
        </w:rPr>
      </w:pPr>
      <w:r w:rsidRPr="00B41437">
        <w:rPr>
          <w:rFonts w:ascii="Times New Roman" w:hAnsi="Times New Roman" w:cs="Times New Roman"/>
          <w:bCs/>
          <w:i/>
          <w:sz w:val="24"/>
          <w:szCs w:val="24"/>
          <w:lang w:val="en-US"/>
        </w:rPr>
        <w:t>T</w:t>
      </w:r>
      <w:r w:rsidRPr="00B41437">
        <w:rPr>
          <w:rFonts w:ascii="Times New Roman" w:hAnsi="Times New Roman" w:cs="Times New Roman"/>
          <w:bCs/>
          <w:i/>
          <w:sz w:val="24"/>
          <w:szCs w:val="24"/>
          <w:vertAlign w:val="subscript"/>
        </w:rPr>
        <w:t>СПР(2)</w:t>
      </w:r>
      <w:r w:rsidRPr="00B41437">
        <w:rPr>
          <w:rFonts w:ascii="Times New Roman" w:hAnsi="Times New Roman" w:cs="Times New Roman"/>
          <w:bCs/>
          <w:i/>
          <w:sz w:val="24"/>
          <w:szCs w:val="24"/>
        </w:rPr>
        <w:t>=С</w:t>
      </w:r>
      <w:r w:rsidRPr="00B41437">
        <w:rPr>
          <w:rFonts w:ascii="Times New Roman" w:hAnsi="Times New Roman" w:cs="Times New Roman"/>
          <w:bCs/>
          <w:i/>
          <w:sz w:val="24"/>
          <w:szCs w:val="24"/>
          <w:vertAlign w:val="subscript"/>
        </w:rPr>
        <w:t>ТР</w:t>
      </w:r>
      <w:r w:rsidRPr="00B41437">
        <w:rPr>
          <w:rFonts w:ascii="Times New Roman" w:hAnsi="Times New Roman" w:cs="Times New Roman"/>
          <w:bCs/>
          <w:i/>
          <w:sz w:val="24"/>
          <w:szCs w:val="24"/>
        </w:rPr>
        <w:t>·</w:t>
      </w:r>
      <w:r w:rsidRPr="00B41437">
        <w:rPr>
          <w:rFonts w:ascii="Times New Roman" w:hAnsi="Times New Roman" w:cs="Times New Roman"/>
          <w:bCs/>
          <w:i/>
          <w:sz w:val="24"/>
          <w:szCs w:val="24"/>
          <w:lang w:val="en-US"/>
        </w:rPr>
        <w:t>N</w:t>
      </w:r>
      <w:r w:rsidRPr="00B41437">
        <w:rPr>
          <w:rFonts w:ascii="Times New Roman" w:hAnsi="Times New Roman" w:cs="Times New Roman"/>
          <w:bCs/>
          <w:i/>
          <w:sz w:val="24"/>
          <w:szCs w:val="24"/>
          <w:vertAlign w:val="subscript"/>
        </w:rPr>
        <w:t>2</w:t>
      </w:r>
      <w:r w:rsidRPr="00B41437">
        <w:rPr>
          <w:rFonts w:ascii="Times New Roman" w:hAnsi="Times New Roman" w:cs="Times New Roman"/>
          <w:bCs/>
          <w:i/>
          <w:sz w:val="24"/>
          <w:szCs w:val="24"/>
        </w:rPr>
        <w:t>·</w:t>
      </w:r>
      <w:r w:rsidRPr="00B41437">
        <w:rPr>
          <w:rFonts w:ascii="Times New Roman" w:hAnsi="Times New Roman" w:cs="Times New Roman"/>
          <w:bCs/>
          <w:i/>
          <w:sz w:val="24"/>
          <w:szCs w:val="24"/>
          <w:lang w:val="en-US"/>
        </w:rPr>
        <w:t>t</w:t>
      </w:r>
      <w:r w:rsidRPr="00B41437">
        <w:rPr>
          <w:rFonts w:ascii="Times New Roman" w:hAnsi="Times New Roman" w:cs="Times New Roman"/>
          <w:bCs/>
          <w:i/>
          <w:sz w:val="24"/>
          <w:szCs w:val="24"/>
          <w:vertAlign w:val="subscript"/>
        </w:rPr>
        <w:t>2</w:t>
      </w:r>
      <w:r w:rsidRPr="00B41437">
        <w:rPr>
          <w:rFonts w:ascii="Times New Roman" w:hAnsi="Times New Roman" w:cs="Times New Roman"/>
          <w:b/>
          <w:bCs/>
          <w:color w:val="000000"/>
          <w:sz w:val="26"/>
          <w:szCs w:val="26"/>
        </w:rPr>
        <w:t xml:space="preserve">, </w:t>
      </w:r>
      <w:r w:rsidRPr="00B41437">
        <w:rPr>
          <w:rFonts w:ascii="Times New Roman" w:hAnsi="Times New Roman" w:cs="Times New Roman"/>
          <w:color w:val="000000"/>
        </w:rPr>
        <w:t xml:space="preserve"> чел.-ч,                                  </w:t>
      </w:r>
      <w:r w:rsidR="00B970A2">
        <w:rPr>
          <w:rFonts w:ascii="Times New Roman" w:hAnsi="Times New Roman" w:cs="Times New Roman"/>
          <w:color w:val="000000"/>
        </w:rPr>
        <w:t xml:space="preserve">                              (6</w:t>
      </w:r>
      <w:r w:rsidRPr="00B41437">
        <w:rPr>
          <w:rFonts w:ascii="Times New Roman" w:hAnsi="Times New Roman" w:cs="Times New Roman"/>
          <w:color w:val="000000"/>
        </w:rPr>
        <w:t>.37)</w:t>
      </w:r>
    </w:p>
    <w:p w:rsidR="00B41437" w:rsidRPr="00B41437" w:rsidRDefault="00B41437" w:rsidP="001847FD">
      <w:pPr>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sz w:val="24"/>
          <w:szCs w:val="24"/>
        </w:rPr>
        <w:lastRenderedPageBreak/>
        <w:t>где</w:t>
      </w:r>
      <w:r w:rsidRPr="00B41437">
        <w:rPr>
          <w:rFonts w:ascii="Times New Roman" w:hAnsi="Times New Roman" w:cs="Times New Roman"/>
          <w:bCs/>
          <w:sz w:val="24"/>
          <w:szCs w:val="24"/>
        </w:rPr>
        <w:t xml:space="preserve"> С</w:t>
      </w:r>
      <w:r w:rsidRPr="00B41437">
        <w:rPr>
          <w:rFonts w:ascii="Times New Roman" w:hAnsi="Times New Roman" w:cs="Times New Roman"/>
          <w:bCs/>
          <w:sz w:val="24"/>
          <w:szCs w:val="24"/>
          <w:vertAlign w:val="subscript"/>
        </w:rPr>
        <w:t>ТР</w:t>
      </w:r>
      <w:r w:rsidRPr="00B41437">
        <w:rPr>
          <w:rFonts w:ascii="Times New Roman" w:hAnsi="Times New Roman" w:cs="Times New Roman"/>
          <w:color w:val="000000"/>
          <w:sz w:val="24"/>
          <w:szCs w:val="24"/>
        </w:rPr>
        <w:t>- регламентированная доля сопутствующего ремонта при проведении ТО-2</w:t>
      </w:r>
      <w:r w:rsidRPr="00B41437">
        <w:rPr>
          <w:rFonts w:ascii="Times New Roman" w:hAnsi="Times New Roman" w:cs="Times New Roman"/>
          <w:sz w:val="24"/>
          <w:szCs w:val="24"/>
        </w:rPr>
        <w:t xml:space="preserve"> малой трудоемкости до 20-30 чел-мин.</w:t>
      </w:r>
      <w:r w:rsidRPr="00B41437">
        <w:rPr>
          <w:rFonts w:ascii="Times New Roman" w:hAnsi="Times New Roman" w:cs="Times New Roman"/>
          <w:color w:val="000000"/>
          <w:sz w:val="24"/>
          <w:szCs w:val="24"/>
        </w:rPr>
        <w:t>(принимается равной 0,15...0,20).</w:t>
      </w:r>
    </w:p>
    <w:p w:rsidR="00B41437" w:rsidRPr="00B41437" w:rsidRDefault="00B41437" w:rsidP="001847FD">
      <w:pPr>
        <w:spacing w:after="0" w:line="240" w:lineRule="auto"/>
        <w:ind w:firstLine="856"/>
        <w:rPr>
          <w:rFonts w:ascii="Times New Roman" w:hAnsi="Times New Roman" w:cs="Times New Roman"/>
          <w:color w:val="000000"/>
          <w:sz w:val="24"/>
          <w:szCs w:val="24"/>
        </w:rPr>
      </w:pP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color w:val="000000"/>
          <w:sz w:val="24"/>
          <w:szCs w:val="24"/>
        </w:rPr>
        <w:t>Годовые трудоемкости общего и поэлементного диагностирования соответственно рассчитываются по формулам:</w:t>
      </w:r>
    </w:p>
    <w:p w:rsidR="00B41437" w:rsidRPr="00B41437" w:rsidRDefault="00B41437" w:rsidP="001847FD">
      <w:pPr>
        <w:spacing w:after="0" w:line="240" w:lineRule="auto"/>
        <w:ind w:firstLine="856"/>
        <w:rPr>
          <w:rFonts w:ascii="Times New Roman" w:hAnsi="Times New Roman" w:cs="Times New Roman"/>
          <w:b/>
          <w:bCs/>
          <w:sz w:val="24"/>
          <w:szCs w:val="24"/>
        </w:rPr>
      </w:pPr>
      <w:r w:rsidRPr="00B41437">
        <w:rPr>
          <w:rFonts w:ascii="Times New Roman" w:hAnsi="Times New Roman" w:cs="Times New Roman"/>
          <w:bCs/>
          <w:i/>
          <w:sz w:val="24"/>
          <w:szCs w:val="24"/>
        </w:rPr>
        <w:t xml:space="preserve">                             </w:t>
      </w:r>
      <w:r w:rsidR="00B66C5D">
        <w:rPr>
          <w:rFonts w:ascii="Times New Roman" w:hAnsi="Times New Roman" w:cs="Times New Roman"/>
          <w:bCs/>
          <w:i/>
          <w:sz w:val="24"/>
          <w:szCs w:val="24"/>
        </w:rPr>
        <w:t xml:space="preserve">               </w:t>
      </w:r>
      <w:r w:rsidRPr="00B41437">
        <w:rPr>
          <w:rFonts w:ascii="Times New Roman" w:hAnsi="Times New Roman" w:cs="Times New Roman"/>
          <w:bCs/>
          <w:i/>
          <w:sz w:val="24"/>
          <w:szCs w:val="24"/>
        </w:rPr>
        <w:t xml:space="preserve">    Т</w:t>
      </w:r>
      <w:r w:rsidRPr="00B41437">
        <w:rPr>
          <w:rFonts w:ascii="Times New Roman" w:hAnsi="Times New Roman" w:cs="Times New Roman"/>
          <w:bCs/>
          <w:i/>
          <w:sz w:val="24"/>
          <w:szCs w:val="24"/>
          <w:vertAlign w:val="superscript"/>
        </w:rPr>
        <w:t>Г</w:t>
      </w:r>
      <w:r w:rsidRPr="00B41437">
        <w:rPr>
          <w:rFonts w:ascii="Times New Roman" w:hAnsi="Times New Roman" w:cs="Times New Roman"/>
          <w:bCs/>
          <w:i/>
          <w:sz w:val="24"/>
          <w:szCs w:val="24"/>
          <w:vertAlign w:val="subscript"/>
        </w:rPr>
        <w:t>Д-1</w:t>
      </w:r>
      <w:r w:rsidRPr="00B41437">
        <w:rPr>
          <w:rFonts w:ascii="Times New Roman" w:hAnsi="Times New Roman" w:cs="Times New Roman"/>
          <w:bCs/>
          <w:i/>
          <w:sz w:val="24"/>
          <w:szCs w:val="24"/>
        </w:rPr>
        <w:t>=</w:t>
      </w:r>
      <w:r w:rsidRPr="00B41437">
        <w:rPr>
          <w:rFonts w:ascii="Times New Roman" w:hAnsi="Times New Roman" w:cs="Times New Roman"/>
          <w:bCs/>
          <w:i/>
          <w:sz w:val="24"/>
          <w:szCs w:val="24"/>
          <w:lang w:val="en-US"/>
        </w:rPr>
        <w:t>t</w:t>
      </w:r>
      <w:r w:rsidRPr="00B41437">
        <w:rPr>
          <w:rFonts w:ascii="Times New Roman" w:hAnsi="Times New Roman" w:cs="Times New Roman"/>
          <w:bCs/>
          <w:i/>
          <w:sz w:val="24"/>
          <w:szCs w:val="24"/>
          <w:vertAlign w:val="subscript"/>
        </w:rPr>
        <w:t>Д-1</w:t>
      </w:r>
      <w:r w:rsidRPr="00B41437">
        <w:rPr>
          <w:rFonts w:ascii="Times New Roman" w:hAnsi="Times New Roman" w:cs="Times New Roman"/>
          <w:bCs/>
          <w:i/>
          <w:sz w:val="24"/>
          <w:szCs w:val="24"/>
        </w:rPr>
        <w:t>·</w:t>
      </w:r>
      <w:r w:rsidRPr="00B41437">
        <w:rPr>
          <w:rFonts w:ascii="Times New Roman" w:hAnsi="Times New Roman" w:cs="Times New Roman"/>
          <w:bCs/>
          <w:i/>
          <w:sz w:val="24"/>
          <w:szCs w:val="24"/>
          <w:lang w:val="en-US"/>
        </w:rPr>
        <w:t>N</w:t>
      </w:r>
      <w:r w:rsidRPr="00B41437">
        <w:rPr>
          <w:rFonts w:ascii="Times New Roman" w:hAnsi="Times New Roman" w:cs="Times New Roman"/>
          <w:bCs/>
          <w:i/>
          <w:sz w:val="24"/>
          <w:szCs w:val="24"/>
          <w:vertAlign w:val="subscript"/>
        </w:rPr>
        <w:t>Д-1</w:t>
      </w:r>
      <w:r w:rsidRPr="00B41437">
        <w:rPr>
          <w:rFonts w:ascii="Times New Roman" w:hAnsi="Times New Roman" w:cs="Times New Roman"/>
          <w:b/>
          <w:bCs/>
          <w:sz w:val="24"/>
          <w:szCs w:val="24"/>
          <w:vertAlign w:val="subscript"/>
        </w:rPr>
        <w:t>,</w:t>
      </w:r>
      <w:r w:rsidRPr="00B41437">
        <w:rPr>
          <w:rFonts w:ascii="Times New Roman" w:hAnsi="Times New Roman" w:cs="Times New Roman"/>
          <w:color w:val="000000"/>
          <w:sz w:val="24"/>
          <w:szCs w:val="24"/>
        </w:rPr>
        <w:t xml:space="preserve">чел.-ч.                                                                   </w:t>
      </w:r>
      <w:r w:rsidR="00B970A2">
        <w:rPr>
          <w:rFonts w:ascii="Times New Roman" w:hAnsi="Times New Roman" w:cs="Times New Roman"/>
          <w:bCs/>
          <w:sz w:val="24"/>
          <w:szCs w:val="24"/>
        </w:rPr>
        <w:t>(6</w:t>
      </w:r>
      <w:r w:rsidRPr="00B41437">
        <w:rPr>
          <w:rFonts w:ascii="Times New Roman" w:hAnsi="Times New Roman" w:cs="Times New Roman"/>
          <w:bCs/>
          <w:sz w:val="24"/>
          <w:szCs w:val="24"/>
        </w:rPr>
        <w:t>.38)</w:t>
      </w:r>
    </w:p>
    <w:p w:rsidR="00B41437" w:rsidRPr="00B41437" w:rsidRDefault="00B41437" w:rsidP="001847FD">
      <w:pPr>
        <w:spacing w:after="0" w:line="240" w:lineRule="auto"/>
        <w:ind w:firstLine="856"/>
        <w:rPr>
          <w:rFonts w:ascii="Times New Roman" w:hAnsi="Times New Roman" w:cs="Times New Roman"/>
          <w:bCs/>
          <w:sz w:val="24"/>
          <w:szCs w:val="24"/>
        </w:rPr>
      </w:pPr>
      <w:r w:rsidRPr="00B41437">
        <w:rPr>
          <w:rFonts w:ascii="Times New Roman" w:hAnsi="Times New Roman" w:cs="Times New Roman"/>
          <w:bCs/>
          <w:i/>
          <w:sz w:val="24"/>
          <w:szCs w:val="24"/>
        </w:rPr>
        <w:t xml:space="preserve">                              </w:t>
      </w:r>
      <w:r w:rsidR="00B66C5D">
        <w:rPr>
          <w:rFonts w:ascii="Times New Roman" w:hAnsi="Times New Roman" w:cs="Times New Roman"/>
          <w:bCs/>
          <w:i/>
          <w:sz w:val="24"/>
          <w:szCs w:val="24"/>
        </w:rPr>
        <w:t xml:space="preserve">            </w:t>
      </w:r>
      <w:r w:rsidRPr="00B41437">
        <w:rPr>
          <w:rFonts w:ascii="Times New Roman" w:hAnsi="Times New Roman" w:cs="Times New Roman"/>
          <w:bCs/>
          <w:i/>
          <w:sz w:val="24"/>
          <w:szCs w:val="24"/>
        </w:rPr>
        <w:t xml:space="preserve">   Т</w:t>
      </w:r>
      <w:r w:rsidRPr="00B41437">
        <w:rPr>
          <w:rFonts w:ascii="Times New Roman" w:hAnsi="Times New Roman" w:cs="Times New Roman"/>
          <w:bCs/>
          <w:i/>
          <w:sz w:val="24"/>
          <w:szCs w:val="24"/>
          <w:vertAlign w:val="superscript"/>
        </w:rPr>
        <w:t>Г</w:t>
      </w:r>
      <w:r w:rsidRPr="00B41437">
        <w:rPr>
          <w:rFonts w:ascii="Times New Roman" w:hAnsi="Times New Roman" w:cs="Times New Roman"/>
          <w:bCs/>
          <w:i/>
          <w:sz w:val="24"/>
          <w:szCs w:val="24"/>
          <w:vertAlign w:val="subscript"/>
        </w:rPr>
        <w:t>Д-2</w:t>
      </w:r>
      <w:r w:rsidRPr="00B41437">
        <w:rPr>
          <w:rFonts w:ascii="Times New Roman" w:hAnsi="Times New Roman" w:cs="Times New Roman"/>
          <w:bCs/>
          <w:i/>
          <w:sz w:val="24"/>
          <w:szCs w:val="24"/>
        </w:rPr>
        <w:t>=</w:t>
      </w:r>
      <w:r w:rsidRPr="00B41437">
        <w:rPr>
          <w:rFonts w:ascii="Times New Roman" w:hAnsi="Times New Roman" w:cs="Times New Roman"/>
          <w:bCs/>
          <w:i/>
          <w:sz w:val="24"/>
          <w:szCs w:val="24"/>
          <w:lang w:val="en-US"/>
        </w:rPr>
        <w:t>t</w:t>
      </w:r>
      <w:r w:rsidRPr="00B41437">
        <w:rPr>
          <w:rFonts w:ascii="Times New Roman" w:hAnsi="Times New Roman" w:cs="Times New Roman"/>
          <w:bCs/>
          <w:i/>
          <w:sz w:val="24"/>
          <w:szCs w:val="24"/>
          <w:vertAlign w:val="subscript"/>
        </w:rPr>
        <w:t>Д-2</w:t>
      </w:r>
      <w:r w:rsidRPr="00B41437">
        <w:rPr>
          <w:rFonts w:ascii="Times New Roman" w:hAnsi="Times New Roman" w:cs="Times New Roman"/>
          <w:bCs/>
          <w:i/>
          <w:sz w:val="24"/>
          <w:szCs w:val="24"/>
        </w:rPr>
        <w:t>·</w:t>
      </w:r>
      <w:r w:rsidRPr="00B41437">
        <w:rPr>
          <w:rFonts w:ascii="Times New Roman" w:hAnsi="Times New Roman" w:cs="Times New Roman"/>
          <w:bCs/>
          <w:i/>
          <w:sz w:val="24"/>
          <w:szCs w:val="24"/>
          <w:lang w:val="en-US"/>
        </w:rPr>
        <w:t>N</w:t>
      </w:r>
      <w:r w:rsidRPr="00B41437">
        <w:rPr>
          <w:rFonts w:ascii="Times New Roman" w:hAnsi="Times New Roman" w:cs="Times New Roman"/>
          <w:bCs/>
          <w:i/>
          <w:sz w:val="24"/>
          <w:szCs w:val="24"/>
          <w:vertAlign w:val="subscript"/>
        </w:rPr>
        <w:t>Д-2</w:t>
      </w:r>
      <w:r w:rsidRPr="00B41437">
        <w:rPr>
          <w:rFonts w:ascii="Times New Roman" w:hAnsi="Times New Roman" w:cs="Times New Roman"/>
          <w:bCs/>
          <w:sz w:val="24"/>
          <w:szCs w:val="24"/>
          <w:vertAlign w:val="subscript"/>
        </w:rPr>
        <w:t>,</w:t>
      </w:r>
      <w:r w:rsidRPr="00B41437">
        <w:rPr>
          <w:rFonts w:ascii="Times New Roman" w:hAnsi="Times New Roman" w:cs="Times New Roman"/>
          <w:color w:val="000000"/>
          <w:sz w:val="24"/>
          <w:szCs w:val="24"/>
        </w:rPr>
        <w:t xml:space="preserve">чел.-ч.                                                                     </w:t>
      </w:r>
      <w:r w:rsidR="00B970A2">
        <w:rPr>
          <w:rFonts w:ascii="Times New Roman" w:hAnsi="Times New Roman" w:cs="Times New Roman"/>
          <w:bCs/>
          <w:sz w:val="24"/>
          <w:szCs w:val="24"/>
        </w:rPr>
        <w:t xml:space="preserve"> (6</w:t>
      </w:r>
      <w:r w:rsidRPr="00B41437">
        <w:rPr>
          <w:rFonts w:ascii="Times New Roman" w:hAnsi="Times New Roman" w:cs="Times New Roman"/>
          <w:bCs/>
          <w:sz w:val="24"/>
          <w:szCs w:val="24"/>
        </w:rPr>
        <w:t>.39)</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sz w:val="24"/>
          <w:szCs w:val="24"/>
        </w:rPr>
        <w:t>Годовая трудоемкость сезонного обслуживания рассчитывается по формуле:</w:t>
      </w:r>
    </w:p>
    <w:p w:rsidR="00B41437" w:rsidRPr="00B41437" w:rsidRDefault="00B41437" w:rsidP="001847FD">
      <w:pPr>
        <w:shd w:val="clear" w:color="auto" w:fill="FFFFFF"/>
        <w:spacing w:after="0" w:line="240" w:lineRule="auto"/>
        <w:rPr>
          <w:rFonts w:ascii="Times New Roman" w:hAnsi="Times New Roman" w:cs="Times New Roman"/>
          <w:sz w:val="24"/>
          <w:szCs w:val="24"/>
        </w:rPr>
      </w:pP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bCs/>
          <w:i/>
          <w:sz w:val="24"/>
          <w:szCs w:val="24"/>
        </w:rPr>
        <w:t xml:space="preserve">                                             </w:t>
      </w:r>
      <w:r w:rsidR="00B66C5D">
        <w:rPr>
          <w:rFonts w:ascii="Times New Roman" w:hAnsi="Times New Roman" w:cs="Times New Roman"/>
          <w:bCs/>
          <w:i/>
          <w:sz w:val="24"/>
          <w:szCs w:val="24"/>
        </w:rPr>
        <w:t xml:space="preserve">  </w:t>
      </w:r>
      <w:r w:rsidRPr="00B41437">
        <w:rPr>
          <w:rFonts w:ascii="Times New Roman" w:hAnsi="Times New Roman" w:cs="Times New Roman"/>
          <w:bCs/>
          <w:i/>
          <w:sz w:val="24"/>
          <w:szCs w:val="24"/>
        </w:rPr>
        <w:t xml:space="preserve">     Т</w:t>
      </w:r>
      <w:r w:rsidRPr="00B41437">
        <w:rPr>
          <w:rFonts w:ascii="Times New Roman" w:hAnsi="Times New Roman" w:cs="Times New Roman"/>
          <w:bCs/>
          <w:i/>
          <w:sz w:val="24"/>
          <w:szCs w:val="24"/>
          <w:vertAlign w:val="superscript"/>
        </w:rPr>
        <w:t>Г</w:t>
      </w:r>
      <w:r w:rsidRPr="00B41437">
        <w:rPr>
          <w:rFonts w:ascii="Times New Roman" w:hAnsi="Times New Roman" w:cs="Times New Roman"/>
          <w:bCs/>
          <w:i/>
          <w:sz w:val="24"/>
          <w:szCs w:val="24"/>
          <w:vertAlign w:val="subscript"/>
        </w:rPr>
        <w:t>СО</w:t>
      </w:r>
      <w:r w:rsidRPr="00B41437">
        <w:rPr>
          <w:rFonts w:ascii="Times New Roman" w:hAnsi="Times New Roman" w:cs="Times New Roman"/>
          <w:bCs/>
          <w:i/>
          <w:sz w:val="24"/>
          <w:szCs w:val="24"/>
        </w:rPr>
        <w:t>=</w:t>
      </w:r>
      <w:r w:rsidRPr="00B41437">
        <w:rPr>
          <w:rFonts w:ascii="Times New Roman" w:hAnsi="Times New Roman" w:cs="Times New Roman"/>
          <w:bCs/>
          <w:i/>
          <w:sz w:val="24"/>
          <w:szCs w:val="24"/>
          <w:lang w:val="en-US"/>
        </w:rPr>
        <w:t>t</w:t>
      </w:r>
      <w:r w:rsidRPr="00B41437">
        <w:rPr>
          <w:rFonts w:ascii="Times New Roman" w:hAnsi="Times New Roman" w:cs="Times New Roman"/>
          <w:bCs/>
          <w:i/>
          <w:sz w:val="24"/>
          <w:szCs w:val="24"/>
          <w:vertAlign w:val="subscript"/>
        </w:rPr>
        <w:t>СО</w:t>
      </w:r>
      <w:r w:rsidRPr="00B41437">
        <w:rPr>
          <w:rFonts w:ascii="Times New Roman" w:hAnsi="Times New Roman" w:cs="Times New Roman"/>
          <w:bCs/>
          <w:i/>
          <w:sz w:val="24"/>
          <w:szCs w:val="24"/>
        </w:rPr>
        <w:t>·2А</w:t>
      </w:r>
      <w:r w:rsidRPr="00B41437">
        <w:rPr>
          <w:rFonts w:ascii="Times New Roman" w:hAnsi="Times New Roman" w:cs="Times New Roman"/>
          <w:color w:val="000000"/>
          <w:sz w:val="24"/>
          <w:szCs w:val="24"/>
        </w:rPr>
        <w:t xml:space="preserve">,чел.-ч.                                                                      </w:t>
      </w:r>
      <w:r w:rsidR="00B970A2">
        <w:rPr>
          <w:rFonts w:ascii="Times New Roman" w:hAnsi="Times New Roman" w:cs="Times New Roman"/>
          <w:color w:val="000000"/>
          <w:sz w:val="24"/>
          <w:szCs w:val="24"/>
        </w:rPr>
        <w:t xml:space="preserve">          (6</w:t>
      </w:r>
      <w:r w:rsidRPr="00B41437">
        <w:rPr>
          <w:rFonts w:ascii="Times New Roman" w:hAnsi="Times New Roman" w:cs="Times New Roman"/>
          <w:color w:val="000000"/>
          <w:sz w:val="24"/>
          <w:szCs w:val="24"/>
        </w:rPr>
        <w:t>.40)</w:t>
      </w:r>
    </w:p>
    <w:p w:rsidR="00B41437" w:rsidRPr="00B41437" w:rsidRDefault="00B41437" w:rsidP="001847FD">
      <w:pPr>
        <w:shd w:val="clear" w:color="auto" w:fill="FFFFFF"/>
        <w:spacing w:after="0" w:line="240" w:lineRule="auto"/>
        <w:rPr>
          <w:rFonts w:ascii="Times New Roman" w:hAnsi="Times New Roman" w:cs="Times New Roman"/>
          <w:sz w:val="24"/>
          <w:szCs w:val="24"/>
        </w:rPr>
      </w:pP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sz w:val="24"/>
          <w:szCs w:val="24"/>
        </w:rPr>
        <w:t xml:space="preserve">где </w:t>
      </w:r>
      <w:r w:rsidRPr="00B41437">
        <w:rPr>
          <w:rFonts w:ascii="Times New Roman" w:hAnsi="Times New Roman" w:cs="Times New Roman"/>
          <w:i/>
          <w:iCs/>
          <w:color w:val="000000"/>
          <w:sz w:val="24"/>
          <w:szCs w:val="24"/>
        </w:rPr>
        <w:t xml:space="preserve">А </w:t>
      </w:r>
      <w:r w:rsidRPr="00B41437">
        <w:rPr>
          <w:rFonts w:ascii="Times New Roman" w:hAnsi="Times New Roman" w:cs="Times New Roman"/>
          <w:color w:val="000000"/>
          <w:sz w:val="24"/>
          <w:szCs w:val="24"/>
        </w:rPr>
        <w:t xml:space="preserve">- среднесписочное (инвентарное) количество автомобилей в АТП, ед. </w:t>
      </w: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p>
    <w:p w:rsidR="00B41437" w:rsidRPr="00B41437" w:rsidRDefault="00B41437" w:rsidP="001847FD">
      <w:pPr>
        <w:shd w:val="clear" w:color="auto" w:fill="FFFFFF"/>
        <w:spacing w:after="0" w:line="240" w:lineRule="auto"/>
        <w:rPr>
          <w:rFonts w:ascii="Times New Roman" w:hAnsi="Times New Roman" w:cs="Times New Roman"/>
          <w:color w:val="000000"/>
          <w:sz w:val="24"/>
          <w:szCs w:val="24"/>
        </w:rPr>
      </w:pPr>
      <w:r w:rsidRPr="00B41437">
        <w:rPr>
          <w:rFonts w:ascii="Times New Roman" w:hAnsi="Times New Roman" w:cs="Times New Roman"/>
          <w:color w:val="000000"/>
          <w:sz w:val="24"/>
          <w:szCs w:val="24"/>
        </w:rPr>
        <w:t>Общая годовая трудоемкость для всех видов ТО рассчитывается по формуле:</w:t>
      </w:r>
    </w:p>
    <w:p w:rsidR="00B41437" w:rsidRPr="00B41437" w:rsidRDefault="00B66C5D" w:rsidP="001847FD">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bCs/>
          <w:i/>
          <w:sz w:val="24"/>
          <w:szCs w:val="24"/>
        </w:rPr>
        <w:t xml:space="preserve">                                   </w:t>
      </w:r>
      <w:r w:rsidR="00B41437" w:rsidRPr="00B41437">
        <w:rPr>
          <w:rFonts w:ascii="Times New Roman" w:hAnsi="Times New Roman" w:cs="Times New Roman"/>
          <w:bCs/>
          <w:i/>
          <w:sz w:val="24"/>
          <w:szCs w:val="24"/>
        </w:rPr>
        <w:sym w:font="Symbol" w:char="F053"/>
      </w:r>
      <w:r w:rsidR="00B41437" w:rsidRPr="00B41437">
        <w:rPr>
          <w:rFonts w:ascii="Times New Roman" w:hAnsi="Times New Roman" w:cs="Times New Roman"/>
          <w:bCs/>
          <w:i/>
          <w:sz w:val="24"/>
          <w:szCs w:val="24"/>
          <w:lang w:val="en-US"/>
        </w:rPr>
        <w:t> </w:t>
      </w:r>
      <w:r w:rsidR="00B41437" w:rsidRPr="00B41437">
        <w:rPr>
          <w:rFonts w:ascii="Times New Roman" w:hAnsi="Times New Roman" w:cs="Times New Roman"/>
          <w:bCs/>
          <w:i/>
          <w:sz w:val="24"/>
          <w:szCs w:val="24"/>
        </w:rPr>
        <w:t>Т</w:t>
      </w:r>
      <w:r w:rsidR="00B41437" w:rsidRPr="00B41437">
        <w:rPr>
          <w:rFonts w:ascii="Times New Roman" w:hAnsi="Times New Roman" w:cs="Times New Roman"/>
          <w:bCs/>
          <w:i/>
          <w:sz w:val="24"/>
          <w:szCs w:val="24"/>
          <w:vertAlign w:val="superscript"/>
        </w:rPr>
        <w:t>Г</w:t>
      </w:r>
      <w:r w:rsidR="00B41437" w:rsidRPr="00B41437">
        <w:rPr>
          <w:rFonts w:ascii="Times New Roman" w:hAnsi="Times New Roman" w:cs="Times New Roman"/>
          <w:bCs/>
          <w:i/>
          <w:sz w:val="24"/>
          <w:szCs w:val="24"/>
          <w:vertAlign w:val="subscript"/>
        </w:rPr>
        <w:t>ТО</w:t>
      </w:r>
      <w:r w:rsidR="00B41437" w:rsidRPr="00B41437">
        <w:rPr>
          <w:rFonts w:ascii="Times New Roman" w:hAnsi="Times New Roman" w:cs="Times New Roman"/>
          <w:bCs/>
          <w:i/>
          <w:sz w:val="24"/>
          <w:szCs w:val="24"/>
        </w:rPr>
        <w:t>=Т</w:t>
      </w:r>
      <w:r w:rsidR="00B41437" w:rsidRPr="00B41437">
        <w:rPr>
          <w:rFonts w:ascii="Times New Roman" w:hAnsi="Times New Roman" w:cs="Times New Roman"/>
          <w:bCs/>
          <w:i/>
          <w:sz w:val="24"/>
          <w:szCs w:val="24"/>
          <w:vertAlign w:val="superscript"/>
        </w:rPr>
        <w:t>Г</w:t>
      </w:r>
      <w:r w:rsidR="00B41437" w:rsidRPr="00B41437">
        <w:rPr>
          <w:rFonts w:ascii="Times New Roman" w:hAnsi="Times New Roman" w:cs="Times New Roman"/>
          <w:bCs/>
          <w:i/>
          <w:sz w:val="24"/>
          <w:szCs w:val="24"/>
          <w:vertAlign w:val="subscript"/>
        </w:rPr>
        <w:t>ЕО</w:t>
      </w:r>
      <w:r w:rsidR="00B41437" w:rsidRPr="00B41437">
        <w:rPr>
          <w:rFonts w:ascii="Times New Roman" w:hAnsi="Times New Roman" w:cs="Times New Roman"/>
          <w:bCs/>
          <w:i/>
          <w:sz w:val="24"/>
          <w:szCs w:val="24"/>
        </w:rPr>
        <w:t>+Т</w:t>
      </w:r>
      <w:r w:rsidR="00B41437" w:rsidRPr="00B41437">
        <w:rPr>
          <w:rFonts w:ascii="Times New Roman" w:hAnsi="Times New Roman" w:cs="Times New Roman"/>
          <w:bCs/>
          <w:i/>
          <w:sz w:val="24"/>
          <w:szCs w:val="24"/>
          <w:vertAlign w:val="superscript"/>
        </w:rPr>
        <w:t>Г</w:t>
      </w:r>
      <w:r w:rsidR="00B41437" w:rsidRPr="00B41437">
        <w:rPr>
          <w:rFonts w:ascii="Times New Roman" w:hAnsi="Times New Roman" w:cs="Times New Roman"/>
          <w:bCs/>
          <w:i/>
          <w:sz w:val="24"/>
          <w:szCs w:val="24"/>
          <w:vertAlign w:val="subscript"/>
        </w:rPr>
        <w:t>ТО-1</w:t>
      </w:r>
      <w:r w:rsidR="00B41437" w:rsidRPr="00B41437">
        <w:rPr>
          <w:rFonts w:ascii="Times New Roman" w:hAnsi="Times New Roman" w:cs="Times New Roman"/>
          <w:bCs/>
          <w:i/>
          <w:sz w:val="24"/>
          <w:szCs w:val="24"/>
        </w:rPr>
        <w:t>+Т</w:t>
      </w:r>
      <w:r w:rsidR="00B41437" w:rsidRPr="00B41437">
        <w:rPr>
          <w:rFonts w:ascii="Times New Roman" w:hAnsi="Times New Roman" w:cs="Times New Roman"/>
          <w:bCs/>
          <w:i/>
          <w:sz w:val="24"/>
          <w:szCs w:val="24"/>
          <w:vertAlign w:val="superscript"/>
        </w:rPr>
        <w:t>Г</w:t>
      </w:r>
      <w:r w:rsidR="00B41437" w:rsidRPr="00B41437">
        <w:rPr>
          <w:rFonts w:ascii="Times New Roman" w:hAnsi="Times New Roman" w:cs="Times New Roman"/>
          <w:bCs/>
          <w:i/>
          <w:sz w:val="24"/>
          <w:szCs w:val="24"/>
          <w:vertAlign w:val="subscript"/>
        </w:rPr>
        <w:t>ТО-2</w:t>
      </w:r>
      <w:r w:rsidR="00B41437" w:rsidRPr="00B41437">
        <w:rPr>
          <w:rFonts w:ascii="Times New Roman" w:hAnsi="Times New Roman" w:cs="Times New Roman"/>
          <w:bCs/>
          <w:i/>
          <w:sz w:val="24"/>
          <w:szCs w:val="24"/>
        </w:rPr>
        <w:t>+Т</w:t>
      </w:r>
      <w:r w:rsidR="00B41437" w:rsidRPr="00B41437">
        <w:rPr>
          <w:rFonts w:ascii="Times New Roman" w:hAnsi="Times New Roman" w:cs="Times New Roman"/>
          <w:bCs/>
          <w:i/>
          <w:sz w:val="24"/>
          <w:szCs w:val="24"/>
          <w:vertAlign w:val="superscript"/>
        </w:rPr>
        <w:t>Г</w:t>
      </w:r>
      <w:r w:rsidR="00B41437" w:rsidRPr="00B41437">
        <w:rPr>
          <w:rFonts w:ascii="Times New Roman" w:hAnsi="Times New Roman" w:cs="Times New Roman"/>
          <w:bCs/>
          <w:i/>
          <w:sz w:val="24"/>
          <w:szCs w:val="24"/>
          <w:vertAlign w:val="subscript"/>
        </w:rPr>
        <w:t>СО</w:t>
      </w:r>
      <w:r w:rsidR="00B41437" w:rsidRPr="00B41437">
        <w:rPr>
          <w:rFonts w:ascii="Times New Roman" w:hAnsi="Times New Roman" w:cs="Times New Roman"/>
          <w:i/>
          <w:iCs/>
          <w:color w:val="000000"/>
          <w:sz w:val="24"/>
          <w:szCs w:val="24"/>
        </w:rPr>
        <w:t xml:space="preserve">, </w:t>
      </w:r>
      <w:r w:rsidR="00B41437" w:rsidRPr="00B41437">
        <w:rPr>
          <w:rFonts w:ascii="Times New Roman" w:hAnsi="Times New Roman" w:cs="Times New Roman"/>
          <w:color w:val="000000"/>
          <w:sz w:val="24"/>
          <w:szCs w:val="24"/>
        </w:rPr>
        <w:t xml:space="preserve">чел.-ч.                        </w:t>
      </w:r>
      <w:r w:rsidR="00B970A2">
        <w:rPr>
          <w:rFonts w:ascii="Times New Roman" w:hAnsi="Times New Roman" w:cs="Times New Roman"/>
          <w:color w:val="000000"/>
          <w:sz w:val="24"/>
          <w:szCs w:val="24"/>
        </w:rPr>
        <w:t xml:space="preserve">                                     (6</w:t>
      </w:r>
      <w:r w:rsidR="00B41437" w:rsidRPr="00B41437">
        <w:rPr>
          <w:rFonts w:ascii="Times New Roman" w:hAnsi="Times New Roman" w:cs="Times New Roman"/>
          <w:color w:val="000000"/>
          <w:sz w:val="24"/>
          <w:szCs w:val="24"/>
        </w:rPr>
        <w:t>.41)</w:t>
      </w:r>
    </w:p>
    <w:p w:rsidR="00B41437" w:rsidRPr="00B41437" w:rsidRDefault="00B41437" w:rsidP="001847FD">
      <w:pPr>
        <w:shd w:val="clear" w:color="auto" w:fill="FFFFFF"/>
        <w:spacing w:after="0" w:line="240" w:lineRule="auto"/>
        <w:jc w:val="center"/>
        <w:rPr>
          <w:rFonts w:ascii="Times New Roman" w:hAnsi="Times New Roman" w:cs="Times New Roman"/>
          <w:sz w:val="24"/>
          <w:szCs w:val="24"/>
        </w:rPr>
      </w:pP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sz w:val="24"/>
          <w:szCs w:val="24"/>
        </w:rPr>
        <w:t>Годовая трудоемкость ТР по АТП рассчитывается по формуле:</w:t>
      </w:r>
    </w:p>
    <w:p w:rsidR="00B41437" w:rsidRPr="00B41437" w:rsidRDefault="00B41437" w:rsidP="001847FD">
      <w:pPr>
        <w:shd w:val="clear" w:color="auto" w:fill="FFFFFF"/>
        <w:spacing w:after="0" w:line="240" w:lineRule="auto"/>
        <w:rPr>
          <w:rFonts w:ascii="Times New Roman" w:hAnsi="Times New Roman" w:cs="Times New Roman"/>
          <w:sz w:val="24"/>
          <w:szCs w:val="24"/>
        </w:rPr>
      </w:pPr>
    </w:p>
    <w:p w:rsidR="00B41437" w:rsidRPr="00B41437" w:rsidRDefault="00B66C5D" w:rsidP="001847FD">
      <w:pPr>
        <w:shd w:val="clear" w:color="auto" w:fill="FFFFFF"/>
        <w:spacing w:after="0" w:line="240" w:lineRule="auto"/>
        <w:rPr>
          <w:rFonts w:ascii="Times New Roman" w:hAnsi="Times New Roman" w:cs="Times New Roman"/>
          <w:sz w:val="24"/>
          <w:szCs w:val="24"/>
        </w:rPr>
      </w:pPr>
      <w:r>
        <w:rPr>
          <w:rFonts w:ascii="Times New Roman" w:hAnsi="Times New Roman" w:cs="Times New Roman"/>
          <w:position w:val="-24"/>
          <w:sz w:val="24"/>
          <w:szCs w:val="24"/>
        </w:rPr>
        <w:t xml:space="preserve">                                                                  </w:t>
      </w:r>
      <w:r w:rsidR="00B41437" w:rsidRPr="00B41437">
        <w:rPr>
          <w:rFonts w:ascii="Times New Roman" w:hAnsi="Times New Roman" w:cs="Times New Roman"/>
          <w:position w:val="-24"/>
          <w:sz w:val="24"/>
          <w:szCs w:val="24"/>
        </w:rPr>
        <w:object w:dxaOrig="1700" w:dyaOrig="680">
          <v:shape id="_x0000_i1090" type="#_x0000_t75" style="width:84.75pt;height:34.5pt" o:ole="">
            <v:imagedata r:id="rId144" o:title=""/>
          </v:shape>
          <o:OLEObject Type="Embed" ProgID="Equation.3" ShapeID="_x0000_i1090" DrawAspect="Content" ObjectID="_1642878520" r:id="rId145"/>
        </w:object>
      </w:r>
      <w:r w:rsidR="00B41437" w:rsidRPr="00B41437">
        <w:rPr>
          <w:rFonts w:ascii="Times New Roman" w:hAnsi="Times New Roman" w:cs="Times New Roman"/>
          <w:color w:val="000000"/>
          <w:sz w:val="24"/>
          <w:szCs w:val="24"/>
        </w:rPr>
        <w:t xml:space="preserve">чел.-ч.                                                           </w:t>
      </w:r>
      <w:r w:rsidR="00B41437" w:rsidRPr="00B41437">
        <w:rPr>
          <w:rFonts w:ascii="Times New Roman" w:hAnsi="Times New Roman" w:cs="Times New Roman"/>
          <w:sz w:val="24"/>
          <w:szCs w:val="24"/>
        </w:rPr>
        <w:t>(</w:t>
      </w:r>
      <w:r w:rsidR="00B970A2">
        <w:rPr>
          <w:rFonts w:ascii="Times New Roman" w:hAnsi="Times New Roman" w:cs="Times New Roman"/>
          <w:sz w:val="24"/>
          <w:szCs w:val="24"/>
        </w:rPr>
        <w:t>6</w:t>
      </w:r>
      <w:r w:rsidR="00B41437" w:rsidRPr="00B41437">
        <w:rPr>
          <w:rFonts w:ascii="Times New Roman" w:hAnsi="Times New Roman" w:cs="Times New Roman"/>
          <w:sz w:val="24"/>
          <w:szCs w:val="24"/>
        </w:rPr>
        <w:t>.42)</w:t>
      </w:r>
      <w:r w:rsidR="00B41437" w:rsidRPr="00B41437">
        <w:rPr>
          <w:rFonts w:ascii="Times New Roman" w:hAnsi="Times New Roman" w:cs="Times New Roman"/>
          <w:sz w:val="24"/>
          <w:szCs w:val="24"/>
        </w:rPr>
        <w:br/>
        <w:t>Годовая трудоемкость работ в зоне ТР  рассчитывается по формуле:</w:t>
      </w:r>
    </w:p>
    <w:p w:rsidR="00B41437" w:rsidRPr="00B41437" w:rsidRDefault="00B41437" w:rsidP="001847FD">
      <w:pPr>
        <w:shd w:val="clear" w:color="auto" w:fill="FFFFFF"/>
        <w:spacing w:after="0" w:line="240" w:lineRule="auto"/>
        <w:rPr>
          <w:rFonts w:ascii="Times New Roman" w:hAnsi="Times New Roman" w:cs="Times New Roman"/>
          <w:sz w:val="24"/>
          <w:szCs w:val="24"/>
        </w:rPr>
      </w:pPr>
    </w:p>
    <w:p w:rsidR="00B41437" w:rsidRPr="00B41437" w:rsidRDefault="00B66C5D" w:rsidP="00B66C5D">
      <w:pPr>
        <w:shd w:val="clear" w:color="auto" w:fill="FFFFFF"/>
        <w:spacing w:after="0" w:line="240" w:lineRule="auto"/>
        <w:rPr>
          <w:rFonts w:ascii="Times New Roman" w:hAnsi="Times New Roman" w:cs="Times New Roman"/>
          <w:sz w:val="24"/>
          <w:szCs w:val="24"/>
        </w:rPr>
      </w:pPr>
      <w:r>
        <w:rPr>
          <w:rFonts w:ascii="Times New Roman" w:hAnsi="Times New Roman" w:cs="Times New Roman"/>
          <w:position w:val="-14"/>
          <w:sz w:val="24"/>
          <w:szCs w:val="24"/>
        </w:rPr>
        <w:t xml:space="preserve">                                                                           </w:t>
      </w:r>
      <w:r w:rsidR="00B41437" w:rsidRPr="00B41437">
        <w:rPr>
          <w:rFonts w:ascii="Times New Roman" w:hAnsi="Times New Roman" w:cs="Times New Roman"/>
          <w:position w:val="-14"/>
          <w:sz w:val="24"/>
          <w:szCs w:val="24"/>
        </w:rPr>
        <w:object w:dxaOrig="2720" w:dyaOrig="400">
          <v:shape id="_x0000_i1091" type="#_x0000_t75" style="width:135.75pt;height:19.5pt" o:ole="">
            <v:imagedata r:id="rId146" o:title=""/>
          </v:shape>
          <o:OLEObject Type="Embed" ProgID="Equation.3" ShapeID="_x0000_i1091" DrawAspect="Content" ObjectID="_1642878521" r:id="rId147"/>
        </w:object>
      </w:r>
      <w:r>
        <w:rPr>
          <w:rFonts w:ascii="Times New Roman" w:hAnsi="Times New Roman" w:cs="Times New Roman"/>
          <w:sz w:val="24"/>
          <w:szCs w:val="24"/>
        </w:rPr>
        <w:t xml:space="preserve">                                            </w:t>
      </w:r>
      <w:r w:rsidR="00B970A2">
        <w:rPr>
          <w:rFonts w:ascii="Times New Roman" w:hAnsi="Times New Roman" w:cs="Times New Roman"/>
          <w:sz w:val="24"/>
          <w:szCs w:val="24"/>
        </w:rPr>
        <w:t>(6</w:t>
      </w:r>
      <w:r w:rsidR="00B41437" w:rsidRPr="00B41437">
        <w:rPr>
          <w:rFonts w:ascii="Times New Roman" w:hAnsi="Times New Roman" w:cs="Times New Roman"/>
          <w:sz w:val="24"/>
          <w:szCs w:val="24"/>
        </w:rPr>
        <w:t>.43)</w:t>
      </w:r>
    </w:p>
    <w:p w:rsidR="00B41437" w:rsidRPr="00B41437" w:rsidRDefault="00B41437" w:rsidP="001847FD">
      <w:pPr>
        <w:shd w:val="clear" w:color="auto" w:fill="FFFFFF"/>
        <w:spacing w:after="0" w:line="240" w:lineRule="auto"/>
        <w:rPr>
          <w:rFonts w:ascii="Times New Roman" w:hAnsi="Times New Roman" w:cs="Times New Roman"/>
          <w:sz w:val="24"/>
          <w:szCs w:val="24"/>
        </w:rPr>
      </w:pP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sz w:val="24"/>
          <w:szCs w:val="24"/>
        </w:rPr>
        <w:t>Годовая трудоемкость работ в зоне ТР постовых работ и ремонтным цехам (участ</w:t>
      </w:r>
      <w:r w:rsidRPr="00B41437">
        <w:rPr>
          <w:rFonts w:ascii="Times New Roman" w:hAnsi="Times New Roman" w:cs="Times New Roman"/>
          <w:sz w:val="24"/>
          <w:szCs w:val="24"/>
        </w:rPr>
        <w:softHyphen/>
        <w:t>кам) рассчитывается по формуле:</w:t>
      </w:r>
    </w:p>
    <w:p w:rsidR="00B41437" w:rsidRPr="00B41437" w:rsidRDefault="00B66C5D" w:rsidP="001847FD">
      <w:pPr>
        <w:shd w:val="clear" w:color="auto" w:fill="FFFFFF"/>
        <w:spacing w:after="0" w:line="240" w:lineRule="auto"/>
        <w:rPr>
          <w:rFonts w:ascii="Times New Roman" w:hAnsi="Times New Roman" w:cs="Times New Roman"/>
          <w:sz w:val="24"/>
          <w:szCs w:val="24"/>
        </w:rPr>
      </w:pPr>
      <w:r>
        <w:rPr>
          <w:rFonts w:ascii="Times New Roman" w:hAnsi="Times New Roman" w:cs="Times New Roman"/>
          <w:position w:val="-24"/>
          <w:sz w:val="24"/>
          <w:szCs w:val="24"/>
        </w:rPr>
        <w:t xml:space="preserve">                                                             </w:t>
      </w:r>
      <w:r w:rsidR="00B41437" w:rsidRPr="00B41437">
        <w:rPr>
          <w:rFonts w:ascii="Times New Roman" w:hAnsi="Times New Roman" w:cs="Times New Roman"/>
          <w:position w:val="-24"/>
          <w:sz w:val="24"/>
          <w:szCs w:val="24"/>
        </w:rPr>
        <w:object w:dxaOrig="2120" w:dyaOrig="660">
          <v:shape id="_x0000_i1092" type="#_x0000_t75" style="width:106.5pt;height:33pt" o:ole="">
            <v:imagedata r:id="rId148" o:title=""/>
          </v:shape>
          <o:OLEObject Type="Embed" ProgID="Equation.3" ShapeID="_x0000_i1092" DrawAspect="Content" ObjectID="_1642878522" r:id="rId149"/>
        </w:object>
      </w:r>
      <w:r w:rsidR="00B41437" w:rsidRPr="00B41437">
        <w:rPr>
          <w:rFonts w:ascii="Times New Roman" w:hAnsi="Times New Roman" w:cs="Times New Roman"/>
          <w:position w:val="-17"/>
          <w:sz w:val="24"/>
          <w:szCs w:val="24"/>
        </w:rPr>
        <w:t xml:space="preserve">чел.-ч.                                                     </w:t>
      </w:r>
      <w:r w:rsidR="00B970A2">
        <w:rPr>
          <w:rFonts w:ascii="Times New Roman" w:hAnsi="Times New Roman" w:cs="Times New Roman"/>
          <w:position w:val="-17"/>
          <w:sz w:val="24"/>
          <w:szCs w:val="24"/>
        </w:rPr>
        <w:t xml:space="preserve">    (6</w:t>
      </w:r>
      <w:r w:rsidR="00B41437" w:rsidRPr="00B41437">
        <w:rPr>
          <w:rFonts w:ascii="Times New Roman" w:hAnsi="Times New Roman" w:cs="Times New Roman"/>
          <w:position w:val="-17"/>
          <w:sz w:val="24"/>
          <w:szCs w:val="24"/>
        </w:rPr>
        <w:t>.44)</w:t>
      </w: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sz w:val="24"/>
          <w:szCs w:val="24"/>
        </w:rPr>
        <w:t xml:space="preserve">где </w:t>
      </w:r>
      <w:r w:rsidRPr="00B41437">
        <w:rPr>
          <w:rFonts w:ascii="Times New Roman" w:hAnsi="Times New Roman" w:cs="Times New Roman"/>
          <w:i/>
          <w:iCs/>
          <w:sz w:val="24"/>
          <w:szCs w:val="24"/>
        </w:rPr>
        <w:t>С</w:t>
      </w:r>
      <w:r w:rsidRPr="00B41437">
        <w:rPr>
          <w:rFonts w:ascii="Times New Roman" w:hAnsi="Times New Roman" w:cs="Times New Roman"/>
          <w:i/>
          <w:iCs/>
          <w:sz w:val="24"/>
          <w:szCs w:val="24"/>
          <w:vertAlign w:val="subscript"/>
        </w:rPr>
        <w:t>ТР</w:t>
      </w:r>
      <w:r w:rsidRPr="00B41437">
        <w:rPr>
          <w:rFonts w:ascii="Times New Roman" w:hAnsi="Times New Roman" w:cs="Times New Roman"/>
          <w:i/>
          <w:iCs/>
          <w:sz w:val="24"/>
          <w:szCs w:val="24"/>
        </w:rPr>
        <w:t xml:space="preserve">- </w:t>
      </w:r>
      <w:r w:rsidRPr="00B41437">
        <w:rPr>
          <w:rFonts w:ascii="Times New Roman" w:hAnsi="Times New Roman" w:cs="Times New Roman"/>
          <w:sz w:val="24"/>
          <w:szCs w:val="24"/>
        </w:rPr>
        <w:t>доля постовых или цеховых работ в % от общего объема посто</w:t>
      </w:r>
      <w:r w:rsidRPr="00B41437">
        <w:rPr>
          <w:rFonts w:ascii="Times New Roman" w:hAnsi="Times New Roman" w:cs="Times New Roman"/>
          <w:sz w:val="24"/>
          <w:szCs w:val="24"/>
        </w:rPr>
        <w:softHyphen/>
        <w:t>вых работ ТР (принимается по табл. 2,8 [</w:t>
      </w:r>
      <w:r w:rsidRPr="00B41437">
        <w:rPr>
          <w:rFonts w:ascii="Times New Roman" w:hAnsi="Times New Roman" w:cs="Times New Roman"/>
          <w:sz w:val="24"/>
          <w:szCs w:val="24"/>
          <w:lang w:val="en-US"/>
        </w:rPr>
        <w:t>I</w:t>
      </w:r>
      <w:r w:rsidRPr="00B41437">
        <w:rPr>
          <w:rFonts w:ascii="Times New Roman" w:hAnsi="Times New Roman" w:cs="Times New Roman"/>
          <w:sz w:val="24"/>
          <w:szCs w:val="24"/>
        </w:rPr>
        <w:t>],  Приложения 8 Методи</w:t>
      </w:r>
      <w:r w:rsidRPr="00B41437">
        <w:rPr>
          <w:rFonts w:ascii="Times New Roman" w:hAnsi="Times New Roman" w:cs="Times New Roman"/>
          <w:sz w:val="24"/>
          <w:szCs w:val="24"/>
        </w:rPr>
        <w:softHyphen/>
        <w:t xml:space="preserve">ческих указаний). </w:t>
      </w:r>
    </w:p>
    <w:p w:rsidR="00B41437" w:rsidRPr="00B41437" w:rsidRDefault="00B41437" w:rsidP="001847FD">
      <w:pPr>
        <w:shd w:val="clear" w:color="auto" w:fill="FFFFFF"/>
        <w:spacing w:after="0" w:line="240" w:lineRule="auto"/>
        <w:ind w:hanging="426"/>
        <w:rPr>
          <w:rFonts w:ascii="Times New Roman" w:hAnsi="Times New Roman" w:cs="Times New Roman"/>
          <w:sz w:val="24"/>
          <w:szCs w:val="24"/>
        </w:rPr>
      </w:pPr>
    </w:p>
    <w:p w:rsidR="00B41437" w:rsidRPr="00B41437" w:rsidRDefault="00B41437" w:rsidP="001847FD">
      <w:pPr>
        <w:shd w:val="clear" w:color="auto" w:fill="FFFFFF"/>
        <w:spacing w:after="0" w:line="240" w:lineRule="auto"/>
        <w:rPr>
          <w:rFonts w:ascii="Times New Roman" w:hAnsi="Times New Roman" w:cs="Times New Roman"/>
          <w:sz w:val="24"/>
          <w:szCs w:val="24"/>
        </w:rPr>
      </w:pPr>
      <w:r w:rsidRPr="00B41437">
        <w:rPr>
          <w:rFonts w:ascii="Times New Roman" w:hAnsi="Times New Roman" w:cs="Times New Roman"/>
          <w:sz w:val="24"/>
          <w:szCs w:val="24"/>
        </w:rPr>
        <w:t>Общий объем работ по техническим воздействиям на подвижной состав рассчитывается по формуле:</w:t>
      </w:r>
    </w:p>
    <w:p w:rsidR="00B41437" w:rsidRPr="00B41437" w:rsidRDefault="00B66C5D" w:rsidP="001847FD">
      <w:pPr>
        <w:shd w:val="clear" w:color="auto" w:fill="FFFFFF"/>
        <w:spacing w:after="0" w:line="240" w:lineRule="auto"/>
        <w:jc w:val="center"/>
        <w:rPr>
          <w:rFonts w:ascii="Times New Roman" w:hAnsi="Times New Roman" w:cs="Times New Roman"/>
          <w:bCs/>
        </w:rPr>
      </w:pPr>
      <w:r>
        <w:rPr>
          <w:rFonts w:ascii="Times New Roman" w:hAnsi="Times New Roman" w:cs="Times New Roman"/>
          <w:position w:val="-14"/>
        </w:rPr>
        <w:t xml:space="preserve">                                                                </w:t>
      </w:r>
      <w:r w:rsidR="00B41437" w:rsidRPr="00B41437">
        <w:rPr>
          <w:rFonts w:ascii="Times New Roman" w:hAnsi="Times New Roman" w:cs="Times New Roman"/>
          <w:position w:val="-14"/>
        </w:rPr>
        <w:object w:dxaOrig="2020" w:dyaOrig="400">
          <v:shape id="_x0000_i1093" type="#_x0000_t75" style="width:101.25pt;height:19.5pt" o:ole="">
            <v:imagedata r:id="rId150" o:title=""/>
          </v:shape>
          <o:OLEObject Type="Embed" ProgID="Equation.3" ShapeID="_x0000_i1093" DrawAspect="Content" ObjectID="_1642878523" r:id="rId151"/>
        </w:object>
      </w:r>
      <w:r w:rsidR="00B41437" w:rsidRPr="00B41437">
        <w:rPr>
          <w:rFonts w:ascii="Times New Roman" w:hAnsi="Times New Roman" w:cs="Times New Roman"/>
          <w:position w:val="-23"/>
        </w:rPr>
        <w:t>чел.-ч                                                       .</w:t>
      </w:r>
      <w:r w:rsidR="00B970A2">
        <w:rPr>
          <w:rFonts w:ascii="Times New Roman" w:hAnsi="Times New Roman" w:cs="Times New Roman"/>
          <w:bCs/>
        </w:rPr>
        <w:t>(6</w:t>
      </w:r>
      <w:r w:rsidR="00B41437" w:rsidRPr="00B41437">
        <w:rPr>
          <w:rFonts w:ascii="Times New Roman" w:hAnsi="Times New Roman" w:cs="Times New Roman"/>
          <w:bCs/>
        </w:rPr>
        <w:t>.45)</w:t>
      </w:r>
    </w:p>
    <w:p w:rsidR="00B41437" w:rsidRPr="00B41437" w:rsidRDefault="00B41437" w:rsidP="001847FD">
      <w:pPr>
        <w:shd w:val="clear" w:color="auto" w:fill="FFFFFF"/>
        <w:spacing w:after="0" w:line="240" w:lineRule="auto"/>
        <w:jc w:val="center"/>
        <w:rPr>
          <w:rFonts w:ascii="Times New Roman" w:hAnsi="Times New Roman" w:cs="Times New Roman"/>
          <w:b/>
          <w:bCs/>
          <w:sz w:val="24"/>
          <w:szCs w:val="24"/>
        </w:rPr>
      </w:pPr>
      <w:r w:rsidRPr="00B41437">
        <w:rPr>
          <w:rFonts w:ascii="Times New Roman" w:hAnsi="Times New Roman" w:cs="Times New Roman"/>
          <w:bCs/>
        </w:rPr>
        <w:br/>
      </w:r>
      <w:r w:rsidRPr="00B41437">
        <w:rPr>
          <w:rFonts w:ascii="Times New Roman" w:hAnsi="Times New Roman" w:cs="Times New Roman"/>
          <w:b/>
          <w:sz w:val="24"/>
          <w:szCs w:val="24"/>
        </w:rPr>
        <w:t>3.1</w:t>
      </w:r>
      <w:r w:rsidRPr="00B41437">
        <w:rPr>
          <w:rFonts w:ascii="Times New Roman" w:hAnsi="Times New Roman" w:cs="Times New Roman"/>
          <w:b/>
          <w:bCs/>
          <w:sz w:val="24"/>
          <w:szCs w:val="24"/>
        </w:rPr>
        <w:t>0 Определение количества ремонтных рабочих на объекте проектирования</w:t>
      </w:r>
    </w:p>
    <w:p w:rsidR="00B41437" w:rsidRPr="00B41437" w:rsidRDefault="00B41437" w:rsidP="001847FD">
      <w:pPr>
        <w:shd w:val="clear" w:color="auto" w:fill="FFFFFF"/>
        <w:spacing w:after="0" w:line="240" w:lineRule="auto"/>
        <w:jc w:val="center"/>
        <w:rPr>
          <w:rFonts w:ascii="Times New Roman" w:hAnsi="Times New Roman" w:cs="Times New Roman"/>
          <w:b/>
          <w:bCs/>
          <w:color w:val="FF0000"/>
          <w:sz w:val="24"/>
          <w:szCs w:val="24"/>
        </w:rPr>
      </w:pPr>
    </w:p>
    <w:p w:rsidR="00B41437" w:rsidRPr="00B41437" w:rsidRDefault="00B41437" w:rsidP="001847FD">
      <w:pPr>
        <w:spacing w:after="0" w:line="240" w:lineRule="auto"/>
        <w:ind w:firstLine="855"/>
        <w:jc w:val="both"/>
        <w:rPr>
          <w:rFonts w:ascii="Times New Roman" w:hAnsi="Times New Roman" w:cs="Times New Roman"/>
          <w:sz w:val="24"/>
          <w:szCs w:val="24"/>
        </w:rPr>
      </w:pPr>
      <w:r w:rsidRPr="00B41437">
        <w:rPr>
          <w:rFonts w:ascii="Times New Roman" w:hAnsi="Times New Roman" w:cs="Times New Roman"/>
          <w:sz w:val="24"/>
          <w:szCs w:val="24"/>
        </w:rPr>
        <w:t>Число производственных рабочих мест и рабочего персонала рассчитывается поформулам:</w:t>
      </w:r>
    </w:p>
    <w:p w:rsidR="00B41437" w:rsidRPr="00B41437" w:rsidRDefault="00B41437" w:rsidP="001847FD">
      <w:pPr>
        <w:spacing w:after="0" w:line="240" w:lineRule="auto"/>
        <w:ind w:firstLine="855"/>
        <w:jc w:val="center"/>
        <w:rPr>
          <w:rFonts w:ascii="Times New Roman" w:hAnsi="Times New Roman" w:cs="Times New Roman"/>
          <w:b/>
          <w:sz w:val="24"/>
          <w:szCs w:val="24"/>
        </w:rPr>
      </w:pPr>
    </w:p>
    <w:p w:rsidR="00B41437" w:rsidRPr="00B41437" w:rsidRDefault="00B41437" w:rsidP="001847FD">
      <w:pPr>
        <w:spacing w:after="0" w:line="240" w:lineRule="auto"/>
        <w:ind w:firstLine="856"/>
        <w:jc w:val="center"/>
        <w:rPr>
          <w:rFonts w:ascii="Times New Roman" w:hAnsi="Times New Roman" w:cs="Times New Roman"/>
          <w:bCs/>
          <w:sz w:val="24"/>
          <w:szCs w:val="24"/>
        </w:rPr>
      </w:pPr>
      <w:r w:rsidRPr="00B41437">
        <w:rPr>
          <w:rFonts w:ascii="Times New Roman" w:hAnsi="Times New Roman" w:cs="Times New Roman"/>
          <w:bCs/>
          <w:i/>
          <w:sz w:val="24"/>
          <w:szCs w:val="24"/>
        </w:rPr>
        <w:t xml:space="preserve">                                                                    Р</w:t>
      </w:r>
      <w:r w:rsidRPr="00B41437">
        <w:rPr>
          <w:rFonts w:ascii="Times New Roman" w:hAnsi="Times New Roman" w:cs="Times New Roman"/>
          <w:bCs/>
          <w:i/>
          <w:sz w:val="24"/>
          <w:szCs w:val="24"/>
          <w:vertAlign w:val="subscript"/>
        </w:rPr>
        <w:t xml:space="preserve">Я </w:t>
      </w:r>
      <w:r w:rsidRPr="00B41437">
        <w:rPr>
          <w:rFonts w:ascii="Times New Roman" w:hAnsi="Times New Roman" w:cs="Times New Roman"/>
          <w:bCs/>
          <w:i/>
          <w:sz w:val="24"/>
          <w:szCs w:val="24"/>
        </w:rPr>
        <w:t>=Т</w:t>
      </w:r>
      <w:r w:rsidRPr="00B41437">
        <w:rPr>
          <w:rFonts w:ascii="Times New Roman" w:hAnsi="Times New Roman" w:cs="Times New Roman"/>
          <w:bCs/>
          <w:i/>
          <w:sz w:val="24"/>
          <w:szCs w:val="24"/>
          <w:vertAlign w:val="subscript"/>
          <w:lang w:val="en-US"/>
        </w:rPr>
        <w:t>i</w:t>
      </w:r>
      <w:r w:rsidRPr="00B41437">
        <w:rPr>
          <w:rFonts w:ascii="Times New Roman" w:hAnsi="Times New Roman" w:cs="Times New Roman"/>
          <w:bCs/>
          <w:i/>
          <w:sz w:val="24"/>
          <w:szCs w:val="24"/>
          <w:vertAlign w:val="superscript"/>
        </w:rPr>
        <w:t>Г</w:t>
      </w:r>
      <w:r w:rsidRPr="00B41437">
        <w:rPr>
          <w:rFonts w:ascii="Times New Roman" w:hAnsi="Times New Roman" w:cs="Times New Roman"/>
          <w:bCs/>
          <w:i/>
          <w:sz w:val="24"/>
          <w:szCs w:val="24"/>
        </w:rPr>
        <w:t>/Ф</w:t>
      </w:r>
      <w:r w:rsidRPr="00B41437">
        <w:rPr>
          <w:rFonts w:ascii="Times New Roman" w:hAnsi="Times New Roman" w:cs="Times New Roman"/>
          <w:bCs/>
          <w:i/>
          <w:sz w:val="24"/>
          <w:szCs w:val="24"/>
          <w:vertAlign w:val="subscript"/>
        </w:rPr>
        <w:t>РМ</w:t>
      </w:r>
      <w:r w:rsidRPr="00B41437">
        <w:rPr>
          <w:rFonts w:ascii="Times New Roman" w:hAnsi="Times New Roman" w:cs="Times New Roman"/>
          <w:b/>
          <w:bCs/>
          <w:sz w:val="24"/>
          <w:szCs w:val="24"/>
        </w:rPr>
        <w:t xml:space="preserve">,                                               </w:t>
      </w:r>
      <w:r w:rsidR="00B970A2">
        <w:rPr>
          <w:rFonts w:ascii="Times New Roman" w:hAnsi="Times New Roman" w:cs="Times New Roman"/>
          <w:bCs/>
          <w:sz w:val="24"/>
          <w:szCs w:val="24"/>
        </w:rPr>
        <w:t>(6</w:t>
      </w:r>
      <w:r w:rsidRPr="00B41437">
        <w:rPr>
          <w:rFonts w:ascii="Times New Roman" w:hAnsi="Times New Roman" w:cs="Times New Roman"/>
          <w:bCs/>
          <w:sz w:val="24"/>
          <w:szCs w:val="24"/>
        </w:rPr>
        <w:t>.46)</w:t>
      </w:r>
    </w:p>
    <w:p w:rsidR="00B41437" w:rsidRPr="00B41437" w:rsidRDefault="00B41437" w:rsidP="001847FD">
      <w:pPr>
        <w:spacing w:after="0" w:line="240" w:lineRule="auto"/>
        <w:ind w:firstLine="856"/>
        <w:jc w:val="center"/>
        <w:rPr>
          <w:rFonts w:ascii="Times New Roman" w:hAnsi="Times New Roman" w:cs="Times New Roman"/>
          <w:b/>
          <w:bCs/>
          <w:sz w:val="24"/>
          <w:szCs w:val="24"/>
        </w:rPr>
      </w:pPr>
    </w:p>
    <w:p w:rsidR="00B41437" w:rsidRPr="00B970A2" w:rsidRDefault="00B41437" w:rsidP="001847FD">
      <w:pPr>
        <w:spacing w:after="0" w:line="240" w:lineRule="auto"/>
        <w:ind w:firstLine="855"/>
        <w:rPr>
          <w:rFonts w:ascii="Times New Roman" w:hAnsi="Times New Roman" w:cs="Times New Roman"/>
          <w:bCs/>
          <w:sz w:val="24"/>
          <w:szCs w:val="24"/>
        </w:rPr>
      </w:pPr>
      <w:r w:rsidRPr="00B41437">
        <w:rPr>
          <w:rFonts w:ascii="Times New Roman" w:hAnsi="Times New Roman" w:cs="Times New Roman"/>
          <w:bCs/>
          <w:i/>
          <w:sz w:val="24"/>
          <w:szCs w:val="24"/>
        </w:rPr>
        <w:t xml:space="preserve">                                                               </w:t>
      </w:r>
      <w:r w:rsidR="00B66C5D">
        <w:rPr>
          <w:rFonts w:ascii="Times New Roman" w:hAnsi="Times New Roman" w:cs="Times New Roman"/>
          <w:bCs/>
          <w:i/>
          <w:sz w:val="24"/>
          <w:szCs w:val="24"/>
        </w:rPr>
        <w:t xml:space="preserve">            </w:t>
      </w:r>
      <w:r w:rsidRPr="00B41437">
        <w:rPr>
          <w:rFonts w:ascii="Times New Roman" w:hAnsi="Times New Roman" w:cs="Times New Roman"/>
          <w:bCs/>
          <w:i/>
          <w:sz w:val="24"/>
          <w:szCs w:val="24"/>
        </w:rPr>
        <w:t xml:space="preserve">       Р</w:t>
      </w:r>
      <w:r w:rsidRPr="00B41437">
        <w:rPr>
          <w:rFonts w:ascii="Times New Roman" w:hAnsi="Times New Roman" w:cs="Times New Roman"/>
          <w:bCs/>
          <w:i/>
          <w:sz w:val="24"/>
          <w:szCs w:val="24"/>
          <w:vertAlign w:val="subscript"/>
        </w:rPr>
        <w:t>Ш</w:t>
      </w:r>
      <w:r w:rsidRPr="00B41437">
        <w:rPr>
          <w:rFonts w:ascii="Times New Roman" w:hAnsi="Times New Roman" w:cs="Times New Roman"/>
          <w:bCs/>
          <w:i/>
          <w:sz w:val="24"/>
          <w:szCs w:val="24"/>
        </w:rPr>
        <w:t>=Т</w:t>
      </w:r>
      <w:r w:rsidRPr="00B41437">
        <w:rPr>
          <w:rFonts w:ascii="Times New Roman" w:hAnsi="Times New Roman" w:cs="Times New Roman"/>
          <w:bCs/>
          <w:i/>
          <w:sz w:val="24"/>
          <w:szCs w:val="24"/>
          <w:vertAlign w:val="subscript"/>
          <w:lang w:val="en-US"/>
        </w:rPr>
        <w:t>i</w:t>
      </w:r>
      <w:r w:rsidRPr="00B41437">
        <w:rPr>
          <w:rFonts w:ascii="Times New Roman" w:hAnsi="Times New Roman" w:cs="Times New Roman"/>
          <w:bCs/>
          <w:i/>
          <w:sz w:val="24"/>
          <w:szCs w:val="24"/>
          <w:vertAlign w:val="superscript"/>
        </w:rPr>
        <w:t>Г</w:t>
      </w:r>
      <w:r w:rsidRPr="00B41437">
        <w:rPr>
          <w:rFonts w:ascii="Times New Roman" w:hAnsi="Times New Roman" w:cs="Times New Roman"/>
          <w:bCs/>
          <w:i/>
          <w:sz w:val="24"/>
          <w:szCs w:val="24"/>
        </w:rPr>
        <w:t>/Ф</w:t>
      </w:r>
      <w:r w:rsidRPr="00B41437">
        <w:rPr>
          <w:rFonts w:ascii="Times New Roman" w:hAnsi="Times New Roman" w:cs="Times New Roman"/>
          <w:bCs/>
          <w:i/>
          <w:sz w:val="24"/>
          <w:szCs w:val="24"/>
          <w:vertAlign w:val="subscript"/>
        </w:rPr>
        <w:t xml:space="preserve">РВ                                                              </w:t>
      </w:r>
      <w:r w:rsidR="00B970A2">
        <w:rPr>
          <w:rFonts w:ascii="Times New Roman" w:hAnsi="Times New Roman" w:cs="Times New Roman"/>
          <w:bCs/>
          <w:sz w:val="24"/>
          <w:szCs w:val="24"/>
        </w:rPr>
        <w:t>(6</w:t>
      </w:r>
      <w:r w:rsidRPr="00B41437">
        <w:rPr>
          <w:rFonts w:ascii="Times New Roman" w:hAnsi="Times New Roman" w:cs="Times New Roman"/>
          <w:bCs/>
          <w:sz w:val="24"/>
          <w:szCs w:val="24"/>
        </w:rPr>
        <w:t>.47)</w:t>
      </w:r>
    </w:p>
    <w:p w:rsidR="00B41437" w:rsidRPr="00B41437" w:rsidRDefault="00B41437" w:rsidP="001847FD">
      <w:pPr>
        <w:spacing w:after="0" w:line="240" w:lineRule="auto"/>
        <w:jc w:val="both"/>
        <w:rPr>
          <w:rFonts w:ascii="Times New Roman" w:hAnsi="Times New Roman" w:cs="Times New Roman"/>
          <w:sz w:val="24"/>
          <w:szCs w:val="24"/>
        </w:rPr>
      </w:pPr>
      <w:r w:rsidRPr="00B41437">
        <w:rPr>
          <w:rFonts w:ascii="Times New Roman" w:hAnsi="Times New Roman" w:cs="Times New Roman"/>
          <w:sz w:val="24"/>
          <w:szCs w:val="24"/>
        </w:rPr>
        <w:t>где Т</w:t>
      </w:r>
      <w:r w:rsidRPr="00B41437">
        <w:rPr>
          <w:rFonts w:ascii="Times New Roman" w:hAnsi="Times New Roman" w:cs="Times New Roman"/>
          <w:sz w:val="24"/>
          <w:szCs w:val="24"/>
          <w:vertAlign w:val="subscript"/>
          <w:lang w:val="en-US"/>
        </w:rPr>
        <w:t>i</w:t>
      </w:r>
      <w:r w:rsidRPr="00B41437">
        <w:rPr>
          <w:rFonts w:ascii="Times New Roman" w:hAnsi="Times New Roman" w:cs="Times New Roman"/>
          <w:sz w:val="24"/>
          <w:szCs w:val="24"/>
          <w:vertAlign w:val="superscript"/>
        </w:rPr>
        <w:t>Г</w:t>
      </w:r>
      <w:r w:rsidRPr="00B41437">
        <w:rPr>
          <w:rFonts w:ascii="Times New Roman" w:hAnsi="Times New Roman" w:cs="Times New Roman"/>
          <w:sz w:val="24"/>
          <w:szCs w:val="24"/>
        </w:rPr>
        <w:t xml:space="preserve"> – годовой объем работ соответствующей зоны ТО, ТР, цеха, отдельного специализированного поста или линии диагностирования, чел-ч;</w:t>
      </w:r>
    </w:p>
    <w:p w:rsidR="00B41437" w:rsidRPr="00B41437" w:rsidRDefault="00B41437" w:rsidP="001847FD">
      <w:pPr>
        <w:spacing w:after="0" w:line="240" w:lineRule="auto"/>
        <w:jc w:val="both"/>
        <w:rPr>
          <w:rFonts w:ascii="Times New Roman" w:hAnsi="Times New Roman" w:cs="Times New Roman"/>
          <w:sz w:val="24"/>
          <w:szCs w:val="24"/>
        </w:rPr>
      </w:pPr>
      <w:r w:rsidRPr="00B41437">
        <w:rPr>
          <w:rFonts w:ascii="Times New Roman" w:hAnsi="Times New Roman" w:cs="Times New Roman"/>
          <w:sz w:val="24"/>
          <w:szCs w:val="24"/>
        </w:rPr>
        <w:t xml:space="preserve">         Ф</w:t>
      </w:r>
      <w:r w:rsidRPr="00B41437">
        <w:rPr>
          <w:rFonts w:ascii="Times New Roman" w:hAnsi="Times New Roman" w:cs="Times New Roman"/>
          <w:sz w:val="24"/>
          <w:szCs w:val="24"/>
          <w:vertAlign w:val="subscript"/>
        </w:rPr>
        <w:t>РМ</w:t>
      </w:r>
      <w:r w:rsidRPr="00B41437">
        <w:rPr>
          <w:rFonts w:ascii="Times New Roman" w:hAnsi="Times New Roman" w:cs="Times New Roman"/>
          <w:sz w:val="24"/>
          <w:szCs w:val="24"/>
        </w:rPr>
        <w:t xml:space="preserve"> – годовой производственный фонд времени рабочего места (номинальный), ч. (принимается по приложению 10 Методических указаний);</w:t>
      </w:r>
    </w:p>
    <w:p w:rsidR="00B41437" w:rsidRPr="00B41437" w:rsidRDefault="00B41437" w:rsidP="001847FD">
      <w:pPr>
        <w:spacing w:after="0" w:line="240" w:lineRule="auto"/>
        <w:jc w:val="both"/>
        <w:rPr>
          <w:rFonts w:ascii="Times New Roman" w:hAnsi="Times New Roman" w:cs="Times New Roman"/>
          <w:sz w:val="24"/>
          <w:szCs w:val="24"/>
        </w:rPr>
      </w:pPr>
      <w:r w:rsidRPr="00B41437">
        <w:rPr>
          <w:rFonts w:ascii="Times New Roman" w:hAnsi="Times New Roman" w:cs="Times New Roman"/>
          <w:sz w:val="24"/>
          <w:szCs w:val="24"/>
        </w:rPr>
        <w:t xml:space="preserve">       Ф</w:t>
      </w:r>
      <w:r w:rsidRPr="00B41437">
        <w:rPr>
          <w:rFonts w:ascii="Times New Roman" w:hAnsi="Times New Roman" w:cs="Times New Roman"/>
          <w:sz w:val="24"/>
          <w:szCs w:val="24"/>
          <w:vertAlign w:val="subscript"/>
        </w:rPr>
        <w:t>РВ</w:t>
      </w:r>
      <w:r w:rsidRPr="00B41437">
        <w:rPr>
          <w:rFonts w:ascii="Times New Roman" w:hAnsi="Times New Roman" w:cs="Times New Roman"/>
          <w:sz w:val="24"/>
          <w:szCs w:val="24"/>
        </w:rPr>
        <w:t xml:space="preserve"> – годовой производственный фонд рабочего времени штатного рабочего, т.е. с учётом отпуска и невыхода на работу по уважительным причинам, ч. (принимается по приложению 10 Методических указаний);</w:t>
      </w:r>
    </w:p>
    <w:p w:rsidR="00B41437" w:rsidRPr="00B41437" w:rsidRDefault="00B41437" w:rsidP="001847FD">
      <w:pPr>
        <w:spacing w:after="0" w:line="240" w:lineRule="auto"/>
        <w:jc w:val="both"/>
        <w:rPr>
          <w:rFonts w:ascii="Times New Roman" w:hAnsi="Times New Roman" w:cs="Times New Roman"/>
          <w:sz w:val="24"/>
          <w:szCs w:val="24"/>
        </w:rPr>
      </w:pPr>
      <w:r w:rsidRPr="00B41437">
        <w:rPr>
          <w:rFonts w:ascii="Times New Roman" w:hAnsi="Times New Roman" w:cs="Times New Roman"/>
          <w:bCs/>
          <w:i/>
          <w:sz w:val="24"/>
          <w:szCs w:val="24"/>
        </w:rPr>
        <w:t>Р</w:t>
      </w:r>
      <w:r w:rsidRPr="00B41437">
        <w:rPr>
          <w:rFonts w:ascii="Times New Roman" w:hAnsi="Times New Roman" w:cs="Times New Roman"/>
          <w:bCs/>
          <w:i/>
          <w:sz w:val="24"/>
          <w:szCs w:val="24"/>
          <w:vertAlign w:val="subscript"/>
        </w:rPr>
        <w:t xml:space="preserve">Я -  </w:t>
      </w:r>
      <w:r w:rsidRPr="00B41437">
        <w:rPr>
          <w:rFonts w:ascii="Times New Roman" w:hAnsi="Times New Roman" w:cs="Times New Roman"/>
          <w:sz w:val="24"/>
          <w:szCs w:val="24"/>
        </w:rPr>
        <w:t>число явочных, технологически необходимых рабочих или количество рабочих мест, чел.;</w:t>
      </w:r>
    </w:p>
    <w:p w:rsidR="00B41437" w:rsidRPr="00B41437" w:rsidRDefault="00B41437" w:rsidP="001847FD">
      <w:pPr>
        <w:spacing w:after="0" w:line="240" w:lineRule="auto"/>
        <w:jc w:val="both"/>
        <w:rPr>
          <w:rFonts w:ascii="Times New Roman" w:hAnsi="Times New Roman" w:cs="Times New Roman"/>
          <w:sz w:val="24"/>
          <w:szCs w:val="24"/>
        </w:rPr>
      </w:pPr>
      <w:r w:rsidRPr="00B41437">
        <w:rPr>
          <w:rFonts w:ascii="Times New Roman" w:hAnsi="Times New Roman" w:cs="Times New Roman"/>
          <w:bCs/>
          <w:i/>
          <w:sz w:val="24"/>
          <w:szCs w:val="24"/>
        </w:rPr>
        <w:t>Р</w:t>
      </w:r>
      <w:r w:rsidRPr="00B41437">
        <w:rPr>
          <w:rFonts w:ascii="Times New Roman" w:hAnsi="Times New Roman" w:cs="Times New Roman"/>
          <w:bCs/>
          <w:i/>
          <w:sz w:val="24"/>
          <w:szCs w:val="24"/>
          <w:vertAlign w:val="subscript"/>
        </w:rPr>
        <w:t xml:space="preserve">Ш – </w:t>
      </w:r>
      <w:r w:rsidRPr="00B41437">
        <w:rPr>
          <w:rFonts w:ascii="Times New Roman" w:hAnsi="Times New Roman" w:cs="Times New Roman"/>
          <w:sz w:val="24"/>
          <w:szCs w:val="24"/>
        </w:rPr>
        <w:t xml:space="preserve"> штатное число производственных рабочих, чел.;</w:t>
      </w:r>
    </w:p>
    <w:p w:rsidR="00B41437" w:rsidRPr="00B41437" w:rsidRDefault="00B41437" w:rsidP="001847FD">
      <w:pPr>
        <w:spacing w:after="0" w:line="240" w:lineRule="auto"/>
        <w:ind w:right="284" w:firstLine="856"/>
        <w:jc w:val="center"/>
        <w:rPr>
          <w:rFonts w:ascii="Times New Roman" w:hAnsi="Times New Roman" w:cs="Times New Roman"/>
          <w:sz w:val="24"/>
          <w:szCs w:val="24"/>
        </w:rPr>
      </w:pPr>
      <w:r w:rsidRPr="00B41437">
        <w:rPr>
          <w:rFonts w:ascii="Times New Roman" w:hAnsi="Times New Roman" w:cs="Times New Roman"/>
          <w:sz w:val="24"/>
          <w:szCs w:val="24"/>
        </w:rPr>
        <w:t xml:space="preserve">Расчет количества вспомогательных рабочих, инженерно-технических работников, </w:t>
      </w:r>
    </w:p>
    <w:p w:rsidR="00B41437" w:rsidRDefault="00B41437" w:rsidP="001847FD">
      <w:pPr>
        <w:spacing w:after="0" w:line="240" w:lineRule="auto"/>
        <w:ind w:right="284"/>
        <w:rPr>
          <w:rFonts w:ascii="Times New Roman" w:hAnsi="Times New Roman" w:cs="Times New Roman"/>
          <w:sz w:val="24"/>
          <w:szCs w:val="24"/>
        </w:rPr>
      </w:pPr>
      <w:r w:rsidRPr="00B41437">
        <w:rPr>
          <w:rFonts w:ascii="Times New Roman" w:hAnsi="Times New Roman" w:cs="Times New Roman"/>
          <w:sz w:val="24"/>
          <w:szCs w:val="24"/>
        </w:rPr>
        <w:t>счетно-конторского персонала, младшего обслуживающего персонала Расчет сводим в таблицу.</w:t>
      </w:r>
    </w:p>
    <w:p w:rsidR="00B41437" w:rsidRPr="00B41437" w:rsidRDefault="00B41437" w:rsidP="001847FD">
      <w:pPr>
        <w:spacing w:after="0" w:line="240" w:lineRule="auto"/>
        <w:ind w:right="284" w:firstLine="856"/>
        <w:rPr>
          <w:rFonts w:ascii="Times New Roman" w:hAnsi="Times New Roman" w:cs="Times New Roman"/>
          <w:sz w:val="24"/>
          <w:szCs w:val="24"/>
        </w:rPr>
      </w:pPr>
    </w:p>
    <w:p w:rsidR="00B41437" w:rsidRPr="00B41437" w:rsidRDefault="00B41437" w:rsidP="001847FD">
      <w:pPr>
        <w:spacing w:after="0" w:line="240" w:lineRule="auto"/>
        <w:ind w:right="284" w:firstLine="856"/>
        <w:rPr>
          <w:rFonts w:ascii="Times New Roman" w:hAnsi="Times New Roman" w:cs="Times New Roman"/>
          <w:sz w:val="24"/>
          <w:szCs w:val="24"/>
        </w:rPr>
      </w:pPr>
      <w:r w:rsidRPr="00B41437">
        <w:rPr>
          <w:rFonts w:ascii="Times New Roman" w:hAnsi="Times New Roman" w:cs="Times New Roman"/>
          <w:bCs/>
          <w:sz w:val="24"/>
          <w:szCs w:val="24"/>
        </w:rPr>
        <w:lastRenderedPageBreak/>
        <w:t>Таблица 5 </w:t>
      </w:r>
      <w:r w:rsidRPr="00B41437">
        <w:rPr>
          <w:rFonts w:ascii="Times New Roman" w:hAnsi="Times New Roman" w:cs="Times New Roman"/>
          <w:sz w:val="24"/>
          <w:szCs w:val="24"/>
        </w:rPr>
        <w:t> Численность цехового персонала, чел.</w:t>
      </w:r>
    </w:p>
    <w:p w:rsidR="00B41437" w:rsidRPr="00B41437" w:rsidRDefault="00B41437" w:rsidP="001847FD">
      <w:pPr>
        <w:spacing w:after="0" w:line="240" w:lineRule="auto"/>
        <w:ind w:right="284" w:firstLine="856"/>
        <w:rPr>
          <w:rFonts w:ascii="Times New Roman" w:hAnsi="Times New Roman" w:cs="Times New Roman"/>
          <w:sz w:val="24"/>
          <w:szCs w:val="24"/>
        </w:rPr>
      </w:pPr>
    </w:p>
    <w:tbl>
      <w:tblPr>
        <w:tblW w:w="8154" w:type="dxa"/>
        <w:jc w:val="center"/>
        <w:tblInd w:w="470" w:type="dxa"/>
        <w:tblBorders>
          <w:top w:val="single" w:sz="4" w:space="0" w:color="auto"/>
          <w:left w:val="single" w:sz="4" w:space="0" w:color="auto"/>
          <w:bottom w:val="single" w:sz="4" w:space="0" w:color="auto"/>
          <w:right w:val="single" w:sz="4" w:space="0" w:color="auto"/>
        </w:tblBorders>
        <w:tblCellMar>
          <w:left w:w="57" w:type="dxa"/>
          <w:right w:w="57" w:type="dxa"/>
        </w:tblCellMar>
        <w:tblLook w:val="01E0"/>
      </w:tblPr>
      <w:tblGrid>
        <w:gridCol w:w="2570"/>
        <w:gridCol w:w="2593"/>
        <w:gridCol w:w="1664"/>
        <w:gridCol w:w="1327"/>
      </w:tblGrid>
      <w:tr w:rsidR="00B41437" w:rsidRPr="00B41437" w:rsidTr="00B41437">
        <w:trPr>
          <w:cantSplit/>
          <w:trHeight w:val="237"/>
          <w:jc w:val="center"/>
        </w:trPr>
        <w:tc>
          <w:tcPr>
            <w:tcW w:w="2570" w:type="dxa"/>
            <w:vMerge w:val="restart"/>
            <w:tcBorders>
              <w:right w:val="single" w:sz="4" w:space="0" w:color="auto"/>
            </w:tcBorders>
            <w:vAlign w:val="center"/>
          </w:tcPr>
          <w:p w:rsidR="00B41437" w:rsidRPr="00B41437" w:rsidRDefault="00B41437" w:rsidP="001847FD">
            <w:pPr>
              <w:spacing w:after="0" w:line="240" w:lineRule="auto"/>
              <w:ind w:right="135"/>
              <w:jc w:val="center"/>
              <w:rPr>
                <w:rFonts w:ascii="Times New Roman" w:hAnsi="Times New Roman" w:cs="Times New Roman"/>
              </w:rPr>
            </w:pPr>
            <w:r w:rsidRPr="00B41437">
              <w:rPr>
                <w:rFonts w:ascii="Times New Roman" w:hAnsi="Times New Roman" w:cs="Times New Roman"/>
              </w:rPr>
              <w:t>Категория работающих</w:t>
            </w:r>
          </w:p>
        </w:tc>
        <w:tc>
          <w:tcPr>
            <w:tcW w:w="2593" w:type="dxa"/>
            <w:vMerge w:val="restart"/>
            <w:tcBorders>
              <w:left w:val="single" w:sz="4" w:space="0" w:color="auto"/>
              <w:right w:val="single" w:sz="4" w:space="0" w:color="auto"/>
            </w:tcBorders>
            <w:vAlign w:val="center"/>
          </w:tcPr>
          <w:p w:rsidR="00B41437" w:rsidRPr="00B41437" w:rsidRDefault="00B41437" w:rsidP="001847FD">
            <w:pPr>
              <w:spacing w:after="0" w:line="240" w:lineRule="auto"/>
              <w:ind w:right="101"/>
              <w:jc w:val="center"/>
              <w:rPr>
                <w:rFonts w:ascii="Times New Roman" w:hAnsi="Times New Roman" w:cs="Times New Roman"/>
              </w:rPr>
            </w:pPr>
            <w:r w:rsidRPr="00B41437">
              <w:rPr>
                <w:rFonts w:ascii="Times New Roman" w:hAnsi="Times New Roman" w:cs="Times New Roman"/>
              </w:rPr>
              <w:t>% соотношения</w:t>
            </w:r>
          </w:p>
        </w:tc>
        <w:tc>
          <w:tcPr>
            <w:tcW w:w="2991" w:type="dxa"/>
            <w:gridSpan w:val="2"/>
            <w:tcBorders>
              <w:left w:val="single" w:sz="4" w:space="0" w:color="auto"/>
              <w:bottom w:val="single" w:sz="4" w:space="0" w:color="auto"/>
            </w:tcBorders>
            <w:vAlign w:val="center"/>
          </w:tcPr>
          <w:p w:rsidR="00B41437" w:rsidRPr="00B41437" w:rsidRDefault="00B41437" w:rsidP="001847FD">
            <w:pPr>
              <w:spacing w:after="0" w:line="240" w:lineRule="auto"/>
              <w:ind w:right="121" w:firstLine="13"/>
              <w:jc w:val="center"/>
              <w:rPr>
                <w:rFonts w:ascii="Times New Roman" w:hAnsi="Times New Roman" w:cs="Times New Roman"/>
              </w:rPr>
            </w:pPr>
            <w:r w:rsidRPr="00B41437">
              <w:rPr>
                <w:rFonts w:ascii="Times New Roman" w:hAnsi="Times New Roman" w:cs="Times New Roman"/>
              </w:rPr>
              <w:t>Численность работающих</w:t>
            </w:r>
          </w:p>
        </w:tc>
      </w:tr>
      <w:tr w:rsidR="00B41437" w:rsidRPr="00B41437" w:rsidTr="00B41437">
        <w:trPr>
          <w:cantSplit/>
          <w:trHeight w:val="102"/>
          <w:jc w:val="center"/>
        </w:trPr>
        <w:tc>
          <w:tcPr>
            <w:tcW w:w="2570" w:type="dxa"/>
            <w:vMerge/>
            <w:tcBorders>
              <w:bottom w:val="single" w:sz="4" w:space="0" w:color="auto"/>
              <w:right w:val="single" w:sz="4" w:space="0" w:color="auto"/>
            </w:tcBorders>
            <w:vAlign w:val="center"/>
          </w:tcPr>
          <w:p w:rsidR="00B41437" w:rsidRPr="00B41437" w:rsidRDefault="00B41437" w:rsidP="001847FD">
            <w:pPr>
              <w:spacing w:after="0" w:line="240" w:lineRule="auto"/>
              <w:ind w:right="135"/>
              <w:jc w:val="center"/>
              <w:rPr>
                <w:rFonts w:ascii="Times New Roman" w:hAnsi="Times New Roman" w:cs="Times New Roman"/>
              </w:rPr>
            </w:pPr>
          </w:p>
        </w:tc>
        <w:tc>
          <w:tcPr>
            <w:tcW w:w="2593" w:type="dxa"/>
            <w:vMerge/>
            <w:tcBorders>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1"/>
              <w:jc w:val="center"/>
              <w:rPr>
                <w:rFonts w:ascii="Times New Roman" w:hAnsi="Times New Roman" w:cs="Times New Roman"/>
              </w:rPr>
            </w:pPr>
          </w:p>
        </w:tc>
        <w:tc>
          <w:tcPr>
            <w:tcW w:w="1664"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0"/>
              <w:jc w:val="center"/>
              <w:rPr>
                <w:rFonts w:ascii="Times New Roman" w:hAnsi="Times New Roman" w:cs="Times New Roman"/>
              </w:rPr>
            </w:pPr>
            <w:r w:rsidRPr="00B41437">
              <w:rPr>
                <w:rFonts w:ascii="Times New Roman" w:hAnsi="Times New Roman" w:cs="Times New Roman"/>
              </w:rPr>
              <w:t>Расчетная</w:t>
            </w:r>
          </w:p>
        </w:tc>
        <w:tc>
          <w:tcPr>
            <w:tcW w:w="1327" w:type="dxa"/>
            <w:tcBorders>
              <w:top w:val="single" w:sz="4" w:space="0" w:color="auto"/>
              <w:left w:val="single" w:sz="4" w:space="0" w:color="auto"/>
              <w:bottom w:val="single" w:sz="4" w:space="0" w:color="auto"/>
            </w:tcBorders>
            <w:vAlign w:val="center"/>
          </w:tcPr>
          <w:p w:rsidR="00B41437" w:rsidRPr="00B41437" w:rsidRDefault="00B41437" w:rsidP="001847FD">
            <w:pPr>
              <w:spacing w:after="0" w:line="240" w:lineRule="auto"/>
              <w:ind w:right="178" w:firstLine="57"/>
              <w:jc w:val="center"/>
              <w:rPr>
                <w:rFonts w:ascii="Times New Roman" w:hAnsi="Times New Roman" w:cs="Times New Roman"/>
              </w:rPr>
            </w:pPr>
            <w:r w:rsidRPr="00B41437">
              <w:rPr>
                <w:rFonts w:ascii="Times New Roman" w:hAnsi="Times New Roman" w:cs="Times New Roman"/>
              </w:rPr>
              <w:t>Принятая</w:t>
            </w:r>
          </w:p>
        </w:tc>
      </w:tr>
      <w:tr w:rsidR="00B41437" w:rsidRPr="00B41437" w:rsidTr="00B41437">
        <w:trPr>
          <w:cantSplit/>
          <w:trHeight w:val="102"/>
          <w:jc w:val="center"/>
        </w:trPr>
        <w:tc>
          <w:tcPr>
            <w:tcW w:w="2570" w:type="dxa"/>
            <w:tcBorders>
              <w:bottom w:val="single" w:sz="4" w:space="0" w:color="auto"/>
              <w:right w:val="single" w:sz="4" w:space="0" w:color="auto"/>
            </w:tcBorders>
            <w:vAlign w:val="center"/>
          </w:tcPr>
          <w:p w:rsidR="00B41437" w:rsidRPr="00B41437" w:rsidRDefault="00B41437" w:rsidP="001847FD">
            <w:pPr>
              <w:spacing w:after="0" w:line="240" w:lineRule="auto"/>
              <w:ind w:right="135"/>
              <w:rPr>
                <w:rFonts w:ascii="Times New Roman" w:hAnsi="Times New Roman" w:cs="Times New Roman"/>
              </w:rPr>
            </w:pPr>
            <w:r w:rsidRPr="00B41437">
              <w:rPr>
                <w:rFonts w:ascii="Times New Roman" w:hAnsi="Times New Roman" w:cs="Times New Roman"/>
              </w:rPr>
              <w:t>Вспомогательные рабочие</w:t>
            </w:r>
          </w:p>
        </w:tc>
        <w:tc>
          <w:tcPr>
            <w:tcW w:w="2593" w:type="dxa"/>
            <w:tcBorders>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1"/>
              <w:jc w:val="center"/>
              <w:rPr>
                <w:rFonts w:ascii="Times New Roman" w:hAnsi="Times New Roman" w:cs="Times New Roman"/>
              </w:rPr>
            </w:pPr>
            <w:r w:rsidRPr="00B41437">
              <w:rPr>
                <w:rFonts w:ascii="Times New Roman" w:hAnsi="Times New Roman" w:cs="Times New Roman"/>
              </w:rPr>
              <w:t>20% от основных рабочих</w:t>
            </w:r>
          </w:p>
        </w:tc>
        <w:tc>
          <w:tcPr>
            <w:tcW w:w="1664"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0"/>
              <w:jc w:val="center"/>
              <w:rPr>
                <w:rFonts w:ascii="Times New Roman" w:hAnsi="Times New Roman" w:cs="Times New Roman"/>
              </w:rPr>
            </w:pPr>
          </w:p>
        </w:tc>
        <w:tc>
          <w:tcPr>
            <w:tcW w:w="1327" w:type="dxa"/>
            <w:tcBorders>
              <w:top w:val="single" w:sz="4" w:space="0" w:color="auto"/>
              <w:left w:val="single" w:sz="4" w:space="0" w:color="auto"/>
              <w:bottom w:val="single" w:sz="4" w:space="0" w:color="auto"/>
            </w:tcBorders>
            <w:vAlign w:val="center"/>
          </w:tcPr>
          <w:p w:rsidR="00B41437" w:rsidRPr="00B41437" w:rsidRDefault="00B41437" w:rsidP="001847FD">
            <w:pPr>
              <w:spacing w:after="0" w:line="240" w:lineRule="auto"/>
              <w:ind w:right="178" w:firstLine="57"/>
              <w:jc w:val="center"/>
              <w:rPr>
                <w:rFonts w:ascii="Times New Roman" w:hAnsi="Times New Roman" w:cs="Times New Roman"/>
              </w:rPr>
            </w:pPr>
          </w:p>
        </w:tc>
      </w:tr>
      <w:tr w:rsidR="00B41437" w:rsidRPr="00B41437" w:rsidTr="00B41437">
        <w:trPr>
          <w:cantSplit/>
          <w:trHeight w:val="102"/>
          <w:jc w:val="center"/>
        </w:trPr>
        <w:tc>
          <w:tcPr>
            <w:tcW w:w="2570" w:type="dxa"/>
            <w:tcBorders>
              <w:bottom w:val="single" w:sz="4" w:space="0" w:color="auto"/>
              <w:right w:val="single" w:sz="4" w:space="0" w:color="auto"/>
            </w:tcBorders>
            <w:vAlign w:val="center"/>
          </w:tcPr>
          <w:p w:rsidR="00B41437" w:rsidRPr="00B41437" w:rsidRDefault="00B41437" w:rsidP="001847FD">
            <w:pPr>
              <w:spacing w:after="0" w:line="240" w:lineRule="auto"/>
              <w:ind w:right="135"/>
              <w:jc w:val="center"/>
              <w:rPr>
                <w:rFonts w:ascii="Times New Roman" w:hAnsi="Times New Roman" w:cs="Times New Roman"/>
              </w:rPr>
            </w:pPr>
            <w:r w:rsidRPr="00B41437">
              <w:rPr>
                <w:rFonts w:ascii="Times New Roman" w:hAnsi="Times New Roman" w:cs="Times New Roman"/>
              </w:rPr>
              <w:t>ИТР</w:t>
            </w:r>
          </w:p>
        </w:tc>
        <w:tc>
          <w:tcPr>
            <w:tcW w:w="2593" w:type="dxa"/>
            <w:tcBorders>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1"/>
              <w:jc w:val="center"/>
              <w:rPr>
                <w:rFonts w:ascii="Times New Roman" w:hAnsi="Times New Roman" w:cs="Times New Roman"/>
              </w:rPr>
            </w:pPr>
            <w:r w:rsidRPr="00B41437">
              <w:rPr>
                <w:rFonts w:ascii="Times New Roman" w:hAnsi="Times New Roman" w:cs="Times New Roman"/>
              </w:rPr>
              <w:t>4% * (Р</w:t>
            </w:r>
            <w:r w:rsidRPr="00B41437">
              <w:rPr>
                <w:rFonts w:ascii="Times New Roman" w:hAnsi="Times New Roman" w:cs="Times New Roman"/>
                <w:vertAlign w:val="subscript"/>
              </w:rPr>
              <w:t>ОСН</w:t>
            </w:r>
            <w:r w:rsidRPr="00B41437">
              <w:rPr>
                <w:rFonts w:ascii="Times New Roman" w:hAnsi="Times New Roman" w:cs="Times New Roman"/>
              </w:rPr>
              <w:t>+Р</w:t>
            </w:r>
            <w:r w:rsidRPr="00B41437">
              <w:rPr>
                <w:rFonts w:ascii="Times New Roman" w:hAnsi="Times New Roman" w:cs="Times New Roman"/>
                <w:vertAlign w:val="subscript"/>
              </w:rPr>
              <w:t>ВСП</w:t>
            </w:r>
            <w:r w:rsidRPr="00B41437">
              <w:rPr>
                <w:rFonts w:ascii="Times New Roman" w:hAnsi="Times New Roman" w:cs="Times New Roman"/>
              </w:rPr>
              <w:t>)</w:t>
            </w:r>
          </w:p>
        </w:tc>
        <w:tc>
          <w:tcPr>
            <w:tcW w:w="1664"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0"/>
              <w:jc w:val="center"/>
              <w:rPr>
                <w:rFonts w:ascii="Times New Roman" w:hAnsi="Times New Roman" w:cs="Times New Roman"/>
              </w:rPr>
            </w:pPr>
          </w:p>
        </w:tc>
        <w:tc>
          <w:tcPr>
            <w:tcW w:w="1327" w:type="dxa"/>
            <w:tcBorders>
              <w:top w:val="single" w:sz="4" w:space="0" w:color="auto"/>
              <w:left w:val="single" w:sz="4" w:space="0" w:color="auto"/>
              <w:bottom w:val="single" w:sz="4" w:space="0" w:color="auto"/>
            </w:tcBorders>
            <w:vAlign w:val="center"/>
          </w:tcPr>
          <w:p w:rsidR="00B41437" w:rsidRPr="00B41437" w:rsidRDefault="00B41437" w:rsidP="001847FD">
            <w:pPr>
              <w:spacing w:after="0" w:line="240" w:lineRule="auto"/>
              <w:ind w:right="178" w:firstLine="57"/>
              <w:jc w:val="center"/>
              <w:rPr>
                <w:rFonts w:ascii="Times New Roman" w:hAnsi="Times New Roman" w:cs="Times New Roman"/>
              </w:rPr>
            </w:pPr>
          </w:p>
        </w:tc>
      </w:tr>
      <w:tr w:rsidR="00B41437" w:rsidRPr="00B41437" w:rsidTr="00B41437">
        <w:trPr>
          <w:cantSplit/>
          <w:trHeight w:val="102"/>
          <w:jc w:val="center"/>
        </w:trPr>
        <w:tc>
          <w:tcPr>
            <w:tcW w:w="2570" w:type="dxa"/>
            <w:tcBorders>
              <w:bottom w:val="single" w:sz="4" w:space="0" w:color="auto"/>
              <w:right w:val="single" w:sz="4" w:space="0" w:color="auto"/>
            </w:tcBorders>
            <w:vAlign w:val="center"/>
          </w:tcPr>
          <w:p w:rsidR="00B41437" w:rsidRPr="00B41437" w:rsidRDefault="00B41437" w:rsidP="001847FD">
            <w:pPr>
              <w:spacing w:after="0" w:line="240" w:lineRule="auto"/>
              <w:ind w:right="135"/>
              <w:jc w:val="center"/>
              <w:rPr>
                <w:rFonts w:ascii="Times New Roman" w:hAnsi="Times New Roman" w:cs="Times New Roman"/>
              </w:rPr>
            </w:pPr>
            <w:r w:rsidRPr="00B41437">
              <w:rPr>
                <w:rFonts w:ascii="Times New Roman" w:hAnsi="Times New Roman" w:cs="Times New Roman"/>
              </w:rPr>
              <w:t>СКП</w:t>
            </w:r>
          </w:p>
        </w:tc>
        <w:tc>
          <w:tcPr>
            <w:tcW w:w="2593" w:type="dxa"/>
            <w:tcBorders>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1"/>
              <w:jc w:val="center"/>
              <w:rPr>
                <w:rFonts w:ascii="Times New Roman" w:hAnsi="Times New Roman" w:cs="Times New Roman"/>
              </w:rPr>
            </w:pPr>
            <w:r w:rsidRPr="00B41437">
              <w:rPr>
                <w:rFonts w:ascii="Times New Roman" w:hAnsi="Times New Roman" w:cs="Times New Roman"/>
              </w:rPr>
              <w:t>2% * (Р</w:t>
            </w:r>
            <w:r w:rsidRPr="00B41437">
              <w:rPr>
                <w:rFonts w:ascii="Times New Roman" w:hAnsi="Times New Roman" w:cs="Times New Roman"/>
                <w:vertAlign w:val="subscript"/>
              </w:rPr>
              <w:t>ОСН</w:t>
            </w:r>
            <w:r w:rsidRPr="00B41437">
              <w:rPr>
                <w:rFonts w:ascii="Times New Roman" w:hAnsi="Times New Roman" w:cs="Times New Roman"/>
              </w:rPr>
              <w:t>+Р</w:t>
            </w:r>
            <w:r w:rsidRPr="00B41437">
              <w:rPr>
                <w:rFonts w:ascii="Times New Roman" w:hAnsi="Times New Roman" w:cs="Times New Roman"/>
                <w:vertAlign w:val="subscript"/>
              </w:rPr>
              <w:t>ВСП</w:t>
            </w:r>
            <w:r w:rsidRPr="00B41437">
              <w:rPr>
                <w:rFonts w:ascii="Times New Roman" w:hAnsi="Times New Roman" w:cs="Times New Roman"/>
              </w:rPr>
              <w:t>)</w:t>
            </w:r>
          </w:p>
        </w:tc>
        <w:tc>
          <w:tcPr>
            <w:tcW w:w="1664"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0"/>
              <w:jc w:val="center"/>
              <w:rPr>
                <w:rFonts w:ascii="Times New Roman" w:hAnsi="Times New Roman" w:cs="Times New Roman"/>
              </w:rPr>
            </w:pPr>
          </w:p>
        </w:tc>
        <w:tc>
          <w:tcPr>
            <w:tcW w:w="1327" w:type="dxa"/>
            <w:tcBorders>
              <w:top w:val="single" w:sz="4" w:space="0" w:color="auto"/>
              <w:left w:val="single" w:sz="4" w:space="0" w:color="auto"/>
              <w:bottom w:val="single" w:sz="4" w:space="0" w:color="auto"/>
            </w:tcBorders>
            <w:vAlign w:val="center"/>
          </w:tcPr>
          <w:p w:rsidR="00B41437" w:rsidRPr="00B41437" w:rsidRDefault="00B41437" w:rsidP="001847FD">
            <w:pPr>
              <w:spacing w:after="0" w:line="240" w:lineRule="auto"/>
              <w:ind w:right="178" w:firstLine="57"/>
              <w:jc w:val="center"/>
              <w:rPr>
                <w:rFonts w:ascii="Times New Roman" w:hAnsi="Times New Roman" w:cs="Times New Roman"/>
              </w:rPr>
            </w:pPr>
          </w:p>
        </w:tc>
      </w:tr>
      <w:tr w:rsidR="00B41437" w:rsidRPr="00B41437" w:rsidTr="00B41437">
        <w:trPr>
          <w:cantSplit/>
          <w:trHeight w:val="102"/>
          <w:jc w:val="center"/>
        </w:trPr>
        <w:tc>
          <w:tcPr>
            <w:tcW w:w="2570" w:type="dxa"/>
            <w:tcBorders>
              <w:bottom w:val="single" w:sz="4" w:space="0" w:color="auto"/>
              <w:right w:val="single" w:sz="4" w:space="0" w:color="auto"/>
            </w:tcBorders>
            <w:vAlign w:val="center"/>
          </w:tcPr>
          <w:p w:rsidR="00B41437" w:rsidRPr="00B41437" w:rsidRDefault="00B41437" w:rsidP="001847FD">
            <w:pPr>
              <w:spacing w:after="0" w:line="240" w:lineRule="auto"/>
              <w:ind w:right="135"/>
              <w:jc w:val="center"/>
              <w:rPr>
                <w:rFonts w:ascii="Times New Roman" w:hAnsi="Times New Roman" w:cs="Times New Roman"/>
              </w:rPr>
            </w:pPr>
            <w:r w:rsidRPr="00B41437">
              <w:rPr>
                <w:rFonts w:ascii="Times New Roman" w:hAnsi="Times New Roman" w:cs="Times New Roman"/>
              </w:rPr>
              <w:t>МОП</w:t>
            </w:r>
          </w:p>
        </w:tc>
        <w:tc>
          <w:tcPr>
            <w:tcW w:w="2593" w:type="dxa"/>
            <w:tcBorders>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1"/>
              <w:jc w:val="center"/>
              <w:rPr>
                <w:rFonts w:ascii="Times New Roman" w:hAnsi="Times New Roman" w:cs="Times New Roman"/>
              </w:rPr>
            </w:pPr>
            <w:r w:rsidRPr="00B41437">
              <w:rPr>
                <w:rFonts w:ascii="Times New Roman" w:hAnsi="Times New Roman" w:cs="Times New Roman"/>
              </w:rPr>
              <w:t>1% * (Р</w:t>
            </w:r>
            <w:r w:rsidRPr="00B41437">
              <w:rPr>
                <w:rFonts w:ascii="Times New Roman" w:hAnsi="Times New Roman" w:cs="Times New Roman"/>
                <w:vertAlign w:val="subscript"/>
              </w:rPr>
              <w:t>ОСН</w:t>
            </w:r>
            <w:r w:rsidRPr="00B41437">
              <w:rPr>
                <w:rFonts w:ascii="Times New Roman" w:hAnsi="Times New Roman" w:cs="Times New Roman"/>
              </w:rPr>
              <w:t>+Р</w:t>
            </w:r>
            <w:r w:rsidRPr="00B41437">
              <w:rPr>
                <w:rFonts w:ascii="Times New Roman" w:hAnsi="Times New Roman" w:cs="Times New Roman"/>
                <w:vertAlign w:val="subscript"/>
              </w:rPr>
              <w:t>ВСП</w:t>
            </w:r>
            <w:r w:rsidRPr="00B41437">
              <w:rPr>
                <w:rFonts w:ascii="Times New Roman" w:hAnsi="Times New Roman" w:cs="Times New Roman"/>
              </w:rPr>
              <w:t>)</w:t>
            </w:r>
          </w:p>
        </w:tc>
        <w:tc>
          <w:tcPr>
            <w:tcW w:w="1664"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0"/>
              <w:jc w:val="center"/>
              <w:rPr>
                <w:rFonts w:ascii="Times New Roman" w:hAnsi="Times New Roman" w:cs="Times New Roman"/>
              </w:rPr>
            </w:pPr>
          </w:p>
        </w:tc>
        <w:tc>
          <w:tcPr>
            <w:tcW w:w="1327" w:type="dxa"/>
            <w:tcBorders>
              <w:top w:val="single" w:sz="4" w:space="0" w:color="auto"/>
              <w:left w:val="single" w:sz="4" w:space="0" w:color="auto"/>
              <w:bottom w:val="single" w:sz="4" w:space="0" w:color="auto"/>
            </w:tcBorders>
            <w:vAlign w:val="center"/>
          </w:tcPr>
          <w:p w:rsidR="00B41437" w:rsidRPr="00B41437" w:rsidRDefault="00B41437" w:rsidP="001847FD">
            <w:pPr>
              <w:spacing w:after="0" w:line="240" w:lineRule="auto"/>
              <w:ind w:right="178" w:firstLine="57"/>
              <w:jc w:val="center"/>
              <w:rPr>
                <w:rFonts w:ascii="Times New Roman" w:hAnsi="Times New Roman" w:cs="Times New Roman"/>
              </w:rPr>
            </w:pPr>
          </w:p>
        </w:tc>
      </w:tr>
      <w:tr w:rsidR="00B41437" w:rsidRPr="00B41437" w:rsidTr="00B41437">
        <w:trPr>
          <w:cantSplit/>
          <w:trHeight w:val="102"/>
          <w:jc w:val="center"/>
        </w:trPr>
        <w:tc>
          <w:tcPr>
            <w:tcW w:w="5163" w:type="dxa"/>
            <w:gridSpan w:val="2"/>
            <w:tcBorders>
              <w:bottom w:val="single" w:sz="4" w:space="0" w:color="auto"/>
              <w:right w:val="single" w:sz="4" w:space="0" w:color="auto"/>
            </w:tcBorders>
            <w:vAlign w:val="center"/>
          </w:tcPr>
          <w:p w:rsidR="00B41437" w:rsidRPr="00B41437" w:rsidRDefault="00B41437" w:rsidP="001847FD">
            <w:pPr>
              <w:spacing w:after="0" w:line="240" w:lineRule="auto"/>
              <w:ind w:right="101"/>
              <w:rPr>
                <w:rFonts w:ascii="Times New Roman" w:hAnsi="Times New Roman" w:cs="Times New Roman"/>
              </w:rPr>
            </w:pPr>
            <w:r w:rsidRPr="00B41437">
              <w:rPr>
                <w:rFonts w:ascii="Times New Roman" w:hAnsi="Times New Roman" w:cs="Times New Roman"/>
              </w:rPr>
              <w:t xml:space="preserve">                   ИТОГО</w:t>
            </w:r>
          </w:p>
        </w:tc>
        <w:tc>
          <w:tcPr>
            <w:tcW w:w="1664" w:type="dxa"/>
            <w:tcBorders>
              <w:top w:val="single" w:sz="4" w:space="0" w:color="auto"/>
              <w:left w:val="single" w:sz="4" w:space="0" w:color="auto"/>
              <w:bottom w:val="single" w:sz="4" w:space="0" w:color="auto"/>
              <w:right w:val="single" w:sz="4" w:space="0" w:color="auto"/>
            </w:tcBorders>
            <w:vAlign w:val="center"/>
          </w:tcPr>
          <w:p w:rsidR="00B41437" w:rsidRPr="00B41437" w:rsidRDefault="00B41437" w:rsidP="001847FD">
            <w:pPr>
              <w:spacing w:after="0" w:line="240" w:lineRule="auto"/>
              <w:ind w:right="100"/>
              <w:jc w:val="center"/>
              <w:rPr>
                <w:rFonts w:ascii="Times New Roman" w:hAnsi="Times New Roman" w:cs="Times New Roman"/>
              </w:rPr>
            </w:pPr>
          </w:p>
        </w:tc>
        <w:tc>
          <w:tcPr>
            <w:tcW w:w="1327" w:type="dxa"/>
            <w:tcBorders>
              <w:top w:val="single" w:sz="4" w:space="0" w:color="auto"/>
              <w:left w:val="single" w:sz="4" w:space="0" w:color="auto"/>
              <w:bottom w:val="single" w:sz="4" w:space="0" w:color="auto"/>
            </w:tcBorders>
            <w:vAlign w:val="center"/>
          </w:tcPr>
          <w:p w:rsidR="00B41437" w:rsidRPr="00B41437" w:rsidRDefault="00B41437" w:rsidP="001847FD">
            <w:pPr>
              <w:spacing w:after="0" w:line="240" w:lineRule="auto"/>
              <w:ind w:right="178" w:firstLine="57"/>
              <w:jc w:val="center"/>
              <w:rPr>
                <w:rFonts w:ascii="Times New Roman" w:hAnsi="Times New Roman" w:cs="Times New Roman"/>
              </w:rPr>
            </w:pPr>
          </w:p>
        </w:tc>
      </w:tr>
    </w:tbl>
    <w:p w:rsidR="00B41437" w:rsidRPr="00B41437" w:rsidRDefault="00B41437" w:rsidP="001847FD">
      <w:pPr>
        <w:spacing w:after="0" w:line="240" w:lineRule="auto"/>
        <w:ind w:right="284" w:firstLine="856"/>
        <w:rPr>
          <w:rFonts w:ascii="Times New Roman" w:hAnsi="Times New Roman" w:cs="Times New Roman"/>
          <w:sz w:val="24"/>
          <w:szCs w:val="24"/>
        </w:rPr>
      </w:pPr>
    </w:p>
    <w:p w:rsidR="00B41437" w:rsidRPr="00B41437" w:rsidRDefault="00B41437" w:rsidP="001847FD">
      <w:pPr>
        <w:spacing w:after="0" w:line="240" w:lineRule="auto"/>
        <w:ind w:right="284" w:firstLine="856"/>
        <w:rPr>
          <w:rFonts w:ascii="Times New Roman" w:hAnsi="Times New Roman" w:cs="Times New Roman"/>
          <w:sz w:val="24"/>
          <w:szCs w:val="24"/>
        </w:rPr>
      </w:pPr>
      <w:r w:rsidRPr="00B41437">
        <w:rPr>
          <w:rFonts w:ascii="Times New Roman" w:hAnsi="Times New Roman" w:cs="Times New Roman"/>
          <w:sz w:val="24"/>
          <w:szCs w:val="24"/>
        </w:rPr>
        <w:t>где      Р</w:t>
      </w:r>
      <w:r w:rsidRPr="00B41437">
        <w:rPr>
          <w:rFonts w:ascii="Times New Roman" w:hAnsi="Times New Roman" w:cs="Times New Roman"/>
          <w:sz w:val="24"/>
          <w:szCs w:val="24"/>
          <w:vertAlign w:val="subscript"/>
        </w:rPr>
        <w:t>ОСН</w:t>
      </w:r>
      <w:r w:rsidRPr="00B41437">
        <w:rPr>
          <w:rFonts w:ascii="Times New Roman" w:hAnsi="Times New Roman" w:cs="Times New Roman"/>
          <w:sz w:val="24"/>
          <w:szCs w:val="24"/>
        </w:rPr>
        <w:t xml:space="preserve"> – штатное количество основных производственных рабочих, чел;</w:t>
      </w:r>
    </w:p>
    <w:p w:rsidR="00B41437" w:rsidRPr="00B41437" w:rsidRDefault="00B41437" w:rsidP="001847FD">
      <w:pPr>
        <w:spacing w:after="0" w:line="240" w:lineRule="auto"/>
        <w:ind w:right="284" w:firstLine="856"/>
        <w:rPr>
          <w:rFonts w:ascii="Times New Roman" w:hAnsi="Times New Roman" w:cs="Times New Roman"/>
          <w:sz w:val="24"/>
          <w:szCs w:val="24"/>
        </w:rPr>
      </w:pPr>
      <w:r w:rsidRPr="00B41437">
        <w:rPr>
          <w:rFonts w:ascii="Times New Roman" w:hAnsi="Times New Roman" w:cs="Times New Roman"/>
          <w:sz w:val="24"/>
          <w:szCs w:val="24"/>
        </w:rPr>
        <w:t>Р</w:t>
      </w:r>
      <w:r w:rsidRPr="00B41437">
        <w:rPr>
          <w:rFonts w:ascii="Times New Roman" w:hAnsi="Times New Roman" w:cs="Times New Roman"/>
          <w:sz w:val="24"/>
          <w:szCs w:val="24"/>
          <w:vertAlign w:val="subscript"/>
        </w:rPr>
        <w:t>ВСП</w:t>
      </w:r>
      <w:r w:rsidRPr="00B41437">
        <w:rPr>
          <w:rFonts w:ascii="Times New Roman" w:hAnsi="Times New Roman" w:cs="Times New Roman"/>
          <w:sz w:val="24"/>
          <w:szCs w:val="24"/>
        </w:rPr>
        <w:t xml:space="preserve"> – количество вспомогательных рабочих, чел;</w:t>
      </w:r>
    </w:p>
    <w:p w:rsidR="00B41437" w:rsidRPr="00B41437" w:rsidRDefault="00B41437" w:rsidP="001847FD">
      <w:pPr>
        <w:spacing w:after="0" w:line="240" w:lineRule="auto"/>
        <w:ind w:right="284" w:firstLine="856"/>
        <w:rPr>
          <w:rFonts w:ascii="Times New Roman" w:hAnsi="Times New Roman" w:cs="Times New Roman"/>
          <w:sz w:val="24"/>
          <w:szCs w:val="24"/>
        </w:rPr>
      </w:pPr>
      <w:r w:rsidRPr="00B41437">
        <w:rPr>
          <w:rFonts w:ascii="Times New Roman" w:hAnsi="Times New Roman" w:cs="Times New Roman"/>
          <w:sz w:val="24"/>
          <w:szCs w:val="24"/>
        </w:rPr>
        <w:t>ИТР – инженерно-технические работники, чел;</w:t>
      </w:r>
    </w:p>
    <w:p w:rsidR="00B41437" w:rsidRPr="00B41437" w:rsidRDefault="00B41437" w:rsidP="001847FD">
      <w:pPr>
        <w:spacing w:after="0" w:line="240" w:lineRule="auto"/>
        <w:ind w:right="284" w:firstLine="856"/>
        <w:rPr>
          <w:rFonts w:ascii="Times New Roman" w:hAnsi="Times New Roman" w:cs="Times New Roman"/>
          <w:sz w:val="24"/>
          <w:szCs w:val="24"/>
        </w:rPr>
      </w:pPr>
      <w:r w:rsidRPr="00B41437">
        <w:rPr>
          <w:rFonts w:ascii="Times New Roman" w:hAnsi="Times New Roman" w:cs="Times New Roman"/>
          <w:sz w:val="24"/>
          <w:szCs w:val="24"/>
        </w:rPr>
        <w:t>СКП – счетно-конторский персонал, чел;</w:t>
      </w:r>
    </w:p>
    <w:p w:rsidR="00B41437" w:rsidRPr="00B41437" w:rsidRDefault="00B41437" w:rsidP="001847FD">
      <w:pPr>
        <w:spacing w:after="0" w:line="240" w:lineRule="auto"/>
        <w:ind w:right="284" w:firstLine="856"/>
        <w:rPr>
          <w:rFonts w:ascii="Times New Roman" w:hAnsi="Times New Roman" w:cs="Times New Roman"/>
          <w:sz w:val="24"/>
          <w:szCs w:val="24"/>
        </w:rPr>
      </w:pPr>
      <w:r w:rsidRPr="00B41437">
        <w:rPr>
          <w:rFonts w:ascii="Times New Roman" w:hAnsi="Times New Roman" w:cs="Times New Roman"/>
          <w:sz w:val="24"/>
          <w:szCs w:val="24"/>
        </w:rPr>
        <w:t>МОП – младший обслуживающий персонал, чел.</w:t>
      </w:r>
    </w:p>
    <w:p w:rsidR="00B41437" w:rsidRPr="00B41437" w:rsidRDefault="00B41437" w:rsidP="001847FD">
      <w:pPr>
        <w:spacing w:after="0" w:line="240" w:lineRule="auto"/>
        <w:ind w:firstLine="855"/>
        <w:rPr>
          <w:rFonts w:ascii="Times New Roman" w:hAnsi="Times New Roman" w:cs="Times New Roman"/>
          <w:sz w:val="24"/>
          <w:szCs w:val="24"/>
        </w:rPr>
      </w:pPr>
    </w:p>
    <w:p w:rsidR="00B41437" w:rsidRPr="00B41437" w:rsidRDefault="00B41437" w:rsidP="001847FD">
      <w:pPr>
        <w:spacing w:after="0" w:line="240" w:lineRule="auto"/>
        <w:ind w:firstLine="141"/>
        <w:rPr>
          <w:rFonts w:ascii="Times New Roman" w:hAnsi="Times New Roman" w:cs="Times New Roman"/>
          <w:sz w:val="24"/>
          <w:szCs w:val="24"/>
        </w:rPr>
      </w:pPr>
      <w:r w:rsidRPr="00B41437">
        <w:rPr>
          <w:rFonts w:ascii="Times New Roman" w:hAnsi="Times New Roman" w:cs="Times New Roman"/>
          <w:sz w:val="24"/>
          <w:szCs w:val="24"/>
        </w:rPr>
        <w:t>Таблица 6 Расчетные показатели по объекту проектирования</w:t>
      </w:r>
    </w:p>
    <w:tbl>
      <w:tblPr>
        <w:tblW w:w="9908" w:type="dxa"/>
        <w:tblInd w:w="284" w:type="dxa"/>
        <w:tblLayout w:type="fixed"/>
        <w:tblLook w:val="04A0"/>
      </w:tblPr>
      <w:tblGrid>
        <w:gridCol w:w="531"/>
        <w:gridCol w:w="4113"/>
        <w:gridCol w:w="1412"/>
        <w:gridCol w:w="1270"/>
        <w:gridCol w:w="1306"/>
        <w:gridCol w:w="1276"/>
      </w:tblGrid>
      <w:tr w:rsidR="00B41437" w:rsidRPr="00B41437" w:rsidTr="00721728">
        <w:trPr>
          <w:trHeight w:val="20"/>
        </w:trPr>
        <w:tc>
          <w:tcPr>
            <w:tcW w:w="531" w:type="dxa"/>
            <w:vMerge w:val="restart"/>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w:t>
            </w:r>
          </w:p>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п</w:t>
            </w:r>
            <w:r w:rsidRPr="00B41437">
              <w:rPr>
                <w:rFonts w:ascii="Times New Roman" w:hAnsi="Times New Roman" w:cs="Times New Roman"/>
                <w:lang w:val="en-US"/>
              </w:rPr>
              <w:t>/</w:t>
            </w:r>
            <w:r w:rsidRPr="00B41437">
              <w:rPr>
                <w:rFonts w:ascii="Times New Roman" w:hAnsi="Times New Roman" w:cs="Times New Roman"/>
              </w:rPr>
              <w:t>п</w:t>
            </w:r>
          </w:p>
        </w:tc>
        <w:tc>
          <w:tcPr>
            <w:tcW w:w="4113" w:type="dxa"/>
            <w:vMerge w:val="restart"/>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Наименование</w:t>
            </w:r>
          </w:p>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показателя</w:t>
            </w:r>
          </w:p>
        </w:tc>
        <w:tc>
          <w:tcPr>
            <w:tcW w:w="1412" w:type="dxa"/>
            <w:vMerge w:val="restart"/>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Условное</w:t>
            </w:r>
          </w:p>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обознач.</w:t>
            </w:r>
          </w:p>
        </w:tc>
        <w:tc>
          <w:tcPr>
            <w:tcW w:w="1270" w:type="dxa"/>
            <w:vMerge w:val="restart"/>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Единица</w:t>
            </w:r>
          </w:p>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измер.</w:t>
            </w:r>
          </w:p>
        </w:tc>
        <w:tc>
          <w:tcPr>
            <w:tcW w:w="2582" w:type="dxa"/>
            <w:gridSpan w:val="2"/>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Величина показателя</w:t>
            </w: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412"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0"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Расчетная</w:t>
            </w: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Принятая</w:t>
            </w:r>
          </w:p>
        </w:tc>
      </w:tr>
      <w:tr w:rsidR="00B41437" w:rsidRPr="00B41437" w:rsidTr="00721728">
        <w:trPr>
          <w:trHeight w:val="20"/>
        </w:trPr>
        <w:tc>
          <w:tcPr>
            <w:tcW w:w="531" w:type="dxa"/>
            <w:vMerge w:val="restart"/>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p w:rsidR="00B41437" w:rsidRPr="00B41437" w:rsidRDefault="00B41437" w:rsidP="00721728">
            <w:pPr>
              <w:pStyle w:val="ad"/>
              <w:rPr>
                <w:rFonts w:ascii="Times New Roman" w:hAnsi="Times New Roman" w:cs="Times New Roman"/>
              </w:rPr>
            </w:pPr>
          </w:p>
          <w:p w:rsidR="00B41437" w:rsidRPr="00B41437" w:rsidRDefault="00B41437" w:rsidP="00721728">
            <w:pPr>
              <w:pStyle w:val="ad"/>
              <w:rPr>
                <w:rFonts w:ascii="Times New Roman" w:hAnsi="Times New Roman" w:cs="Times New Roman"/>
              </w:rPr>
            </w:pPr>
          </w:p>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1.</w:t>
            </w: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Годовая производ</w:t>
            </w:r>
            <w:r w:rsidRPr="00B41437">
              <w:rPr>
                <w:rFonts w:ascii="Times New Roman" w:hAnsi="Times New Roman" w:cs="Times New Roman"/>
                <w:lang w:val="en-US"/>
              </w:rPr>
              <w:t>.</w:t>
            </w:r>
            <w:r w:rsidRPr="00B41437">
              <w:rPr>
                <w:rFonts w:ascii="Times New Roman" w:hAnsi="Times New Roman" w:cs="Times New Roman"/>
              </w:rPr>
              <w:t xml:space="preserve"> программа</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по ЕО</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N</m:t>
                    </m:r>
                  </m:e>
                  <m:sub>
                    <m:r>
                      <w:rPr>
                        <w:rFonts w:ascii="Cambria Math" w:hAnsi="Cambria Math" w:cs="Times New Roman"/>
                        <w:color w:val="000000"/>
                        <w:lang w:val="en-US"/>
                      </w:rPr>
                      <m:t>EO</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обслуж.</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по ТО-1</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N</m:t>
                    </m:r>
                  </m:e>
                  <m:sub>
                    <m:r>
                      <w:rPr>
                        <w:rFonts w:ascii="Cambria Math" w:hAnsi="Times New Roman" w:cs="Times New Roman"/>
                        <w:color w:val="000000"/>
                      </w:rPr>
                      <m:t>1</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обслуж.</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по ТО-2</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N</m:t>
                    </m:r>
                  </m:e>
                  <m:sub>
                    <m:r>
                      <w:rPr>
                        <w:rFonts w:ascii="Cambria Math" w:hAnsi="Times New Roman" w:cs="Times New Roman"/>
                        <w:color w:val="000000"/>
                      </w:rPr>
                      <m:t>2</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обслуж.</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по СО</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N</m:t>
                    </m:r>
                  </m:e>
                  <m:sub>
                    <m:r>
                      <w:rPr>
                        <w:rFonts w:ascii="Cambria Math" w:hAnsi="Cambria Math" w:cs="Times New Roman"/>
                        <w:color w:val="000000"/>
                        <w:lang w:val="en-US"/>
                      </w:rPr>
                      <m:t>CO</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обслуж.</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по Д-1</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N</m:t>
                    </m:r>
                  </m:e>
                  <m:sub>
                    <m:r>
                      <w:rPr>
                        <w:rFonts w:ascii="Times New Roman" w:hAnsi="Times New Roman" w:cs="Times New Roman"/>
                        <w:color w:val="000000"/>
                      </w:rPr>
                      <m:t>Д-</m:t>
                    </m:r>
                    <m:r>
                      <w:rPr>
                        <w:rFonts w:ascii="Cambria Math" w:hAnsi="Times New Roman" w:cs="Times New Roman"/>
                        <w:color w:val="000000"/>
                      </w:rPr>
                      <m:t>1</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воздейст.</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по Д-2</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N</m:t>
                    </m:r>
                  </m:e>
                  <m:sub>
                    <m:r>
                      <w:rPr>
                        <w:rFonts w:ascii="Times New Roman" w:hAnsi="Times New Roman" w:cs="Times New Roman"/>
                        <w:color w:val="000000"/>
                      </w:rPr>
                      <m:t>Д-</m:t>
                    </m:r>
                    <m:r>
                      <w:rPr>
                        <w:rFonts w:ascii="Cambria Math" w:hAnsi="Times New Roman" w:cs="Times New Roman"/>
                        <w:color w:val="000000"/>
                      </w:rPr>
                      <m:t>2</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воздейст.</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val="restart"/>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p w:rsidR="00B41437" w:rsidRPr="00B41437" w:rsidRDefault="00B41437" w:rsidP="00721728">
            <w:pPr>
              <w:pStyle w:val="ad"/>
              <w:rPr>
                <w:rFonts w:ascii="Times New Roman" w:hAnsi="Times New Roman" w:cs="Times New Roman"/>
              </w:rPr>
            </w:pPr>
          </w:p>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2.</w:t>
            </w: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Сменная производ. программа</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по ЕО</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N</m:t>
                    </m:r>
                  </m:e>
                  <m:sub>
                    <m:r>
                      <w:rPr>
                        <w:rFonts w:ascii="Cambria Math" w:hAnsi="Cambria Math" w:cs="Times New Roman"/>
                        <w:color w:val="000000"/>
                        <w:lang w:val="en-US"/>
                      </w:rPr>
                      <m:t>EO</m:t>
                    </m:r>
                  </m:sub>
                  <m:sup>
                    <m:r>
                      <w:rPr>
                        <w:rFonts w:ascii="Cambria Math" w:hAnsi="Cambria Math" w:cs="Times New Roman"/>
                        <w:color w:val="000000"/>
                        <w:lang w:val="en-US"/>
                      </w:rPr>
                      <m:t>CM</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обслуж.</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по ТО-1</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N</m:t>
                    </m:r>
                  </m:e>
                  <m:sub>
                    <m:r>
                      <w:rPr>
                        <w:rFonts w:ascii="Cambria Math" w:hAnsi="Times New Roman" w:cs="Times New Roman"/>
                        <w:color w:val="000000"/>
                      </w:rPr>
                      <m:t>1</m:t>
                    </m:r>
                  </m:sub>
                  <m:sup>
                    <m:r>
                      <w:rPr>
                        <w:rFonts w:ascii="Cambria Math" w:hAnsi="Cambria Math" w:cs="Times New Roman"/>
                        <w:color w:val="000000"/>
                        <w:lang w:val="en-US"/>
                      </w:rPr>
                      <m:t>CM</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обслуж.</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по ТО-2</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N</m:t>
                    </m:r>
                  </m:e>
                  <m:sub>
                    <m:r>
                      <w:rPr>
                        <w:rFonts w:ascii="Cambria Math" w:hAnsi="Times New Roman" w:cs="Times New Roman"/>
                        <w:color w:val="000000"/>
                      </w:rPr>
                      <m:t>2</m:t>
                    </m:r>
                  </m:sub>
                  <m:sup>
                    <m:r>
                      <w:rPr>
                        <w:rFonts w:ascii="Cambria Math" w:hAnsi="Cambria Math" w:cs="Times New Roman"/>
                        <w:color w:val="000000"/>
                        <w:lang w:val="en-US"/>
                      </w:rPr>
                      <m:t>CM</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обслуж.</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3.</w:t>
            </w: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Общая годовая трудоемкость ТР</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T</m:t>
                    </m:r>
                  </m:e>
                  <m:sub>
                    <m:r>
                      <w:rPr>
                        <w:rFonts w:ascii="Cambria Math" w:hAnsi="Cambria Math" w:cs="Times New Roman"/>
                        <w:color w:val="000000"/>
                        <w:lang w:val="en-US"/>
                      </w:rPr>
                      <m:t>TP</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чел.-ч</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val="restart"/>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p w:rsidR="00B41437" w:rsidRPr="00B41437" w:rsidRDefault="00B41437" w:rsidP="00721728">
            <w:pPr>
              <w:pStyle w:val="ad"/>
              <w:rPr>
                <w:rFonts w:ascii="Times New Roman" w:hAnsi="Times New Roman" w:cs="Times New Roman"/>
              </w:rPr>
            </w:pPr>
          </w:p>
          <w:p w:rsidR="00B41437" w:rsidRPr="00B41437" w:rsidRDefault="00B41437" w:rsidP="00721728">
            <w:pPr>
              <w:pStyle w:val="ad"/>
              <w:rPr>
                <w:rFonts w:ascii="Times New Roman" w:hAnsi="Times New Roman" w:cs="Times New Roman"/>
              </w:rPr>
            </w:pPr>
          </w:p>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4.</w:t>
            </w: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Годовая трудоемкость работ</w:t>
            </w:r>
          </w:p>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по объекту проектирования</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vMerge w:val="restart"/>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в зонах  ТО:</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T</m:t>
                    </m:r>
                  </m:e>
                  <m:sub>
                    <m:r>
                      <w:rPr>
                        <w:rFonts w:ascii="Cambria Math" w:hAnsi="Cambria Math" w:cs="Times New Roman"/>
                        <w:color w:val="000000"/>
                        <w:lang w:val="en-US"/>
                      </w:rPr>
                      <m:t>EO</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чел.-ч</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T</m:t>
                    </m:r>
                  </m:e>
                  <m:sub>
                    <m:r>
                      <w:rPr>
                        <w:rFonts w:ascii="Cambria Math" w:hAnsi="Times New Roman" w:cs="Times New Roman"/>
                        <w:color w:val="000000"/>
                        <w:lang w:val="en-US"/>
                      </w:rPr>
                      <m:t>1</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чел.-ч</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T</m:t>
                    </m:r>
                  </m:e>
                  <m:sub>
                    <m:r>
                      <w:rPr>
                        <w:rFonts w:ascii="Cambria Math" w:hAnsi="Times New Roman" w:cs="Times New Roman"/>
                        <w:color w:val="000000"/>
                        <w:lang w:val="en-US"/>
                      </w:rPr>
                      <m:t>2</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чел.-ч</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vMerge w:val="restart"/>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sz w:val="14"/>
                <w:szCs w:val="14"/>
              </w:rPr>
            </w:pPr>
          </w:p>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в зоне диагностики:</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T</m:t>
                    </m:r>
                  </m:e>
                  <m:sub>
                    <m:r>
                      <w:rPr>
                        <w:rFonts w:ascii="Times New Roman" w:hAnsi="Times New Roman" w:cs="Times New Roman"/>
                        <w:color w:val="000000"/>
                      </w:rPr>
                      <m:t>Д-</m:t>
                    </m:r>
                    <m:r>
                      <w:rPr>
                        <w:rFonts w:ascii="Cambria Math" w:hAnsi="Times New Roman" w:cs="Times New Roman"/>
                        <w:color w:val="000000"/>
                      </w:rPr>
                      <m:t>1</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чел.-ч</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T</m:t>
                    </m:r>
                  </m:e>
                  <m:sub>
                    <m:r>
                      <w:rPr>
                        <w:rFonts w:ascii="Times New Roman" w:hAnsi="Times New Roman" w:cs="Times New Roman"/>
                        <w:color w:val="000000"/>
                      </w:rPr>
                      <m:t>Д-</m:t>
                    </m:r>
                    <m:r>
                      <w:rPr>
                        <w:rFonts w:ascii="Cambria Math" w:hAnsi="Times New Roman" w:cs="Times New Roman"/>
                        <w:color w:val="000000"/>
                      </w:rPr>
                      <m:t>2</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чел.-ч</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на постах ТР</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T</m:t>
                    </m:r>
                  </m:e>
                  <m:sub>
                    <m:r>
                      <w:rPr>
                        <w:rFonts w:ascii="Cambria Math" w:hAnsi="Cambria Math" w:cs="Times New Roman"/>
                        <w:color w:val="000000"/>
                        <w:lang w:val="en-US"/>
                      </w:rPr>
                      <m:t>TP</m:t>
                    </m:r>
                    <m:r>
                      <w:rPr>
                        <w:rFonts w:ascii="Times New Roman" w:hAnsi="Times New Roman" w:cs="Times New Roman"/>
                        <w:color w:val="000000"/>
                      </w:rPr>
                      <m:t>пост</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чел.-ч</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в цехах (постах зона ТР)</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5F68B3" w:rsidP="00721728">
            <w:pPr>
              <w:pStyle w:val="ad"/>
              <w:rPr>
                <w:rFonts w:ascii="Times New Roman" w:hAnsi="Times New Roman" w:cs="Times New Roman"/>
              </w:rPr>
            </w:pPr>
            <m:oMathPara>
              <m:oMath>
                <m:sSubSup>
                  <m:sSubSupPr>
                    <m:ctrlPr>
                      <w:rPr>
                        <w:rFonts w:ascii="Cambria Math" w:hAnsi="Times New Roman" w:cs="Times New Roman"/>
                        <w:i/>
                        <w:color w:val="000000"/>
                      </w:rPr>
                    </m:ctrlPr>
                  </m:sSubSupPr>
                  <m:e>
                    <m:r>
                      <w:rPr>
                        <w:rFonts w:ascii="Cambria Math" w:hAnsi="Cambria Math" w:cs="Times New Roman"/>
                        <w:color w:val="000000"/>
                        <w:lang w:val="en-US"/>
                      </w:rPr>
                      <m:t>T</m:t>
                    </m:r>
                  </m:e>
                  <m:sub>
                    <m:r>
                      <w:rPr>
                        <w:rFonts w:ascii="Cambria Math" w:hAnsi="Cambria Math" w:cs="Times New Roman"/>
                        <w:color w:val="000000"/>
                        <w:lang w:val="en-US"/>
                      </w:rPr>
                      <m:t>TP</m:t>
                    </m:r>
                    <m:r>
                      <w:rPr>
                        <w:rFonts w:ascii="Times New Roman" w:hAnsi="Times New Roman" w:cs="Times New Roman"/>
                        <w:color w:val="000000"/>
                      </w:rPr>
                      <m:t>цех</m:t>
                    </m:r>
                  </m:sub>
                  <m:sup>
                    <m:r>
                      <w:rPr>
                        <w:rFonts w:ascii="Times New Roman" w:hAnsi="Times New Roman" w:cs="Times New Roman"/>
                        <w:color w:val="000000"/>
                      </w:rPr>
                      <m:t>Г</m:t>
                    </m:r>
                  </m:sup>
                </m:sSubSup>
              </m:oMath>
            </m:oMathPara>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чел.-ч</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val="restart"/>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xml:space="preserve">  5.</w:t>
            </w: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Количество производственных рабочих в зоне ТР</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явочное</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bCs/>
                <w:i/>
              </w:rPr>
              <w:t>Р</w:t>
            </w:r>
            <w:r w:rsidRPr="00B41437">
              <w:rPr>
                <w:rFonts w:ascii="Times New Roman" w:hAnsi="Times New Roman" w:cs="Times New Roman"/>
                <w:bCs/>
                <w:i/>
                <w:vertAlign w:val="subscript"/>
              </w:rPr>
              <w:t>Я</w:t>
            </w:r>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xml:space="preserve">     чел.</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r w:rsidR="00B41437" w:rsidRPr="00B41437" w:rsidTr="00721728">
        <w:trPr>
          <w:trHeight w:val="20"/>
        </w:trPr>
        <w:tc>
          <w:tcPr>
            <w:tcW w:w="531" w:type="dxa"/>
            <w:vMerge/>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4113"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штатное</w:t>
            </w:r>
          </w:p>
        </w:tc>
        <w:tc>
          <w:tcPr>
            <w:tcW w:w="1412"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bCs/>
                <w:i/>
              </w:rPr>
              <w:t>Р</w:t>
            </w:r>
            <w:r w:rsidRPr="00B41437">
              <w:rPr>
                <w:rFonts w:ascii="Times New Roman" w:hAnsi="Times New Roman" w:cs="Times New Roman"/>
                <w:bCs/>
                <w:i/>
                <w:vertAlign w:val="subscript"/>
              </w:rPr>
              <w:t>Ш</w:t>
            </w:r>
          </w:p>
        </w:tc>
        <w:tc>
          <w:tcPr>
            <w:tcW w:w="1270"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r w:rsidRPr="00B41437">
              <w:rPr>
                <w:rFonts w:ascii="Times New Roman" w:hAnsi="Times New Roman" w:cs="Times New Roman"/>
              </w:rPr>
              <w:t xml:space="preserve">     чел.</w:t>
            </w:r>
          </w:p>
        </w:tc>
        <w:tc>
          <w:tcPr>
            <w:tcW w:w="130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41437" w:rsidRPr="00B41437" w:rsidRDefault="00B41437" w:rsidP="00721728">
            <w:pPr>
              <w:pStyle w:val="ad"/>
              <w:rPr>
                <w:rFonts w:ascii="Times New Roman" w:hAnsi="Times New Roman" w:cs="Times New Roman"/>
              </w:rPr>
            </w:pPr>
          </w:p>
        </w:tc>
      </w:tr>
    </w:tbl>
    <w:p w:rsidR="00B41437" w:rsidRPr="00B41437" w:rsidRDefault="00B41437" w:rsidP="001847FD">
      <w:pPr>
        <w:pStyle w:val="ad"/>
        <w:rPr>
          <w:rFonts w:ascii="Times New Roman" w:hAnsi="Times New Roman" w:cs="Times New Roman"/>
          <w:bCs/>
          <w:noProof/>
        </w:rPr>
      </w:pPr>
    </w:p>
    <w:p w:rsidR="00B41437" w:rsidRPr="00B41437" w:rsidRDefault="00B41437" w:rsidP="001847FD">
      <w:pPr>
        <w:shd w:val="clear" w:color="auto" w:fill="FFFFFF"/>
        <w:spacing w:after="0" w:line="240" w:lineRule="auto"/>
        <w:jc w:val="center"/>
        <w:rPr>
          <w:rFonts w:ascii="Times New Roman" w:hAnsi="Times New Roman" w:cs="Times New Roman"/>
          <w:b/>
          <w:bCs/>
          <w:noProof/>
        </w:rPr>
      </w:pPr>
    </w:p>
    <w:p w:rsidR="002D17B0" w:rsidRPr="00A074B3" w:rsidRDefault="00F758C3" w:rsidP="00F758C3">
      <w:pPr>
        <w:pStyle w:val="2"/>
      </w:pPr>
      <w:r>
        <w:t xml:space="preserve">6.4. </w:t>
      </w:r>
      <w:r w:rsidR="002D17B0" w:rsidRPr="00A074B3">
        <w:t>ОРГАНИЗАЦИОННЫЙ РАЗДЕЛ</w:t>
      </w:r>
      <w:bookmarkEnd w:id="40"/>
    </w:p>
    <w:p w:rsidR="002D17B0" w:rsidRPr="00A074B3" w:rsidRDefault="002D17B0" w:rsidP="00A074B3">
      <w:pPr>
        <w:shd w:val="clear" w:color="auto" w:fill="FFFFFF"/>
        <w:spacing w:after="0" w:line="240" w:lineRule="auto"/>
        <w:jc w:val="both"/>
        <w:rPr>
          <w:rFonts w:ascii="Times New Roman" w:hAnsi="Times New Roman" w:cs="Times New Roman"/>
          <w:sz w:val="24"/>
          <w:szCs w:val="24"/>
        </w:rPr>
      </w:pPr>
      <w:r w:rsidRPr="00A074B3">
        <w:rPr>
          <w:rFonts w:ascii="Times New Roman" w:hAnsi="Times New Roman" w:cs="Times New Roman"/>
          <w:bCs/>
          <w:sz w:val="24"/>
          <w:szCs w:val="24"/>
        </w:rPr>
        <w:t>Целью данного раздела является разработка вопросов организации работы объекта проектирования. За исключением пункта 4.1 данного раздела все остальные разрабатываются только приме</w:t>
      </w:r>
      <w:r w:rsidRPr="00A074B3">
        <w:rPr>
          <w:rFonts w:ascii="Times New Roman" w:hAnsi="Times New Roman" w:cs="Times New Roman"/>
          <w:bCs/>
          <w:sz w:val="24"/>
          <w:szCs w:val="24"/>
        </w:rPr>
        <w:softHyphen/>
        <w:t>нительно к тому объекту проектирования, который указан а задании на проектирование.</w:t>
      </w:r>
    </w:p>
    <w:p w:rsidR="002D17B0" w:rsidRPr="00A074B3" w:rsidRDefault="002D17B0" w:rsidP="00A074B3">
      <w:pPr>
        <w:shd w:val="clear" w:color="auto" w:fill="FFFFFF"/>
        <w:spacing w:after="0" w:line="240" w:lineRule="auto"/>
        <w:jc w:val="both"/>
        <w:rPr>
          <w:rFonts w:ascii="Times New Roman" w:hAnsi="Times New Roman" w:cs="Times New Roman"/>
          <w:sz w:val="24"/>
          <w:szCs w:val="24"/>
        </w:rPr>
      </w:pPr>
      <w:r w:rsidRPr="00A074B3">
        <w:rPr>
          <w:rFonts w:ascii="Times New Roman" w:hAnsi="Times New Roman" w:cs="Times New Roman"/>
          <w:bCs/>
          <w:sz w:val="24"/>
          <w:szCs w:val="24"/>
        </w:rPr>
        <w:t>В организационной части предполагается решение следующих задач:</w:t>
      </w:r>
    </w:p>
    <w:p w:rsidR="002D17B0" w:rsidRPr="00A074B3" w:rsidRDefault="002D17B0" w:rsidP="00B8665E">
      <w:pPr>
        <w:widowControl w:val="0"/>
        <w:numPr>
          <w:ilvl w:val="0"/>
          <w:numId w:val="5"/>
        </w:numPr>
        <w:shd w:val="clear" w:color="auto" w:fill="FFFFFF"/>
        <w:tabs>
          <w:tab w:val="left" w:pos="866"/>
        </w:tabs>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выбор метода организации производства ТО и ТР в АТП;</w:t>
      </w:r>
    </w:p>
    <w:p w:rsidR="002D17B0" w:rsidRPr="00A074B3" w:rsidRDefault="002D17B0" w:rsidP="00B8665E">
      <w:pPr>
        <w:widowControl w:val="0"/>
        <w:numPr>
          <w:ilvl w:val="0"/>
          <w:numId w:val="7"/>
        </w:numPr>
        <w:shd w:val="clear" w:color="auto" w:fill="FFFFFF"/>
        <w:tabs>
          <w:tab w:val="left" w:pos="866"/>
        </w:tabs>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выбор метода организации технологического процесса на объек</w:t>
      </w:r>
      <w:r w:rsidRPr="00A074B3">
        <w:rPr>
          <w:rFonts w:ascii="Times New Roman" w:hAnsi="Times New Roman" w:cs="Times New Roman"/>
          <w:bCs/>
          <w:sz w:val="24"/>
          <w:szCs w:val="24"/>
        </w:rPr>
        <w:softHyphen/>
        <w:t>те проектирования;</w:t>
      </w:r>
    </w:p>
    <w:p w:rsidR="002D17B0" w:rsidRPr="00A074B3" w:rsidRDefault="002D17B0" w:rsidP="00B8665E">
      <w:pPr>
        <w:widowControl w:val="0"/>
        <w:numPr>
          <w:ilvl w:val="0"/>
          <w:numId w:val="5"/>
        </w:numPr>
        <w:shd w:val="clear" w:color="auto" w:fill="FFFFFF"/>
        <w:tabs>
          <w:tab w:val="left" w:pos="866"/>
        </w:tabs>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lastRenderedPageBreak/>
        <w:t>схема технологического процесса на объекте проектирования;</w:t>
      </w:r>
    </w:p>
    <w:p w:rsidR="002D17B0" w:rsidRPr="00A074B3" w:rsidRDefault="002D17B0" w:rsidP="00B8665E">
      <w:pPr>
        <w:widowControl w:val="0"/>
        <w:numPr>
          <w:ilvl w:val="0"/>
          <w:numId w:val="5"/>
        </w:numPr>
        <w:shd w:val="clear" w:color="auto" w:fill="FFFFFF"/>
        <w:tabs>
          <w:tab w:val="left" w:pos="866"/>
        </w:tabs>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выбор режима работы производственных подразделений АТП;</w:t>
      </w:r>
    </w:p>
    <w:p w:rsidR="002D17B0" w:rsidRPr="00A074B3" w:rsidRDefault="002D17B0" w:rsidP="00B8665E">
      <w:pPr>
        <w:widowControl w:val="0"/>
        <w:numPr>
          <w:ilvl w:val="0"/>
          <w:numId w:val="5"/>
        </w:numPr>
        <w:shd w:val="clear" w:color="auto" w:fill="FFFFFF"/>
        <w:tabs>
          <w:tab w:val="left" w:pos="866"/>
        </w:tabs>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расчет количества постов в зонах ТО и ТР и постов диагностики;</w:t>
      </w:r>
    </w:p>
    <w:p w:rsidR="002D17B0" w:rsidRPr="00A074B3" w:rsidRDefault="002D17B0" w:rsidP="00B8665E">
      <w:pPr>
        <w:widowControl w:val="0"/>
        <w:numPr>
          <w:ilvl w:val="0"/>
          <w:numId w:val="5"/>
        </w:numPr>
        <w:shd w:val="clear" w:color="auto" w:fill="FFFFFF"/>
        <w:tabs>
          <w:tab w:val="left" w:pos="866"/>
        </w:tabs>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расчет количества линий в зонах ТО;</w:t>
      </w:r>
    </w:p>
    <w:p w:rsidR="002D17B0" w:rsidRPr="00A074B3" w:rsidRDefault="002D17B0" w:rsidP="00B8665E">
      <w:pPr>
        <w:widowControl w:val="0"/>
        <w:numPr>
          <w:ilvl w:val="0"/>
          <w:numId w:val="7"/>
        </w:numPr>
        <w:shd w:val="clear" w:color="auto" w:fill="FFFFFF"/>
        <w:tabs>
          <w:tab w:val="left" w:pos="866"/>
        </w:tabs>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распределение исполнителей по специальностям и квалифика</w:t>
      </w:r>
      <w:r w:rsidRPr="00A074B3">
        <w:rPr>
          <w:rFonts w:ascii="Times New Roman" w:hAnsi="Times New Roman" w:cs="Times New Roman"/>
          <w:bCs/>
          <w:sz w:val="24"/>
          <w:szCs w:val="24"/>
        </w:rPr>
        <w:softHyphen/>
        <w:t>ции;</w:t>
      </w:r>
    </w:p>
    <w:p w:rsidR="002D17B0" w:rsidRPr="00A074B3" w:rsidRDefault="002D17B0" w:rsidP="00B8665E">
      <w:pPr>
        <w:widowControl w:val="0"/>
        <w:numPr>
          <w:ilvl w:val="0"/>
          <w:numId w:val="7"/>
        </w:numPr>
        <w:shd w:val="clear" w:color="auto" w:fill="FFFFFF"/>
        <w:tabs>
          <w:tab w:val="left" w:pos="866"/>
        </w:tabs>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подбор технологического оборудования и организационной ос</w:t>
      </w:r>
      <w:r w:rsidRPr="00A074B3">
        <w:rPr>
          <w:rFonts w:ascii="Times New Roman" w:hAnsi="Times New Roman" w:cs="Times New Roman"/>
          <w:bCs/>
          <w:sz w:val="24"/>
          <w:szCs w:val="24"/>
        </w:rPr>
        <w:softHyphen/>
        <w:t>настки;</w:t>
      </w:r>
    </w:p>
    <w:p w:rsidR="002D17B0" w:rsidRPr="00A074B3" w:rsidRDefault="002D17B0" w:rsidP="00B8665E">
      <w:pPr>
        <w:widowControl w:val="0"/>
        <w:numPr>
          <w:ilvl w:val="0"/>
          <w:numId w:val="5"/>
        </w:numPr>
        <w:shd w:val="clear" w:color="auto" w:fill="FFFFFF"/>
        <w:tabs>
          <w:tab w:val="left" w:pos="866"/>
        </w:tabs>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расчет производственной площади объекта проектирования;</w:t>
      </w:r>
    </w:p>
    <w:p w:rsidR="002D17B0" w:rsidRPr="00A074B3" w:rsidRDefault="002D17B0" w:rsidP="00B8665E">
      <w:pPr>
        <w:widowControl w:val="0"/>
        <w:numPr>
          <w:ilvl w:val="0"/>
          <w:numId w:val="7"/>
        </w:numPr>
        <w:shd w:val="clear" w:color="auto" w:fill="FFFFFF"/>
        <w:tabs>
          <w:tab w:val="left" w:pos="866"/>
        </w:tabs>
        <w:autoSpaceDE w:val="0"/>
        <w:autoSpaceDN w:val="0"/>
        <w:adjustRightInd w:val="0"/>
        <w:spacing w:after="0" w:line="240" w:lineRule="auto"/>
        <w:jc w:val="both"/>
        <w:rPr>
          <w:rFonts w:ascii="Times New Roman" w:hAnsi="Times New Roman" w:cs="Times New Roman"/>
          <w:bCs/>
          <w:sz w:val="24"/>
          <w:szCs w:val="24"/>
        </w:rPr>
      </w:pPr>
      <w:r w:rsidRPr="00A074B3">
        <w:rPr>
          <w:rFonts w:ascii="Times New Roman" w:hAnsi="Times New Roman" w:cs="Times New Roman"/>
          <w:bCs/>
          <w:sz w:val="24"/>
          <w:szCs w:val="24"/>
        </w:rPr>
        <w:t>составление плана размещения технологического оборудования на объекте проектирования.</w:t>
      </w:r>
    </w:p>
    <w:p w:rsidR="00BB22E0" w:rsidRDefault="00BB22E0" w:rsidP="00BB22E0">
      <w:pPr>
        <w:shd w:val="clear" w:color="auto" w:fill="FFFFFF"/>
        <w:tabs>
          <w:tab w:val="left" w:pos="866"/>
        </w:tabs>
        <w:ind w:left="284"/>
        <w:jc w:val="center"/>
        <w:rPr>
          <w:rFonts w:ascii="Times New Roman" w:hAnsi="Times New Roman" w:cs="Times New Roman"/>
          <w:b/>
          <w:bCs/>
          <w:sz w:val="24"/>
          <w:szCs w:val="24"/>
        </w:rPr>
      </w:pPr>
    </w:p>
    <w:p w:rsidR="00BB22E0" w:rsidRPr="00BB22E0" w:rsidRDefault="00BB22E0" w:rsidP="00BB22E0">
      <w:pPr>
        <w:shd w:val="clear" w:color="auto" w:fill="FFFFFF"/>
        <w:tabs>
          <w:tab w:val="left" w:pos="866"/>
        </w:tabs>
        <w:ind w:left="284"/>
        <w:jc w:val="center"/>
        <w:rPr>
          <w:rFonts w:ascii="Times New Roman" w:hAnsi="Times New Roman" w:cs="Times New Roman"/>
          <w:b/>
          <w:bCs/>
          <w:sz w:val="24"/>
          <w:szCs w:val="24"/>
        </w:rPr>
      </w:pPr>
      <w:r>
        <w:rPr>
          <w:rFonts w:ascii="Times New Roman" w:hAnsi="Times New Roman" w:cs="Times New Roman"/>
          <w:b/>
          <w:bCs/>
          <w:sz w:val="24"/>
          <w:szCs w:val="24"/>
        </w:rPr>
        <w:t>6.4.</w:t>
      </w:r>
      <w:r w:rsidRPr="00BB22E0">
        <w:rPr>
          <w:rFonts w:ascii="Times New Roman" w:hAnsi="Times New Roman" w:cs="Times New Roman"/>
          <w:b/>
          <w:bCs/>
          <w:sz w:val="24"/>
          <w:szCs w:val="24"/>
        </w:rPr>
        <w:t>1 Выбор метода организации производства на АТП</w:t>
      </w:r>
    </w:p>
    <w:p w:rsidR="00BB22E0" w:rsidRPr="00BB22E0" w:rsidRDefault="00BB22E0" w:rsidP="00BB22E0">
      <w:pPr>
        <w:shd w:val="clear" w:color="auto" w:fill="FFFFFF"/>
        <w:tabs>
          <w:tab w:val="left" w:pos="866"/>
        </w:tabs>
        <w:ind w:left="284" w:right="-166" w:firstLine="425"/>
        <w:jc w:val="both"/>
        <w:rPr>
          <w:rFonts w:ascii="Times New Roman" w:hAnsi="Times New Roman" w:cs="Times New Roman"/>
          <w:bCs/>
          <w:sz w:val="24"/>
          <w:szCs w:val="24"/>
        </w:rPr>
      </w:pPr>
      <w:r w:rsidRPr="00BB22E0">
        <w:rPr>
          <w:rFonts w:ascii="Times New Roman" w:hAnsi="Times New Roman" w:cs="Times New Roman"/>
          <w:bCs/>
          <w:sz w:val="24"/>
          <w:szCs w:val="24"/>
        </w:rPr>
        <w:t>В данном параграфе следует обосновать один из методов организации производства на АТП и кратко раскрыть его сущность.</w:t>
      </w:r>
    </w:p>
    <w:p w:rsidR="00BB22E0" w:rsidRPr="00F12479" w:rsidRDefault="00BB22E0" w:rsidP="00BB22E0">
      <w:pPr>
        <w:pStyle w:val="a8"/>
        <w:spacing w:before="150" w:beforeAutospacing="0" w:after="150" w:afterAutospacing="0"/>
        <w:ind w:left="150" w:right="-166"/>
        <w:jc w:val="both"/>
        <w:rPr>
          <w:color w:val="000000" w:themeColor="text1"/>
        </w:rPr>
      </w:pPr>
      <w:r>
        <w:rPr>
          <w:color w:val="000000" w:themeColor="text1"/>
        </w:rPr>
        <w:t xml:space="preserve">       </w:t>
      </w:r>
      <w:r w:rsidRPr="00F12479">
        <w:rPr>
          <w:color w:val="000000" w:themeColor="text1"/>
        </w:rPr>
        <w:t>На АТП применяются следующие методы организации производства ТО и ТР подвижного состава: специализированных бригад, комплексных бригад, агрегатно-участковый, операционно-постовой, агрегатно-зональный и др. Из них первые три получили наибольшее распространение.</w:t>
      </w:r>
    </w:p>
    <w:p w:rsidR="00BB22E0" w:rsidRPr="00F12479" w:rsidRDefault="00BB22E0" w:rsidP="00BB22E0">
      <w:pPr>
        <w:pStyle w:val="a8"/>
        <w:spacing w:before="150" w:beforeAutospacing="0" w:after="150" w:afterAutospacing="0"/>
        <w:ind w:left="150" w:right="-166"/>
        <w:jc w:val="both"/>
        <w:rPr>
          <w:color w:val="000000" w:themeColor="text1"/>
        </w:rPr>
      </w:pPr>
      <w:r>
        <w:rPr>
          <w:color w:val="000000" w:themeColor="text1"/>
        </w:rPr>
        <w:t xml:space="preserve">     </w:t>
      </w:r>
      <w:r w:rsidRPr="002F17E2">
        <w:rPr>
          <w:i/>
          <w:color w:val="000000" w:themeColor="text1"/>
        </w:rPr>
        <w:t>Метод специализированных бригад</w:t>
      </w:r>
      <w:r w:rsidRPr="00F12479">
        <w:rPr>
          <w:color w:val="000000" w:themeColor="text1"/>
        </w:rPr>
        <w:t xml:space="preserve"> представляет собой такую форму организации производства, при которой работы каждого вида ТО и ТР выполняются специализиров</w:t>
      </w:r>
      <w:r>
        <w:rPr>
          <w:color w:val="000000" w:themeColor="text1"/>
        </w:rPr>
        <w:t>анными бригадами рабочих (рис.3.1.1</w:t>
      </w:r>
      <w:r w:rsidRPr="00F12479">
        <w:rPr>
          <w:color w:val="000000" w:themeColor="text1"/>
        </w:rPr>
        <w:t>). Управление технической службой АТП в этом случае осуществляет главный ин</w:t>
      </w:r>
      <w:r w:rsidRPr="00F12479">
        <w:rPr>
          <w:color w:val="000000" w:themeColor="text1"/>
        </w:rPr>
        <w:softHyphen/>
        <w:t>женер. Он руководит производством через не</w:t>
      </w:r>
      <w:r w:rsidRPr="00F12479">
        <w:rPr>
          <w:color w:val="000000" w:themeColor="text1"/>
        </w:rPr>
        <w:softHyphen/>
        <w:t>посредственно подчиненного ему начальника производства.</w:t>
      </w:r>
    </w:p>
    <w:p w:rsidR="00BB22E0" w:rsidRPr="00F12479" w:rsidRDefault="00BB22E0" w:rsidP="00BB22E0">
      <w:pPr>
        <w:pStyle w:val="a8"/>
        <w:spacing w:before="150" w:beforeAutospacing="0" w:after="150" w:afterAutospacing="0"/>
        <w:ind w:left="150" w:right="150"/>
        <w:jc w:val="center"/>
        <w:rPr>
          <w:color w:val="000000" w:themeColor="text1"/>
        </w:rPr>
      </w:pPr>
      <w:r w:rsidRPr="00F12479">
        <w:rPr>
          <w:noProof/>
          <w:color w:val="000000" w:themeColor="text1"/>
        </w:rPr>
        <w:drawing>
          <wp:inline distT="0" distB="0" distL="0" distR="0">
            <wp:extent cx="4505325" cy="2000250"/>
            <wp:effectExtent l="19050" t="0" r="9525" b="0"/>
            <wp:docPr id="15" name="Рисунок 297" descr="http://ok-t.ru/helpiksorg/baza3/43385518714.files/image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ok-t.ru/helpiksorg/baza3/43385518714.files/image280.gif"/>
                    <pic:cNvPicPr>
                      <a:picLocks noChangeAspect="1" noChangeArrowheads="1"/>
                    </pic:cNvPicPr>
                  </pic:nvPicPr>
                  <pic:blipFill>
                    <a:blip r:embed="rId152" cstate="print"/>
                    <a:srcRect/>
                    <a:stretch>
                      <a:fillRect/>
                    </a:stretch>
                  </pic:blipFill>
                  <pic:spPr bwMode="auto">
                    <a:xfrm>
                      <a:off x="0" y="0"/>
                      <a:ext cx="4505325" cy="2000250"/>
                    </a:xfrm>
                    <a:prstGeom prst="rect">
                      <a:avLst/>
                    </a:prstGeom>
                    <a:noFill/>
                    <a:ln w="9525">
                      <a:noFill/>
                      <a:miter lim="800000"/>
                      <a:headEnd/>
                      <a:tailEnd/>
                    </a:ln>
                  </pic:spPr>
                </pic:pic>
              </a:graphicData>
            </a:graphic>
          </wp:inline>
        </w:drawing>
      </w:r>
    </w:p>
    <w:p w:rsidR="00BB22E0" w:rsidRPr="00F12479" w:rsidRDefault="00BB22E0" w:rsidP="00BB22E0">
      <w:pPr>
        <w:pStyle w:val="a8"/>
        <w:spacing w:before="150" w:beforeAutospacing="0" w:after="150" w:afterAutospacing="0"/>
        <w:ind w:left="150" w:right="150"/>
        <w:rPr>
          <w:color w:val="000000" w:themeColor="text1"/>
        </w:rPr>
      </w:pPr>
      <w:r>
        <w:rPr>
          <w:color w:val="000000" w:themeColor="text1"/>
        </w:rPr>
        <w:t>Рисунок 3.1.1  «</w:t>
      </w:r>
      <w:r w:rsidRPr="00F12479">
        <w:rPr>
          <w:color w:val="000000" w:themeColor="text1"/>
        </w:rPr>
        <w:t xml:space="preserve"> Управление производством при организации труда методом специализированных бригад</w:t>
      </w:r>
      <w:r>
        <w:rPr>
          <w:color w:val="000000" w:themeColor="text1"/>
        </w:rPr>
        <w:t>»</w:t>
      </w:r>
    </w:p>
    <w:p w:rsidR="00BB22E0" w:rsidRPr="00F12479" w:rsidRDefault="00BB22E0" w:rsidP="00BB22E0">
      <w:pPr>
        <w:pStyle w:val="a8"/>
        <w:spacing w:before="150" w:beforeAutospacing="0" w:after="150" w:afterAutospacing="0"/>
        <w:ind w:left="150" w:right="150"/>
        <w:rPr>
          <w:color w:val="000000" w:themeColor="text1"/>
        </w:rPr>
      </w:pPr>
      <w:r w:rsidRPr="00F12479">
        <w:rPr>
          <w:color w:val="000000" w:themeColor="text1"/>
        </w:rPr>
        <w:t> </w:t>
      </w:r>
    </w:p>
    <w:p w:rsidR="00BB22E0" w:rsidRPr="00F12479" w:rsidRDefault="00BB22E0" w:rsidP="00BB22E0">
      <w:pPr>
        <w:pStyle w:val="a8"/>
        <w:spacing w:before="150" w:beforeAutospacing="0" w:after="150" w:afterAutospacing="0"/>
        <w:ind w:left="147" w:right="147" w:firstLine="420"/>
        <w:contextualSpacing/>
        <w:jc w:val="both"/>
        <w:rPr>
          <w:color w:val="000000" w:themeColor="text1"/>
        </w:rPr>
      </w:pPr>
      <w:r>
        <w:rPr>
          <w:color w:val="000000" w:themeColor="text1"/>
        </w:rPr>
        <w:t xml:space="preserve">    </w:t>
      </w:r>
      <w:r w:rsidRPr="00F12479">
        <w:rPr>
          <w:color w:val="000000" w:themeColor="text1"/>
        </w:rPr>
        <w:t>Бригады, выполняющие ЕО, ТО-1, ТО-2 и ремонт агрегатов, комплектуются из рабочих необходимых специальностей, имеют свой объем работ, соответствующий штат исполнителей и отдельный фонд заработной платы. При такой организации работ обеспечивается технологическая однородность каждого участка (зоны), облегчается маневрирование внутри него людей, инструмента, оборудования, упрощаются руководство и учет количества выполненных тех или иных видов технических воздействий. Однако одним из существенных недостатков данной структуры и организации работ является низкое качество работ.</w:t>
      </w:r>
      <w:r>
        <w:rPr>
          <w:color w:val="000000" w:themeColor="text1"/>
        </w:rPr>
        <w:t xml:space="preserve"> </w:t>
      </w:r>
      <w:r w:rsidRPr="00F12479">
        <w:rPr>
          <w:color w:val="000000" w:themeColor="text1"/>
        </w:rPr>
        <w:t>Как показала практика, этот существенный недостаток данной организации производства обусловлен отсутствием необходимой ответственности исполнителей за техническое состояние и надежную работу подвижного состава. Сложность анализа причин отказов и выявления конкретных виновников недостаточной надежности автомобилей в эксплуатации приводит к значительному увеличению числа ТР и снижению коэффициента технической готовности парка. В результате увеличиваются трудовые затраты и расходы на их выполнение.</w:t>
      </w:r>
    </w:p>
    <w:p w:rsidR="00BB22E0" w:rsidRPr="00F12479" w:rsidRDefault="00BB22E0" w:rsidP="00BB22E0">
      <w:pPr>
        <w:pStyle w:val="a8"/>
        <w:spacing w:before="150" w:beforeAutospacing="0" w:after="150" w:afterAutospacing="0"/>
        <w:ind w:left="150" w:right="150" w:firstLine="417"/>
        <w:jc w:val="both"/>
        <w:rPr>
          <w:color w:val="000000" w:themeColor="text1"/>
        </w:rPr>
      </w:pPr>
      <w:r>
        <w:rPr>
          <w:color w:val="000000" w:themeColor="text1"/>
        </w:rPr>
        <w:t xml:space="preserve">      </w:t>
      </w:r>
      <w:r w:rsidRPr="002F17E2">
        <w:rPr>
          <w:i/>
          <w:color w:val="000000" w:themeColor="text1"/>
        </w:rPr>
        <w:t>Метод комплексных бригад</w:t>
      </w:r>
      <w:r w:rsidRPr="00F12479">
        <w:rPr>
          <w:color w:val="000000" w:themeColor="text1"/>
        </w:rPr>
        <w:t xml:space="preserve"> характеризуется тем, что каждое из подразделений (например, автоколонна) крупного АТП имеет свою комплексную бригаду, выполняющую ТО-1, ТО-2 и ТР закрепленных за ней авто</w:t>
      </w:r>
      <w:r>
        <w:rPr>
          <w:color w:val="000000" w:themeColor="text1"/>
        </w:rPr>
        <w:t>мобилей (рис. 3.1.2</w:t>
      </w:r>
      <w:r w:rsidRPr="00F12479">
        <w:rPr>
          <w:color w:val="000000" w:themeColor="text1"/>
        </w:rPr>
        <w:t xml:space="preserve">). Централизованно выполняются только ЕО и ремонт </w:t>
      </w:r>
      <w:r w:rsidRPr="00F12479">
        <w:rPr>
          <w:color w:val="000000" w:themeColor="text1"/>
        </w:rPr>
        <w:lastRenderedPageBreak/>
        <w:t>агрегатов. Комплексные бригады укомплектовываются исполнителями различных специальностей, необходимыми для выполнения закрепленных за бригадой работ.</w:t>
      </w:r>
    </w:p>
    <w:p w:rsidR="00BB22E0" w:rsidRPr="00F12479" w:rsidRDefault="00BB22E0" w:rsidP="00BB22E0">
      <w:pPr>
        <w:pStyle w:val="a8"/>
        <w:spacing w:before="150" w:beforeAutospacing="0" w:after="150" w:afterAutospacing="0"/>
        <w:ind w:left="150" w:right="150"/>
        <w:jc w:val="center"/>
        <w:rPr>
          <w:color w:val="000000" w:themeColor="text1"/>
        </w:rPr>
      </w:pPr>
      <w:r w:rsidRPr="00F12479">
        <w:rPr>
          <w:noProof/>
          <w:color w:val="000000" w:themeColor="text1"/>
        </w:rPr>
        <w:drawing>
          <wp:inline distT="0" distB="0" distL="0" distR="0">
            <wp:extent cx="5219700" cy="2724150"/>
            <wp:effectExtent l="19050" t="0" r="0" b="0"/>
            <wp:docPr id="16" name="Рисунок 300" descr="http://ok-t.ru/helpiksorg/baza3/43385518714.files/imag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ok-t.ru/helpiksorg/baza3/43385518714.files/image282.jpg"/>
                    <pic:cNvPicPr>
                      <a:picLocks noChangeAspect="1" noChangeArrowheads="1"/>
                    </pic:cNvPicPr>
                  </pic:nvPicPr>
                  <pic:blipFill>
                    <a:blip r:embed="rId153" cstate="print"/>
                    <a:srcRect/>
                    <a:stretch>
                      <a:fillRect/>
                    </a:stretch>
                  </pic:blipFill>
                  <pic:spPr bwMode="auto">
                    <a:xfrm>
                      <a:off x="0" y="0"/>
                      <a:ext cx="5219700" cy="2724150"/>
                    </a:xfrm>
                    <a:prstGeom prst="rect">
                      <a:avLst/>
                    </a:prstGeom>
                    <a:noFill/>
                    <a:ln w="9525">
                      <a:noFill/>
                      <a:miter lim="800000"/>
                      <a:headEnd/>
                      <a:tailEnd/>
                    </a:ln>
                  </pic:spPr>
                </pic:pic>
              </a:graphicData>
            </a:graphic>
          </wp:inline>
        </w:drawing>
      </w:r>
    </w:p>
    <w:p w:rsidR="00BB22E0" w:rsidRPr="00F12479" w:rsidRDefault="00BB22E0" w:rsidP="00BB22E0">
      <w:pPr>
        <w:pStyle w:val="a8"/>
        <w:spacing w:before="150" w:beforeAutospacing="0" w:after="150" w:afterAutospacing="0"/>
        <w:ind w:left="150" w:right="150"/>
        <w:rPr>
          <w:color w:val="000000" w:themeColor="text1"/>
        </w:rPr>
      </w:pPr>
      <w:r>
        <w:rPr>
          <w:color w:val="000000" w:themeColor="text1"/>
        </w:rPr>
        <w:t>Рисунок  3.1.2  «</w:t>
      </w:r>
      <w:r w:rsidRPr="00F12479">
        <w:rPr>
          <w:color w:val="000000" w:themeColor="text1"/>
        </w:rPr>
        <w:t>Управление производством при организации труда методом комплексных бригад</w:t>
      </w:r>
      <w:r>
        <w:rPr>
          <w:color w:val="000000" w:themeColor="text1"/>
        </w:rPr>
        <w:t>»</w:t>
      </w:r>
    </w:p>
    <w:p w:rsidR="00BB22E0" w:rsidRPr="00F12479" w:rsidRDefault="00BB22E0" w:rsidP="00BB22E0">
      <w:pPr>
        <w:pStyle w:val="a8"/>
        <w:spacing w:before="150" w:beforeAutospacing="0" w:after="150" w:afterAutospacing="0"/>
        <w:ind w:left="150" w:right="150"/>
        <w:rPr>
          <w:color w:val="000000" w:themeColor="text1"/>
        </w:rPr>
      </w:pPr>
      <w:r w:rsidRPr="00F12479">
        <w:rPr>
          <w:color w:val="000000" w:themeColor="text1"/>
        </w:rPr>
        <w:t> </w:t>
      </w:r>
    </w:p>
    <w:p w:rsidR="00BB22E0" w:rsidRPr="00F12479" w:rsidRDefault="00BB22E0" w:rsidP="00BB22E0">
      <w:pPr>
        <w:pStyle w:val="a8"/>
        <w:spacing w:before="150" w:beforeAutospacing="0" w:after="150" w:afterAutospacing="0"/>
        <w:ind w:left="150" w:right="-141" w:firstLine="417"/>
        <w:jc w:val="both"/>
        <w:rPr>
          <w:color w:val="000000" w:themeColor="text1"/>
        </w:rPr>
      </w:pPr>
      <w:r>
        <w:rPr>
          <w:color w:val="000000" w:themeColor="text1"/>
        </w:rPr>
        <w:t xml:space="preserve">    </w:t>
      </w:r>
      <w:r w:rsidRPr="00F12479">
        <w:rPr>
          <w:color w:val="000000" w:themeColor="text1"/>
        </w:rPr>
        <w:t>При такой организации недостаточная ответственность за качество ТО, а, следовательно, и увеличение объема работ по ТР остаются, как и при методе специализированных бригадах, но ограничиваются размерами комплексной бригады. Кроме того, данный метод затрудняет организацию поточного ТО автомобилей. Материально-технические средства (оборудование, оборотные агрегаты, запасные части, материалы и т.п. ) распределяются по бригадам и, следовательно, используются неэффективно.</w:t>
      </w:r>
    </w:p>
    <w:p w:rsidR="00BB22E0" w:rsidRPr="00F12479" w:rsidRDefault="00BB22E0" w:rsidP="00BB22E0">
      <w:pPr>
        <w:pStyle w:val="a8"/>
        <w:spacing w:before="150" w:beforeAutospacing="0" w:after="150" w:afterAutospacing="0"/>
        <w:ind w:left="150" w:right="-141" w:firstLine="417"/>
        <w:jc w:val="both"/>
        <w:rPr>
          <w:color w:val="000000" w:themeColor="text1"/>
        </w:rPr>
      </w:pPr>
      <w:r>
        <w:rPr>
          <w:color w:val="000000" w:themeColor="text1"/>
        </w:rPr>
        <w:t xml:space="preserve">   </w:t>
      </w:r>
      <w:r w:rsidRPr="002F17E2">
        <w:rPr>
          <w:i/>
          <w:color w:val="000000" w:themeColor="text1"/>
        </w:rPr>
        <w:t>Агрегатно-участковый метод</w:t>
      </w:r>
      <w:r w:rsidRPr="00F12479">
        <w:rPr>
          <w:color w:val="000000" w:themeColor="text1"/>
        </w:rPr>
        <w:t xml:space="preserve"> организации производства состоит в том, что все работы по ТО и ремонту подвижного состава распределяются между производственными участками, полностью ответственными за качество и </w:t>
      </w:r>
      <w:r>
        <w:rPr>
          <w:color w:val="000000" w:themeColor="text1"/>
        </w:rPr>
        <w:t>результаты своей работы (рис 4.1.3</w:t>
      </w:r>
      <w:r w:rsidRPr="00F12479">
        <w:rPr>
          <w:color w:val="000000" w:themeColor="text1"/>
        </w:rPr>
        <w:t>).</w:t>
      </w:r>
    </w:p>
    <w:p w:rsidR="00BB22E0" w:rsidRPr="00F12479" w:rsidRDefault="00BB22E0" w:rsidP="00BB22E0">
      <w:pPr>
        <w:pStyle w:val="a8"/>
        <w:spacing w:before="150" w:beforeAutospacing="0" w:after="150" w:afterAutospacing="0"/>
        <w:ind w:left="150" w:right="150"/>
        <w:jc w:val="center"/>
        <w:rPr>
          <w:color w:val="000000" w:themeColor="text1"/>
        </w:rPr>
      </w:pPr>
      <w:r w:rsidRPr="00F12479">
        <w:rPr>
          <w:noProof/>
          <w:color w:val="000000" w:themeColor="text1"/>
        </w:rPr>
        <w:drawing>
          <wp:inline distT="0" distB="0" distL="0" distR="0">
            <wp:extent cx="5210175" cy="3057525"/>
            <wp:effectExtent l="19050" t="0" r="9525" b="0"/>
            <wp:docPr id="17" name="Рисунок 301" descr="http://ok-t.ru/helpiksorg/baza3/43385518714.files/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ok-t.ru/helpiksorg/baza3/43385518714.files/image284.gif"/>
                    <pic:cNvPicPr>
                      <a:picLocks noChangeAspect="1" noChangeArrowheads="1"/>
                    </pic:cNvPicPr>
                  </pic:nvPicPr>
                  <pic:blipFill>
                    <a:blip r:embed="rId154" cstate="print"/>
                    <a:srcRect/>
                    <a:stretch>
                      <a:fillRect/>
                    </a:stretch>
                  </pic:blipFill>
                  <pic:spPr bwMode="auto">
                    <a:xfrm>
                      <a:off x="0" y="0"/>
                      <a:ext cx="5210175" cy="3057525"/>
                    </a:xfrm>
                    <a:prstGeom prst="rect">
                      <a:avLst/>
                    </a:prstGeom>
                    <a:noFill/>
                    <a:ln w="9525">
                      <a:noFill/>
                      <a:miter lim="800000"/>
                      <a:headEnd/>
                      <a:tailEnd/>
                    </a:ln>
                  </pic:spPr>
                </pic:pic>
              </a:graphicData>
            </a:graphic>
          </wp:inline>
        </w:drawing>
      </w:r>
    </w:p>
    <w:p w:rsidR="00BB22E0" w:rsidRPr="00F12479" w:rsidRDefault="00BB22E0" w:rsidP="00BB22E0">
      <w:pPr>
        <w:pStyle w:val="a8"/>
        <w:spacing w:before="150" w:beforeAutospacing="0" w:after="150" w:afterAutospacing="0"/>
        <w:ind w:left="150" w:right="150"/>
        <w:rPr>
          <w:color w:val="000000" w:themeColor="text1"/>
        </w:rPr>
      </w:pPr>
      <w:r>
        <w:rPr>
          <w:color w:val="000000" w:themeColor="text1"/>
        </w:rPr>
        <w:t>Рисунок 3.1.3 «</w:t>
      </w:r>
      <w:r w:rsidRPr="00F12479">
        <w:rPr>
          <w:color w:val="000000" w:themeColor="text1"/>
        </w:rPr>
        <w:t>Управление производством при организации труда агрегатно-участковым методом</w:t>
      </w:r>
      <w:r>
        <w:rPr>
          <w:color w:val="000000" w:themeColor="text1"/>
        </w:rPr>
        <w:t>»</w:t>
      </w:r>
    </w:p>
    <w:p w:rsidR="00BB22E0" w:rsidRDefault="00BB22E0" w:rsidP="00BB22E0">
      <w:pPr>
        <w:pStyle w:val="a8"/>
        <w:spacing w:before="150" w:beforeAutospacing="0" w:after="150" w:afterAutospacing="0"/>
        <w:ind w:left="150" w:right="-141" w:firstLine="417"/>
        <w:jc w:val="both"/>
        <w:rPr>
          <w:color w:val="000000" w:themeColor="text1"/>
        </w:rPr>
      </w:pPr>
      <w:r w:rsidRPr="00F12479">
        <w:rPr>
          <w:color w:val="000000" w:themeColor="text1"/>
        </w:rPr>
        <w:t xml:space="preserve">Эти участки являются основными звеньями производства. Каждый из основных производственных участков выполняет все работы по ТО и ТР одного или нескольких агрегатов </w:t>
      </w:r>
      <w:r w:rsidRPr="00F12479">
        <w:rPr>
          <w:color w:val="000000" w:themeColor="text1"/>
        </w:rPr>
        <w:lastRenderedPageBreak/>
        <w:t>(узлов, систем, механизмов, приборов) по всем автомобилям АТП. Моральная и материальная ответственности при данной форме организации производства становятся совершенно конкретными.</w:t>
      </w:r>
    </w:p>
    <w:p w:rsidR="00BB22E0" w:rsidRPr="00BB22E0" w:rsidRDefault="00BB22E0" w:rsidP="00BB22E0">
      <w:pPr>
        <w:shd w:val="clear" w:color="auto" w:fill="FFFFFF"/>
        <w:ind w:hanging="1"/>
        <w:jc w:val="center"/>
        <w:rPr>
          <w:rFonts w:ascii="Times New Roman" w:hAnsi="Times New Roman" w:cs="Times New Roman"/>
          <w:b/>
          <w:sz w:val="24"/>
          <w:szCs w:val="24"/>
        </w:rPr>
      </w:pPr>
      <w:r>
        <w:rPr>
          <w:rFonts w:ascii="Times New Roman" w:hAnsi="Times New Roman" w:cs="Times New Roman"/>
          <w:b/>
          <w:sz w:val="24"/>
          <w:szCs w:val="24"/>
        </w:rPr>
        <w:t xml:space="preserve">6.4.2  </w:t>
      </w:r>
      <w:r w:rsidRPr="00BB22E0">
        <w:rPr>
          <w:rFonts w:ascii="Times New Roman" w:hAnsi="Times New Roman" w:cs="Times New Roman"/>
          <w:b/>
          <w:sz w:val="24"/>
          <w:szCs w:val="24"/>
        </w:rPr>
        <w:t xml:space="preserve"> Выбор режима работы производственных подразделений</w:t>
      </w:r>
    </w:p>
    <w:p w:rsidR="00BB22E0" w:rsidRPr="00BB22E0" w:rsidRDefault="00BB22E0" w:rsidP="00BB22E0">
      <w:pPr>
        <w:shd w:val="clear" w:color="auto" w:fill="FFFFFF"/>
        <w:ind w:right="14" w:firstLine="720"/>
        <w:jc w:val="both"/>
        <w:rPr>
          <w:rFonts w:ascii="Times New Roman" w:hAnsi="Times New Roman" w:cs="Times New Roman"/>
          <w:sz w:val="24"/>
          <w:szCs w:val="24"/>
        </w:rPr>
      </w:pPr>
      <w:r w:rsidRPr="00BB22E0">
        <w:rPr>
          <w:rFonts w:ascii="Times New Roman" w:hAnsi="Times New Roman" w:cs="Times New Roman"/>
          <w:sz w:val="24"/>
          <w:szCs w:val="24"/>
        </w:rPr>
        <w:t>Работа производственных подразделений, занятых в АТП техниче</w:t>
      </w:r>
      <w:r w:rsidRPr="00BB22E0">
        <w:rPr>
          <w:rFonts w:ascii="Times New Roman" w:hAnsi="Times New Roman" w:cs="Times New Roman"/>
          <w:sz w:val="24"/>
          <w:szCs w:val="24"/>
        </w:rPr>
        <w:softHyphen/>
        <w:t>ским обслуживанием, диагностикой и текущим ремонтом, должна быть согласована с режимом работы автомобилей на линии. При назначении их режима работы следует исходить из требования- выполнять большие объ</w:t>
      </w:r>
      <w:r w:rsidRPr="00BB22E0">
        <w:rPr>
          <w:rFonts w:ascii="Times New Roman" w:hAnsi="Times New Roman" w:cs="Times New Roman"/>
          <w:sz w:val="24"/>
          <w:szCs w:val="24"/>
        </w:rPr>
        <w:softHyphen/>
        <w:t>емы работ по ТО и ремонту в межсменное время.</w:t>
      </w:r>
    </w:p>
    <w:p w:rsidR="00BB22E0" w:rsidRPr="00BB22E0" w:rsidRDefault="00BB22E0" w:rsidP="00BB22E0">
      <w:pPr>
        <w:shd w:val="clear" w:color="auto" w:fill="FFFFFF"/>
        <w:ind w:right="12" w:firstLine="720"/>
        <w:jc w:val="both"/>
        <w:rPr>
          <w:rFonts w:ascii="Times New Roman" w:hAnsi="Times New Roman" w:cs="Times New Roman"/>
          <w:sz w:val="24"/>
          <w:szCs w:val="24"/>
        </w:rPr>
      </w:pPr>
      <w:r w:rsidRPr="00BB22E0">
        <w:rPr>
          <w:rFonts w:ascii="Times New Roman" w:hAnsi="Times New Roman" w:cs="Times New Roman"/>
          <w:sz w:val="24"/>
          <w:szCs w:val="24"/>
        </w:rPr>
        <w:t>При выборе режима работы производственных подразделений не</w:t>
      </w:r>
      <w:r w:rsidRPr="00BB22E0">
        <w:rPr>
          <w:rFonts w:ascii="Times New Roman" w:hAnsi="Times New Roman" w:cs="Times New Roman"/>
          <w:sz w:val="24"/>
          <w:szCs w:val="24"/>
        </w:rPr>
        <w:softHyphen/>
        <w:t>обходимо установить для каждого подразделения:</w:t>
      </w:r>
    </w:p>
    <w:p w:rsidR="00BB22E0" w:rsidRPr="00BB22E0" w:rsidRDefault="00BB22E0" w:rsidP="00BB22E0">
      <w:pPr>
        <w:widowControl w:val="0"/>
        <w:numPr>
          <w:ilvl w:val="0"/>
          <w:numId w:val="6"/>
        </w:numPr>
        <w:shd w:val="clear" w:color="auto" w:fill="FFFFFF"/>
        <w:tabs>
          <w:tab w:val="left" w:pos="1608"/>
        </w:tabs>
        <w:autoSpaceDE w:val="0"/>
        <w:autoSpaceDN w:val="0"/>
        <w:adjustRightInd w:val="0"/>
        <w:spacing w:after="0" w:line="240" w:lineRule="auto"/>
        <w:ind w:firstLine="720"/>
        <w:rPr>
          <w:rFonts w:ascii="Times New Roman" w:hAnsi="Times New Roman" w:cs="Times New Roman"/>
          <w:sz w:val="24"/>
          <w:szCs w:val="24"/>
        </w:rPr>
      </w:pPr>
      <w:r w:rsidRPr="00BB22E0">
        <w:rPr>
          <w:rFonts w:ascii="Times New Roman" w:hAnsi="Times New Roman" w:cs="Times New Roman"/>
          <w:sz w:val="24"/>
          <w:szCs w:val="24"/>
        </w:rPr>
        <w:t>количество рабочих дней в году;</w:t>
      </w:r>
    </w:p>
    <w:p w:rsidR="00BB22E0" w:rsidRPr="00BB22E0" w:rsidRDefault="00BB22E0" w:rsidP="00BB22E0">
      <w:pPr>
        <w:widowControl w:val="0"/>
        <w:numPr>
          <w:ilvl w:val="0"/>
          <w:numId w:val="6"/>
        </w:numPr>
        <w:shd w:val="clear" w:color="auto" w:fill="FFFFFF"/>
        <w:tabs>
          <w:tab w:val="left" w:pos="1608"/>
        </w:tabs>
        <w:autoSpaceDE w:val="0"/>
        <w:autoSpaceDN w:val="0"/>
        <w:adjustRightInd w:val="0"/>
        <w:spacing w:after="0" w:line="240" w:lineRule="auto"/>
        <w:ind w:firstLine="720"/>
        <w:rPr>
          <w:rFonts w:ascii="Times New Roman" w:hAnsi="Times New Roman" w:cs="Times New Roman"/>
          <w:sz w:val="24"/>
          <w:szCs w:val="24"/>
        </w:rPr>
      </w:pPr>
      <w:r w:rsidRPr="00BB22E0">
        <w:rPr>
          <w:rFonts w:ascii="Times New Roman" w:hAnsi="Times New Roman" w:cs="Times New Roman"/>
          <w:sz w:val="24"/>
          <w:szCs w:val="24"/>
        </w:rPr>
        <w:t>число смен работы в сутки,</w:t>
      </w:r>
    </w:p>
    <w:p w:rsidR="00BB22E0" w:rsidRPr="00BB22E0" w:rsidRDefault="00BB22E0" w:rsidP="00BB22E0">
      <w:pPr>
        <w:widowControl w:val="0"/>
        <w:numPr>
          <w:ilvl w:val="0"/>
          <w:numId w:val="6"/>
        </w:numPr>
        <w:shd w:val="clear" w:color="auto" w:fill="FFFFFF"/>
        <w:tabs>
          <w:tab w:val="left" w:pos="1608"/>
        </w:tabs>
        <w:autoSpaceDE w:val="0"/>
        <w:autoSpaceDN w:val="0"/>
        <w:adjustRightInd w:val="0"/>
        <w:spacing w:after="0" w:line="240" w:lineRule="auto"/>
        <w:ind w:firstLine="720"/>
        <w:rPr>
          <w:rFonts w:ascii="Times New Roman" w:hAnsi="Times New Roman" w:cs="Times New Roman"/>
          <w:sz w:val="24"/>
          <w:szCs w:val="24"/>
        </w:rPr>
      </w:pPr>
      <w:r w:rsidRPr="00BB22E0">
        <w:rPr>
          <w:rFonts w:ascii="Times New Roman" w:hAnsi="Times New Roman" w:cs="Times New Roman"/>
          <w:sz w:val="24"/>
          <w:szCs w:val="24"/>
        </w:rPr>
        <w:t>продолжительность смены;</w:t>
      </w:r>
    </w:p>
    <w:p w:rsidR="00BB22E0" w:rsidRPr="00BB22E0" w:rsidRDefault="00BB22E0" w:rsidP="00BB22E0">
      <w:pPr>
        <w:widowControl w:val="0"/>
        <w:numPr>
          <w:ilvl w:val="0"/>
          <w:numId w:val="6"/>
        </w:numPr>
        <w:shd w:val="clear" w:color="auto" w:fill="FFFFFF"/>
        <w:tabs>
          <w:tab w:val="left" w:pos="1608"/>
        </w:tabs>
        <w:autoSpaceDE w:val="0"/>
        <w:autoSpaceDN w:val="0"/>
        <w:adjustRightInd w:val="0"/>
        <w:spacing w:after="0" w:line="240" w:lineRule="auto"/>
        <w:ind w:firstLine="720"/>
        <w:rPr>
          <w:rFonts w:ascii="Times New Roman" w:hAnsi="Times New Roman" w:cs="Times New Roman"/>
          <w:sz w:val="24"/>
          <w:szCs w:val="24"/>
        </w:rPr>
      </w:pPr>
      <w:r w:rsidRPr="00BB22E0">
        <w:rPr>
          <w:rFonts w:ascii="Times New Roman" w:hAnsi="Times New Roman" w:cs="Times New Roman"/>
          <w:sz w:val="24"/>
          <w:szCs w:val="24"/>
        </w:rPr>
        <w:t>наименование смен работы,</w:t>
      </w:r>
    </w:p>
    <w:p w:rsidR="00BB22E0" w:rsidRPr="00BB22E0" w:rsidRDefault="00BB22E0" w:rsidP="00BB22E0">
      <w:pPr>
        <w:widowControl w:val="0"/>
        <w:numPr>
          <w:ilvl w:val="0"/>
          <w:numId w:val="6"/>
        </w:numPr>
        <w:shd w:val="clear" w:color="auto" w:fill="FFFFFF"/>
        <w:tabs>
          <w:tab w:val="left" w:pos="1608"/>
        </w:tabs>
        <w:autoSpaceDE w:val="0"/>
        <w:autoSpaceDN w:val="0"/>
        <w:adjustRightInd w:val="0"/>
        <w:spacing w:after="0" w:line="240" w:lineRule="auto"/>
        <w:ind w:firstLine="720"/>
        <w:rPr>
          <w:rFonts w:ascii="Times New Roman" w:hAnsi="Times New Roman" w:cs="Times New Roman"/>
          <w:sz w:val="24"/>
          <w:szCs w:val="24"/>
        </w:rPr>
      </w:pPr>
      <w:r w:rsidRPr="00BB22E0">
        <w:rPr>
          <w:rFonts w:ascii="Times New Roman" w:hAnsi="Times New Roman" w:cs="Times New Roman"/>
          <w:sz w:val="24"/>
          <w:szCs w:val="24"/>
        </w:rPr>
        <w:t>время начала и окончания работы.</w:t>
      </w:r>
    </w:p>
    <w:p w:rsidR="00BB22E0" w:rsidRPr="00BB22E0" w:rsidRDefault="00BB22E0" w:rsidP="00BB22E0">
      <w:pPr>
        <w:shd w:val="clear" w:color="auto" w:fill="FFFFFF"/>
        <w:tabs>
          <w:tab w:val="left" w:pos="1608"/>
        </w:tabs>
        <w:ind w:left="720"/>
        <w:rPr>
          <w:rFonts w:ascii="Times New Roman" w:hAnsi="Times New Roman" w:cs="Times New Roman"/>
          <w:sz w:val="24"/>
          <w:szCs w:val="24"/>
        </w:rPr>
      </w:pPr>
      <w:r w:rsidRPr="00BB22E0">
        <w:rPr>
          <w:rFonts w:ascii="Times New Roman" w:hAnsi="Times New Roman" w:cs="Times New Roman"/>
          <w:sz w:val="24"/>
          <w:szCs w:val="24"/>
        </w:rPr>
        <w:t xml:space="preserve">Количество рабочих дней в году ( </w:t>
      </w:r>
      <m:oMath>
        <m:sSub>
          <m:sSubPr>
            <m:ctrlPr>
              <w:rPr>
                <w:rFonts w:ascii="Cambria Math" w:hAnsi="Times New Roman" w:cs="Times New Roman"/>
                <w:i/>
                <w:sz w:val="24"/>
                <w:szCs w:val="24"/>
              </w:rPr>
            </m:ctrlPr>
          </m:sSubPr>
          <m:e>
            <m:r>
              <w:rPr>
                <w:rFonts w:ascii="Cambria Math" w:hAnsi="Times New Roman" w:cs="Times New Roman"/>
                <w:sz w:val="24"/>
                <w:szCs w:val="24"/>
              </w:rPr>
              <m:t>Д</m:t>
            </m:r>
          </m:e>
          <m:sub>
            <m:r>
              <w:rPr>
                <w:rFonts w:ascii="Cambria Math" w:hAnsi="Times New Roman" w:cs="Times New Roman"/>
                <w:sz w:val="24"/>
                <w:szCs w:val="24"/>
              </w:rPr>
              <m:t>РГ</m:t>
            </m:r>
          </m:sub>
        </m:sSub>
      </m:oMath>
      <w:r w:rsidRPr="00BB22E0">
        <w:rPr>
          <w:rFonts w:ascii="Times New Roman" w:hAnsi="Times New Roman" w:cs="Times New Roman"/>
          <w:sz w:val="24"/>
          <w:szCs w:val="24"/>
        </w:rPr>
        <w:t xml:space="preserve"> = 250,302,365) для объекта проектирования принимается по режиму работы автомобилей на линии с учётом рекомендаций в Приложении 15 Методических указаний).</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sz w:val="24"/>
          <w:szCs w:val="24"/>
        </w:rPr>
        <w:t>Сменность объект проектирования и других подразделений технической службы, с которыми существует технологическая связь, уста</w:t>
      </w:r>
      <w:r w:rsidRPr="00BB22E0">
        <w:rPr>
          <w:rFonts w:ascii="Times New Roman" w:hAnsi="Times New Roman" w:cs="Times New Roman"/>
          <w:sz w:val="24"/>
          <w:szCs w:val="24"/>
        </w:rPr>
        <w:softHyphen/>
        <w:t>навливается с учетом режима работы автомобилей на линии и основыва</w:t>
      </w:r>
      <w:r w:rsidRPr="00BB22E0">
        <w:rPr>
          <w:rFonts w:ascii="Times New Roman" w:hAnsi="Times New Roman" w:cs="Times New Roman"/>
          <w:sz w:val="24"/>
          <w:szCs w:val="24"/>
        </w:rPr>
        <w:softHyphen/>
        <w:t>ется на рекомендациях [8], представленных в Приложении 15 Методиче</w:t>
      </w:r>
      <w:r w:rsidRPr="00BB22E0">
        <w:rPr>
          <w:rFonts w:ascii="Times New Roman" w:hAnsi="Times New Roman" w:cs="Times New Roman"/>
          <w:sz w:val="24"/>
          <w:szCs w:val="24"/>
        </w:rPr>
        <w:softHyphen/>
        <w:t>ских указаний</w:t>
      </w:r>
    </w:p>
    <w:p w:rsidR="00BB22E0" w:rsidRPr="00BB22E0" w:rsidRDefault="00BB22E0" w:rsidP="00BB22E0">
      <w:pPr>
        <w:shd w:val="clear" w:color="auto" w:fill="FFFFFF"/>
        <w:ind w:right="77" w:firstLine="720"/>
        <w:jc w:val="both"/>
        <w:rPr>
          <w:rFonts w:ascii="Times New Roman" w:hAnsi="Times New Roman" w:cs="Times New Roman"/>
          <w:sz w:val="24"/>
          <w:szCs w:val="24"/>
        </w:rPr>
      </w:pPr>
      <w:r w:rsidRPr="00BB22E0">
        <w:rPr>
          <w:rFonts w:ascii="Times New Roman" w:hAnsi="Times New Roman" w:cs="Times New Roman"/>
          <w:sz w:val="24"/>
          <w:szCs w:val="24"/>
        </w:rPr>
        <w:t>Время начала и окончания рабочих смен устанавливается на осно</w:t>
      </w:r>
      <w:r w:rsidRPr="00BB22E0">
        <w:rPr>
          <w:rFonts w:ascii="Times New Roman" w:hAnsi="Times New Roman" w:cs="Times New Roman"/>
          <w:sz w:val="24"/>
          <w:szCs w:val="24"/>
        </w:rPr>
        <w:softHyphen/>
        <w:t>вании принятого количества рабочих дней в году, что позволяет опреде</w:t>
      </w:r>
      <w:r w:rsidRPr="00BB22E0">
        <w:rPr>
          <w:rFonts w:ascii="Times New Roman" w:hAnsi="Times New Roman" w:cs="Times New Roman"/>
          <w:sz w:val="24"/>
          <w:szCs w:val="24"/>
        </w:rPr>
        <w:softHyphen/>
        <w:t xml:space="preserve">лить продолжительность смены </w:t>
      </w:r>
      <w:r w:rsidRPr="00BB22E0">
        <w:rPr>
          <w:rFonts w:ascii="Times New Roman" w:hAnsi="Times New Roman" w:cs="Times New Roman"/>
          <w:i/>
          <w:iCs/>
          <w:sz w:val="24"/>
          <w:szCs w:val="24"/>
        </w:rPr>
        <w:t>(Т</w:t>
      </w:r>
      <w:r w:rsidRPr="00BB22E0">
        <w:rPr>
          <w:rFonts w:ascii="Times New Roman" w:hAnsi="Times New Roman" w:cs="Times New Roman"/>
          <w:i/>
          <w:iCs/>
          <w:sz w:val="24"/>
          <w:szCs w:val="24"/>
          <w:vertAlign w:val="subscript"/>
        </w:rPr>
        <w:t>см</w:t>
      </w:r>
      <w:r w:rsidRPr="00BB22E0">
        <w:rPr>
          <w:rFonts w:ascii="Times New Roman" w:hAnsi="Times New Roman" w:cs="Times New Roman"/>
          <w:i/>
          <w:iCs/>
          <w:sz w:val="24"/>
          <w:szCs w:val="24"/>
        </w:rPr>
        <w:t xml:space="preserve">) </w:t>
      </w:r>
      <w:r w:rsidRPr="00BB22E0">
        <w:rPr>
          <w:rFonts w:ascii="Times New Roman" w:hAnsi="Times New Roman" w:cs="Times New Roman"/>
          <w:sz w:val="24"/>
          <w:szCs w:val="24"/>
        </w:rPr>
        <w:t>и количество рабочих дней в неделю.С учетом этого принимается время начала и конца рабочих смен объекта проектирования и других подразделений технической службы, с которыми существует технологическая связь.</w:t>
      </w:r>
    </w:p>
    <w:p w:rsidR="00BB22E0" w:rsidRPr="00BB22E0" w:rsidRDefault="00BB22E0" w:rsidP="00BB22E0">
      <w:pPr>
        <w:shd w:val="clear" w:color="auto" w:fill="FFFFFF"/>
        <w:ind w:right="70" w:firstLine="720"/>
        <w:jc w:val="both"/>
        <w:rPr>
          <w:rFonts w:ascii="Times New Roman" w:hAnsi="Times New Roman" w:cs="Times New Roman"/>
          <w:sz w:val="24"/>
          <w:szCs w:val="24"/>
        </w:rPr>
      </w:pPr>
      <w:r w:rsidRPr="00BB22E0">
        <w:rPr>
          <w:rFonts w:ascii="Times New Roman" w:hAnsi="Times New Roman" w:cs="Times New Roman"/>
          <w:sz w:val="24"/>
          <w:szCs w:val="24"/>
        </w:rPr>
        <w:t>Для наглядного представления принятых решений следует соста</w:t>
      </w:r>
      <w:r w:rsidRPr="00BB22E0">
        <w:rPr>
          <w:rFonts w:ascii="Times New Roman" w:hAnsi="Times New Roman" w:cs="Times New Roman"/>
          <w:sz w:val="24"/>
          <w:szCs w:val="24"/>
        </w:rPr>
        <w:softHyphen/>
        <w:t>вить сводную таблицу режимов работы производственных подразделений и совмещенный график работы автомобилей на линии (маршруте) и про</w:t>
      </w:r>
      <w:r w:rsidRPr="00BB22E0">
        <w:rPr>
          <w:rFonts w:ascii="Times New Roman" w:hAnsi="Times New Roman" w:cs="Times New Roman"/>
          <w:sz w:val="24"/>
          <w:szCs w:val="24"/>
        </w:rPr>
        <w:softHyphen/>
        <w:t xml:space="preserve">изводственных подразделений ТО и ТР. Пример такого графика </w:t>
      </w:r>
      <w:r w:rsidRPr="00BB22E0">
        <w:rPr>
          <w:rFonts w:ascii="Times New Roman" w:hAnsi="Times New Roman" w:cs="Times New Roman"/>
          <w:iCs/>
          <w:sz w:val="24"/>
          <w:szCs w:val="24"/>
        </w:rPr>
        <w:t>для о</w:t>
      </w:r>
      <w:r w:rsidRPr="00BB22E0">
        <w:rPr>
          <w:rFonts w:ascii="Times New Roman" w:hAnsi="Times New Roman" w:cs="Times New Roman"/>
          <w:sz w:val="24"/>
          <w:szCs w:val="24"/>
        </w:rPr>
        <w:t>дно</w:t>
      </w:r>
      <w:r w:rsidRPr="00BB22E0">
        <w:rPr>
          <w:rFonts w:ascii="Times New Roman" w:hAnsi="Times New Roman" w:cs="Times New Roman"/>
          <w:sz w:val="24"/>
          <w:szCs w:val="24"/>
        </w:rPr>
        <w:softHyphen/>
        <w:t>го из вариантов показан в Приложении 16 Методических указаний.</w:t>
      </w:r>
    </w:p>
    <w:p w:rsidR="00BB22E0" w:rsidRPr="00BB22E0" w:rsidRDefault="00BB22E0" w:rsidP="00BB22E0">
      <w:pPr>
        <w:shd w:val="clear" w:color="auto" w:fill="FFFFFF"/>
        <w:ind w:right="70" w:firstLine="720"/>
        <w:jc w:val="both"/>
        <w:rPr>
          <w:rFonts w:ascii="Times New Roman" w:hAnsi="Times New Roman" w:cs="Times New Roman"/>
          <w:sz w:val="24"/>
          <w:szCs w:val="24"/>
        </w:rPr>
      </w:pPr>
    </w:p>
    <w:p w:rsidR="00BB22E0" w:rsidRPr="00BB22E0" w:rsidRDefault="00BB22E0" w:rsidP="00BB22E0">
      <w:pPr>
        <w:shd w:val="clear" w:color="auto" w:fill="FFFFFF"/>
        <w:ind w:right="70" w:firstLine="720"/>
        <w:jc w:val="both"/>
        <w:rPr>
          <w:rFonts w:ascii="Times New Roman" w:hAnsi="Times New Roman" w:cs="Times New Roman"/>
          <w:sz w:val="24"/>
          <w:szCs w:val="24"/>
        </w:rPr>
      </w:pPr>
      <w:r w:rsidRPr="00BB22E0">
        <w:rPr>
          <w:rFonts w:ascii="Times New Roman" w:hAnsi="Times New Roman" w:cs="Times New Roman"/>
          <w:sz w:val="24"/>
          <w:szCs w:val="24"/>
        </w:rPr>
        <w:t>Таблица 7  Сводная таблица режимов работы производственных подразделений</w:t>
      </w:r>
    </w:p>
    <w:p w:rsidR="00BB22E0" w:rsidRPr="00BB22E0" w:rsidRDefault="00BB22E0" w:rsidP="00BB22E0">
      <w:pPr>
        <w:shd w:val="clear" w:color="auto" w:fill="FFFFFF"/>
        <w:ind w:right="70" w:firstLine="720"/>
        <w:jc w:val="both"/>
        <w:rPr>
          <w:rFonts w:ascii="Times New Roman" w:hAnsi="Times New Roman" w:cs="Times New Roman"/>
          <w:sz w:val="24"/>
          <w:szCs w:val="24"/>
        </w:rPr>
      </w:pPr>
    </w:p>
    <w:tbl>
      <w:tblPr>
        <w:tblStyle w:val="a3"/>
        <w:tblW w:w="0" w:type="auto"/>
        <w:tblLook w:val="04A0"/>
      </w:tblPr>
      <w:tblGrid>
        <w:gridCol w:w="2203"/>
        <w:gridCol w:w="2028"/>
        <w:gridCol w:w="2028"/>
        <w:gridCol w:w="2366"/>
        <w:gridCol w:w="2028"/>
      </w:tblGrid>
      <w:tr w:rsidR="00BB22E0" w:rsidRPr="00BB22E0" w:rsidTr="00BB22E0">
        <w:tc>
          <w:tcPr>
            <w:tcW w:w="2027" w:type="dxa"/>
            <w:vMerge w:val="restart"/>
          </w:tcPr>
          <w:p w:rsidR="00BB22E0" w:rsidRPr="00BB22E0" w:rsidRDefault="00BB22E0" w:rsidP="00BB22E0">
            <w:pPr>
              <w:ind w:right="70"/>
              <w:jc w:val="center"/>
              <w:rPr>
                <w:rFonts w:ascii="Times New Roman" w:hAnsi="Times New Roman" w:cs="Times New Roman"/>
                <w:sz w:val="24"/>
                <w:szCs w:val="24"/>
              </w:rPr>
            </w:pPr>
            <w:r w:rsidRPr="00BB22E0">
              <w:rPr>
                <w:rFonts w:ascii="Times New Roman" w:hAnsi="Times New Roman" w:cs="Times New Roman"/>
                <w:sz w:val="24"/>
                <w:szCs w:val="24"/>
              </w:rPr>
              <w:t>Наименование производственных подразделений</w:t>
            </w:r>
          </w:p>
        </w:tc>
        <w:tc>
          <w:tcPr>
            <w:tcW w:w="8112" w:type="dxa"/>
            <w:gridSpan w:val="4"/>
          </w:tcPr>
          <w:p w:rsidR="00BB22E0" w:rsidRPr="00BB22E0" w:rsidRDefault="00BB22E0" w:rsidP="00BB22E0">
            <w:pPr>
              <w:ind w:right="70"/>
              <w:jc w:val="center"/>
              <w:rPr>
                <w:rFonts w:ascii="Times New Roman" w:hAnsi="Times New Roman" w:cs="Times New Roman"/>
                <w:sz w:val="24"/>
                <w:szCs w:val="24"/>
              </w:rPr>
            </w:pPr>
            <w:r w:rsidRPr="00BB22E0">
              <w:rPr>
                <w:rFonts w:ascii="Times New Roman" w:hAnsi="Times New Roman" w:cs="Times New Roman"/>
                <w:sz w:val="24"/>
                <w:szCs w:val="24"/>
              </w:rPr>
              <w:t>Режим работы подразделений</w:t>
            </w:r>
          </w:p>
        </w:tc>
      </w:tr>
      <w:tr w:rsidR="00BB22E0" w:rsidRPr="00BB22E0" w:rsidTr="00BB22E0">
        <w:tc>
          <w:tcPr>
            <w:tcW w:w="2027" w:type="dxa"/>
            <w:vMerge/>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center"/>
              <w:rPr>
                <w:rFonts w:ascii="Times New Roman" w:hAnsi="Times New Roman" w:cs="Times New Roman"/>
                <w:sz w:val="24"/>
                <w:szCs w:val="24"/>
              </w:rPr>
            </w:pPr>
            <w:r w:rsidRPr="00BB22E0">
              <w:rPr>
                <w:rFonts w:ascii="Times New Roman" w:hAnsi="Times New Roman" w:cs="Times New Roman"/>
                <w:sz w:val="24"/>
                <w:szCs w:val="24"/>
              </w:rPr>
              <w:t>Число дней работы в году</w:t>
            </w:r>
          </w:p>
        </w:tc>
        <w:tc>
          <w:tcPr>
            <w:tcW w:w="2028" w:type="dxa"/>
          </w:tcPr>
          <w:p w:rsidR="00BB22E0" w:rsidRPr="00BB22E0" w:rsidRDefault="00BB22E0" w:rsidP="00BB22E0">
            <w:pPr>
              <w:ind w:right="70"/>
              <w:jc w:val="center"/>
              <w:rPr>
                <w:rFonts w:ascii="Times New Roman" w:hAnsi="Times New Roman" w:cs="Times New Roman"/>
                <w:sz w:val="24"/>
                <w:szCs w:val="24"/>
              </w:rPr>
            </w:pPr>
            <w:r w:rsidRPr="00BB22E0">
              <w:rPr>
                <w:rFonts w:ascii="Times New Roman" w:hAnsi="Times New Roman" w:cs="Times New Roman"/>
                <w:sz w:val="24"/>
                <w:szCs w:val="24"/>
              </w:rPr>
              <w:t>Число смен работы в сутки</w:t>
            </w:r>
          </w:p>
        </w:tc>
        <w:tc>
          <w:tcPr>
            <w:tcW w:w="2028" w:type="dxa"/>
          </w:tcPr>
          <w:p w:rsidR="00BB22E0" w:rsidRPr="00BB22E0" w:rsidRDefault="00BB22E0" w:rsidP="00BB22E0">
            <w:pPr>
              <w:ind w:right="70"/>
              <w:jc w:val="center"/>
              <w:rPr>
                <w:rFonts w:ascii="Times New Roman" w:hAnsi="Times New Roman" w:cs="Times New Roman"/>
                <w:sz w:val="24"/>
                <w:szCs w:val="24"/>
              </w:rPr>
            </w:pPr>
            <w:r w:rsidRPr="00BB22E0">
              <w:rPr>
                <w:rFonts w:ascii="Times New Roman" w:hAnsi="Times New Roman" w:cs="Times New Roman"/>
                <w:sz w:val="24"/>
                <w:szCs w:val="24"/>
              </w:rPr>
              <w:t>Продолжительность смены, ч.</w:t>
            </w:r>
          </w:p>
        </w:tc>
        <w:tc>
          <w:tcPr>
            <w:tcW w:w="2028" w:type="dxa"/>
          </w:tcPr>
          <w:p w:rsidR="00BB22E0" w:rsidRPr="00BB22E0" w:rsidRDefault="00BB22E0" w:rsidP="00BB22E0">
            <w:pPr>
              <w:ind w:right="70"/>
              <w:jc w:val="center"/>
              <w:rPr>
                <w:rFonts w:ascii="Times New Roman" w:hAnsi="Times New Roman" w:cs="Times New Roman"/>
                <w:sz w:val="24"/>
                <w:szCs w:val="24"/>
              </w:rPr>
            </w:pPr>
            <w:r w:rsidRPr="00BB22E0">
              <w:rPr>
                <w:rFonts w:ascii="Times New Roman" w:hAnsi="Times New Roman" w:cs="Times New Roman"/>
                <w:sz w:val="24"/>
                <w:szCs w:val="24"/>
              </w:rPr>
              <w:t>Период выполнения (смена)</w:t>
            </w:r>
          </w:p>
        </w:tc>
      </w:tr>
      <w:tr w:rsidR="00BB22E0" w:rsidRPr="00BB22E0" w:rsidTr="00BB22E0">
        <w:tc>
          <w:tcPr>
            <w:tcW w:w="2027" w:type="dxa"/>
          </w:tcPr>
          <w:p w:rsidR="00BB22E0" w:rsidRPr="00BB22E0" w:rsidRDefault="00BB22E0" w:rsidP="00BB22E0">
            <w:pPr>
              <w:ind w:right="70"/>
              <w:jc w:val="center"/>
              <w:rPr>
                <w:rFonts w:ascii="Times New Roman" w:hAnsi="Times New Roman" w:cs="Times New Roman"/>
                <w:sz w:val="24"/>
                <w:szCs w:val="24"/>
              </w:rPr>
            </w:pPr>
            <w:r w:rsidRPr="00BB22E0">
              <w:rPr>
                <w:rFonts w:ascii="Times New Roman" w:hAnsi="Times New Roman" w:cs="Times New Roman"/>
                <w:sz w:val="24"/>
                <w:szCs w:val="24"/>
              </w:rPr>
              <w:t>1</w:t>
            </w:r>
          </w:p>
        </w:tc>
        <w:tc>
          <w:tcPr>
            <w:tcW w:w="2028" w:type="dxa"/>
          </w:tcPr>
          <w:p w:rsidR="00BB22E0" w:rsidRPr="00BB22E0" w:rsidRDefault="00BB22E0" w:rsidP="00BB22E0">
            <w:pPr>
              <w:ind w:right="70"/>
              <w:jc w:val="center"/>
              <w:rPr>
                <w:rFonts w:ascii="Times New Roman" w:hAnsi="Times New Roman" w:cs="Times New Roman"/>
                <w:sz w:val="24"/>
                <w:szCs w:val="24"/>
              </w:rPr>
            </w:pPr>
            <w:r w:rsidRPr="00BB22E0">
              <w:rPr>
                <w:rFonts w:ascii="Times New Roman" w:hAnsi="Times New Roman" w:cs="Times New Roman"/>
                <w:sz w:val="24"/>
                <w:szCs w:val="24"/>
              </w:rPr>
              <w:t>2</w:t>
            </w:r>
          </w:p>
        </w:tc>
        <w:tc>
          <w:tcPr>
            <w:tcW w:w="2028" w:type="dxa"/>
          </w:tcPr>
          <w:p w:rsidR="00BB22E0" w:rsidRPr="00BB22E0" w:rsidRDefault="00BB22E0" w:rsidP="00BB22E0">
            <w:pPr>
              <w:ind w:right="70"/>
              <w:jc w:val="center"/>
              <w:rPr>
                <w:rFonts w:ascii="Times New Roman" w:hAnsi="Times New Roman" w:cs="Times New Roman"/>
                <w:sz w:val="24"/>
                <w:szCs w:val="24"/>
              </w:rPr>
            </w:pPr>
            <w:r w:rsidRPr="00BB22E0">
              <w:rPr>
                <w:rFonts w:ascii="Times New Roman" w:hAnsi="Times New Roman" w:cs="Times New Roman"/>
                <w:sz w:val="24"/>
                <w:szCs w:val="24"/>
              </w:rPr>
              <w:t>3</w:t>
            </w:r>
          </w:p>
        </w:tc>
        <w:tc>
          <w:tcPr>
            <w:tcW w:w="2028" w:type="dxa"/>
          </w:tcPr>
          <w:p w:rsidR="00BB22E0" w:rsidRPr="00BB22E0" w:rsidRDefault="00BB22E0" w:rsidP="00BB22E0">
            <w:pPr>
              <w:ind w:right="70"/>
              <w:jc w:val="center"/>
              <w:rPr>
                <w:rFonts w:ascii="Times New Roman" w:hAnsi="Times New Roman" w:cs="Times New Roman"/>
                <w:sz w:val="24"/>
                <w:szCs w:val="24"/>
              </w:rPr>
            </w:pPr>
            <w:r w:rsidRPr="00BB22E0">
              <w:rPr>
                <w:rFonts w:ascii="Times New Roman" w:hAnsi="Times New Roman" w:cs="Times New Roman"/>
                <w:sz w:val="24"/>
                <w:szCs w:val="24"/>
              </w:rPr>
              <w:t>4</w:t>
            </w:r>
          </w:p>
        </w:tc>
        <w:tc>
          <w:tcPr>
            <w:tcW w:w="2028" w:type="dxa"/>
          </w:tcPr>
          <w:p w:rsidR="00BB22E0" w:rsidRPr="00BB22E0" w:rsidRDefault="00BB22E0" w:rsidP="00BB22E0">
            <w:pPr>
              <w:ind w:right="70"/>
              <w:jc w:val="center"/>
              <w:rPr>
                <w:rFonts w:ascii="Times New Roman" w:hAnsi="Times New Roman" w:cs="Times New Roman"/>
                <w:sz w:val="24"/>
                <w:szCs w:val="24"/>
              </w:rPr>
            </w:pPr>
            <w:r w:rsidRPr="00BB22E0">
              <w:rPr>
                <w:rFonts w:ascii="Times New Roman" w:hAnsi="Times New Roman" w:cs="Times New Roman"/>
                <w:sz w:val="24"/>
                <w:szCs w:val="24"/>
              </w:rPr>
              <w:t>5</w:t>
            </w:r>
          </w:p>
        </w:tc>
      </w:tr>
      <w:tr w:rsidR="00BB22E0" w:rsidRPr="00BB22E0" w:rsidTr="00BB22E0">
        <w:tc>
          <w:tcPr>
            <w:tcW w:w="2027" w:type="dxa"/>
          </w:tcPr>
          <w:p w:rsidR="00BB22E0" w:rsidRPr="00BB22E0" w:rsidRDefault="00BB22E0" w:rsidP="00BB22E0">
            <w:pPr>
              <w:ind w:right="70"/>
              <w:jc w:val="both"/>
              <w:rPr>
                <w:rFonts w:ascii="Times New Roman" w:hAnsi="Times New Roman" w:cs="Times New Roman"/>
                <w:sz w:val="24"/>
                <w:szCs w:val="24"/>
              </w:rPr>
            </w:pPr>
            <w:r w:rsidRPr="00BB22E0">
              <w:rPr>
                <w:rFonts w:ascii="Times New Roman" w:hAnsi="Times New Roman" w:cs="Times New Roman"/>
                <w:sz w:val="24"/>
                <w:szCs w:val="24"/>
              </w:rPr>
              <w:t>Зона ЕО</w:t>
            </w: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r>
      <w:tr w:rsidR="00BB22E0" w:rsidRPr="00BB22E0" w:rsidTr="00BB22E0">
        <w:tc>
          <w:tcPr>
            <w:tcW w:w="2027" w:type="dxa"/>
          </w:tcPr>
          <w:p w:rsidR="00BB22E0" w:rsidRPr="00BB22E0" w:rsidRDefault="00BB22E0" w:rsidP="00BB22E0">
            <w:pPr>
              <w:ind w:right="70"/>
              <w:jc w:val="both"/>
              <w:rPr>
                <w:rFonts w:ascii="Times New Roman" w:hAnsi="Times New Roman" w:cs="Times New Roman"/>
                <w:sz w:val="24"/>
                <w:szCs w:val="24"/>
              </w:rPr>
            </w:pPr>
            <w:r w:rsidRPr="00BB22E0">
              <w:rPr>
                <w:rFonts w:ascii="Times New Roman" w:hAnsi="Times New Roman" w:cs="Times New Roman"/>
                <w:sz w:val="24"/>
                <w:szCs w:val="24"/>
              </w:rPr>
              <w:t>Посты общей и поэлементной диагностики</w:t>
            </w: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r>
      <w:tr w:rsidR="00BB22E0" w:rsidRPr="00BB22E0" w:rsidTr="00BB22E0">
        <w:tc>
          <w:tcPr>
            <w:tcW w:w="2027" w:type="dxa"/>
          </w:tcPr>
          <w:p w:rsidR="00BB22E0" w:rsidRPr="00BB22E0" w:rsidRDefault="00BB22E0" w:rsidP="00BB22E0">
            <w:pPr>
              <w:ind w:right="70"/>
              <w:jc w:val="both"/>
              <w:rPr>
                <w:rFonts w:ascii="Times New Roman" w:hAnsi="Times New Roman" w:cs="Times New Roman"/>
                <w:sz w:val="24"/>
                <w:szCs w:val="24"/>
              </w:rPr>
            </w:pPr>
            <w:r w:rsidRPr="00BB22E0">
              <w:rPr>
                <w:rFonts w:ascii="Times New Roman" w:hAnsi="Times New Roman" w:cs="Times New Roman"/>
                <w:sz w:val="24"/>
                <w:szCs w:val="24"/>
              </w:rPr>
              <w:t>Зона ТО-1</w:t>
            </w: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r>
      <w:tr w:rsidR="00BB22E0" w:rsidRPr="00BB22E0" w:rsidTr="00BB22E0">
        <w:tc>
          <w:tcPr>
            <w:tcW w:w="2027" w:type="dxa"/>
          </w:tcPr>
          <w:p w:rsidR="00BB22E0" w:rsidRPr="00BB22E0" w:rsidRDefault="00BB22E0" w:rsidP="00BB22E0">
            <w:pPr>
              <w:ind w:right="70"/>
              <w:jc w:val="both"/>
              <w:rPr>
                <w:rFonts w:ascii="Times New Roman" w:hAnsi="Times New Roman" w:cs="Times New Roman"/>
                <w:sz w:val="24"/>
                <w:szCs w:val="24"/>
              </w:rPr>
            </w:pPr>
            <w:r w:rsidRPr="00BB22E0">
              <w:rPr>
                <w:rFonts w:ascii="Times New Roman" w:hAnsi="Times New Roman" w:cs="Times New Roman"/>
                <w:sz w:val="24"/>
                <w:szCs w:val="24"/>
              </w:rPr>
              <w:t>Зона ТО-2</w:t>
            </w: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r>
      <w:tr w:rsidR="00BB22E0" w:rsidRPr="00BB22E0" w:rsidTr="00BB22E0">
        <w:tc>
          <w:tcPr>
            <w:tcW w:w="2027" w:type="dxa"/>
          </w:tcPr>
          <w:p w:rsidR="00BB22E0" w:rsidRPr="00BB22E0" w:rsidRDefault="00BB22E0" w:rsidP="00BB22E0">
            <w:pPr>
              <w:ind w:right="70"/>
              <w:jc w:val="both"/>
              <w:rPr>
                <w:rFonts w:ascii="Times New Roman" w:hAnsi="Times New Roman" w:cs="Times New Roman"/>
                <w:sz w:val="24"/>
                <w:szCs w:val="24"/>
              </w:rPr>
            </w:pPr>
            <w:r w:rsidRPr="00BB22E0">
              <w:rPr>
                <w:rFonts w:ascii="Times New Roman" w:hAnsi="Times New Roman" w:cs="Times New Roman"/>
                <w:sz w:val="24"/>
                <w:szCs w:val="24"/>
              </w:rPr>
              <w:lastRenderedPageBreak/>
              <w:t>Зона ТР</w:t>
            </w: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r>
      <w:tr w:rsidR="00BB22E0" w:rsidRPr="00BB22E0" w:rsidTr="00BB22E0">
        <w:tc>
          <w:tcPr>
            <w:tcW w:w="2027" w:type="dxa"/>
          </w:tcPr>
          <w:p w:rsidR="00BB22E0" w:rsidRPr="00BB22E0" w:rsidRDefault="00BB22E0" w:rsidP="00BB22E0">
            <w:pPr>
              <w:ind w:right="70"/>
              <w:jc w:val="both"/>
              <w:rPr>
                <w:rFonts w:ascii="Times New Roman" w:hAnsi="Times New Roman" w:cs="Times New Roman"/>
                <w:sz w:val="24"/>
                <w:szCs w:val="24"/>
              </w:rPr>
            </w:pPr>
            <w:r w:rsidRPr="00BB22E0">
              <w:rPr>
                <w:rFonts w:ascii="Times New Roman" w:hAnsi="Times New Roman" w:cs="Times New Roman"/>
                <w:sz w:val="24"/>
                <w:szCs w:val="24"/>
              </w:rPr>
              <w:t>Ремонтные участки</w:t>
            </w: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r>
      <w:tr w:rsidR="00BB22E0" w:rsidRPr="00BB22E0" w:rsidTr="00BB22E0">
        <w:tc>
          <w:tcPr>
            <w:tcW w:w="2027" w:type="dxa"/>
          </w:tcPr>
          <w:p w:rsidR="00BB22E0" w:rsidRPr="00BB22E0" w:rsidRDefault="00BB22E0" w:rsidP="00BB22E0">
            <w:pPr>
              <w:ind w:right="70"/>
              <w:jc w:val="both"/>
              <w:rPr>
                <w:rFonts w:ascii="Times New Roman" w:hAnsi="Times New Roman" w:cs="Times New Roman"/>
                <w:sz w:val="24"/>
                <w:szCs w:val="24"/>
              </w:rPr>
            </w:pPr>
            <w:r w:rsidRPr="00BB22E0">
              <w:rPr>
                <w:rFonts w:ascii="Times New Roman" w:hAnsi="Times New Roman" w:cs="Times New Roman"/>
                <w:sz w:val="24"/>
                <w:szCs w:val="24"/>
              </w:rPr>
              <w:t>Промежуточный склад</w:t>
            </w: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c>
          <w:tcPr>
            <w:tcW w:w="2028" w:type="dxa"/>
          </w:tcPr>
          <w:p w:rsidR="00BB22E0" w:rsidRPr="00BB22E0" w:rsidRDefault="00BB22E0" w:rsidP="00BB22E0">
            <w:pPr>
              <w:ind w:right="70"/>
              <w:jc w:val="both"/>
              <w:rPr>
                <w:rFonts w:ascii="Times New Roman" w:hAnsi="Times New Roman" w:cs="Times New Roman"/>
                <w:sz w:val="24"/>
                <w:szCs w:val="24"/>
              </w:rPr>
            </w:pPr>
          </w:p>
        </w:tc>
      </w:tr>
    </w:tbl>
    <w:p w:rsidR="00BB22E0" w:rsidRPr="00BB22E0" w:rsidRDefault="00BB22E0" w:rsidP="00BB22E0">
      <w:pPr>
        <w:shd w:val="clear" w:color="auto" w:fill="FFFFFF"/>
        <w:tabs>
          <w:tab w:val="left" w:pos="1920"/>
        </w:tabs>
        <w:jc w:val="both"/>
        <w:rPr>
          <w:rFonts w:ascii="Times New Roman" w:hAnsi="Times New Roman" w:cs="Times New Roman"/>
          <w:bCs/>
          <w:sz w:val="24"/>
          <w:szCs w:val="24"/>
        </w:rPr>
      </w:pPr>
    </w:p>
    <w:p w:rsidR="00BB22E0" w:rsidRPr="00BB22E0" w:rsidRDefault="00BB22E0" w:rsidP="00BB22E0">
      <w:pPr>
        <w:shd w:val="clear" w:color="auto" w:fill="FFFFFF"/>
        <w:tabs>
          <w:tab w:val="left" w:pos="866"/>
        </w:tabs>
        <w:ind w:left="284" w:firstLine="425"/>
        <w:jc w:val="both"/>
        <w:rPr>
          <w:rFonts w:ascii="Times New Roman" w:hAnsi="Times New Roman" w:cs="Times New Roman"/>
          <w:bCs/>
          <w:sz w:val="24"/>
          <w:szCs w:val="24"/>
        </w:rPr>
      </w:pPr>
    </w:p>
    <w:p w:rsidR="00BB22E0" w:rsidRPr="00BB22E0" w:rsidRDefault="00BB22E0" w:rsidP="00BB22E0">
      <w:pPr>
        <w:shd w:val="clear" w:color="auto" w:fill="FFFFFF"/>
        <w:ind w:right="154" w:firstLine="567"/>
        <w:jc w:val="center"/>
        <w:rPr>
          <w:rFonts w:ascii="Times New Roman" w:hAnsi="Times New Roman" w:cs="Times New Roman"/>
          <w:b/>
          <w:sz w:val="24"/>
          <w:szCs w:val="24"/>
        </w:rPr>
      </w:pPr>
      <w:r>
        <w:rPr>
          <w:rFonts w:ascii="Times New Roman" w:hAnsi="Times New Roman" w:cs="Times New Roman"/>
          <w:b/>
          <w:sz w:val="24"/>
          <w:szCs w:val="24"/>
        </w:rPr>
        <w:t xml:space="preserve">6.4.3 </w:t>
      </w:r>
      <w:r w:rsidRPr="00BB22E0">
        <w:rPr>
          <w:rFonts w:ascii="Times New Roman" w:hAnsi="Times New Roman" w:cs="Times New Roman"/>
          <w:b/>
          <w:sz w:val="24"/>
          <w:szCs w:val="24"/>
        </w:rPr>
        <w:t xml:space="preserve"> Расчет количества постов в зонах ТО и ТР и постов диагностики</w:t>
      </w:r>
    </w:p>
    <w:p w:rsidR="00BB22E0" w:rsidRPr="00BB22E0" w:rsidRDefault="00BB22E0" w:rsidP="00BB22E0">
      <w:pPr>
        <w:shd w:val="clear" w:color="auto" w:fill="FFFFFF"/>
        <w:ind w:right="70" w:firstLine="720"/>
        <w:jc w:val="both"/>
        <w:rPr>
          <w:rFonts w:ascii="Times New Roman" w:hAnsi="Times New Roman" w:cs="Times New Roman"/>
          <w:sz w:val="24"/>
          <w:szCs w:val="24"/>
        </w:rPr>
      </w:pPr>
      <w:r w:rsidRPr="00BB22E0">
        <w:rPr>
          <w:rFonts w:ascii="Times New Roman" w:hAnsi="Times New Roman" w:cs="Times New Roman"/>
          <w:sz w:val="24"/>
          <w:szCs w:val="24"/>
        </w:rPr>
        <w:t>В наименовании данного параграфа следует указать наименование только того объекта проектирования, по которому выполняется проект. Для проектов по участкам (цехам) ТР эта задача не решается.</w:t>
      </w:r>
    </w:p>
    <w:p w:rsidR="00BB22E0" w:rsidRPr="00BB22E0" w:rsidRDefault="00BB22E0" w:rsidP="00BB22E0">
      <w:pPr>
        <w:shd w:val="clear" w:color="auto" w:fill="FFFFFF"/>
        <w:ind w:right="65" w:firstLine="720"/>
        <w:jc w:val="both"/>
        <w:rPr>
          <w:rFonts w:ascii="Times New Roman" w:hAnsi="Times New Roman" w:cs="Times New Roman"/>
          <w:sz w:val="24"/>
          <w:szCs w:val="24"/>
        </w:rPr>
      </w:pPr>
      <w:r w:rsidRPr="00BB22E0">
        <w:rPr>
          <w:rFonts w:ascii="Times New Roman" w:hAnsi="Times New Roman" w:cs="Times New Roman"/>
          <w:sz w:val="24"/>
          <w:szCs w:val="24"/>
        </w:rPr>
        <w:t>Расчеты, приведенные в данном параграфе, применяются для про</w:t>
      </w:r>
      <w:r w:rsidRPr="00BB22E0">
        <w:rPr>
          <w:rFonts w:ascii="Times New Roman" w:hAnsi="Times New Roman" w:cs="Times New Roman"/>
          <w:sz w:val="24"/>
          <w:szCs w:val="24"/>
        </w:rPr>
        <w:softHyphen/>
        <w:t>ектов по зонам технического обслуживания и текущего ремонта и проек</w:t>
      </w:r>
      <w:r w:rsidRPr="00BB22E0">
        <w:rPr>
          <w:rFonts w:ascii="Times New Roman" w:hAnsi="Times New Roman" w:cs="Times New Roman"/>
          <w:sz w:val="24"/>
          <w:szCs w:val="24"/>
        </w:rPr>
        <w:softHyphen/>
        <w:t>тов по диагностике.</w:t>
      </w:r>
    </w:p>
    <w:p w:rsidR="00BB22E0" w:rsidRPr="00BB22E0" w:rsidRDefault="00BB22E0" w:rsidP="00BB22E0">
      <w:pPr>
        <w:shd w:val="clear" w:color="auto" w:fill="FFFFFF"/>
        <w:ind w:firstLine="709"/>
        <w:jc w:val="both"/>
        <w:rPr>
          <w:rFonts w:ascii="Times New Roman" w:hAnsi="Times New Roman" w:cs="Times New Roman"/>
          <w:sz w:val="24"/>
          <w:szCs w:val="24"/>
        </w:rPr>
      </w:pPr>
      <w:r w:rsidRPr="00BB22E0">
        <w:rPr>
          <w:rFonts w:ascii="Times New Roman" w:hAnsi="Times New Roman" w:cs="Times New Roman"/>
          <w:sz w:val="24"/>
          <w:szCs w:val="24"/>
        </w:rPr>
        <w:t>Для проектов по техническому обслуживанию выполняется расчет количества постов и линий, для проектов по зоне текущего ремонта и ди</w:t>
      </w:r>
      <w:r w:rsidRPr="00BB22E0">
        <w:rPr>
          <w:rFonts w:ascii="Times New Roman" w:hAnsi="Times New Roman" w:cs="Times New Roman"/>
          <w:sz w:val="24"/>
          <w:szCs w:val="24"/>
        </w:rPr>
        <w:softHyphen/>
        <w:t>агностике - расчет количества постов.</w:t>
      </w:r>
    </w:p>
    <w:p w:rsidR="00BB22E0" w:rsidRPr="00BB22E0" w:rsidRDefault="00BB22E0" w:rsidP="00BB22E0">
      <w:pPr>
        <w:shd w:val="clear" w:color="auto" w:fill="FFFFFF"/>
        <w:ind w:firstLine="720"/>
        <w:jc w:val="center"/>
        <w:rPr>
          <w:rFonts w:ascii="Times New Roman" w:hAnsi="Times New Roman" w:cs="Times New Roman"/>
          <w:b/>
          <w:sz w:val="24"/>
          <w:szCs w:val="24"/>
        </w:rPr>
      </w:pPr>
    </w:p>
    <w:p w:rsidR="00BB22E0" w:rsidRPr="00BB22E0" w:rsidRDefault="00690CED" w:rsidP="00BB22E0">
      <w:pPr>
        <w:shd w:val="clear" w:color="auto" w:fill="FFFFFF"/>
        <w:ind w:firstLine="720"/>
        <w:jc w:val="center"/>
        <w:rPr>
          <w:rFonts w:ascii="Times New Roman" w:hAnsi="Times New Roman" w:cs="Times New Roman"/>
          <w:b/>
          <w:sz w:val="24"/>
          <w:szCs w:val="24"/>
        </w:rPr>
      </w:pPr>
      <w:r>
        <w:rPr>
          <w:rFonts w:ascii="Times New Roman" w:hAnsi="Times New Roman" w:cs="Times New Roman"/>
          <w:b/>
          <w:sz w:val="24"/>
          <w:szCs w:val="24"/>
        </w:rPr>
        <w:t>6.4.3.1</w:t>
      </w:r>
      <w:r w:rsidR="00BB22E0" w:rsidRPr="00BB22E0">
        <w:rPr>
          <w:rFonts w:ascii="Times New Roman" w:hAnsi="Times New Roman" w:cs="Times New Roman"/>
          <w:b/>
          <w:sz w:val="24"/>
          <w:szCs w:val="24"/>
        </w:rPr>
        <w:t xml:space="preserve">   Расчет количества постов зон ТО-1 и ТО-2 при организации процесса на тупиковых универсальных или специализированных постах</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sz w:val="24"/>
          <w:szCs w:val="24"/>
        </w:rPr>
        <w:t>Количество постов рассчитывается по формуле:</w:t>
      </w:r>
    </w:p>
    <w:p w:rsidR="00BB22E0" w:rsidRPr="00BB22E0" w:rsidRDefault="00BB22E0" w:rsidP="00BB22E0">
      <w:pPr>
        <w:shd w:val="clear" w:color="auto" w:fill="FFFFFF"/>
        <w:ind w:firstLine="1154"/>
        <w:jc w:val="center"/>
        <w:rPr>
          <w:rFonts w:ascii="Times New Roman" w:hAnsi="Times New Roman" w:cs="Times New Roman"/>
          <w:sz w:val="24"/>
          <w:szCs w:val="24"/>
        </w:rPr>
      </w:pPr>
      <w:r w:rsidRPr="00BB22E0">
        <w:rPr>
          <w:rFonts w:ascii="Times New Roman" w:hAnsi="Times New Roman" w:cs="Times New Roman"/>
          <w:position w:val="-24"/>
          <w:sz w:val="24"/>
          <w:szCs w:val="24"/>
        </w:rPr>
        <w:t xml:space="preserve">                                           </w:t>
      </w:r>
      <w:r w:rsidRPr="00BB22E0">
        <w:rPr>
          <w:rFonts w:ascii="Times New Roman" w:hAnsi="Times New Roman" w:cs="Times New Roman"/>
          <w:position w:val="-24"/>
          <w:sz w:val="24"/>
          <w:szCs w:val="24"/>
        </w:rPr>
        <w:object w:dxaOrig="960" w:dyaOrig="680">
          <v:shape id="_x0000_i1095" type="#_x0000_t75" style="width:46.5pt;height:35.25pt" o:ole="">
            <v:imagedata r:id="rId155" o:title=""/>
          </v:shape>
          <o:OLEObject Type="Embed" ProgID="Equation.3" ShapeID="_x0000_i1095" DrawAspect="Content" ObjectID="_1642878524" r:id="rId156"/>
        </w:object>
      </w:r>
      <w:r w:rsidRPr="00BB22E0">
        <w:rPr>
          <w:rFonts w:ascii="Times New Roman" w:hAnsi="Times New Roman" w:cs="Times New Roman"/>
          <w:sz w:val="24"/>
          <w:szCs w:val="24"/>
        </w:rPr>
        <w:t xml:space="preserve">                                                                               (3.1)</w:t>
      </w:r>
    </w:p>
    <w:p w:rsidR="00BB22E0" w:rsidRPr="00BB22E0" w:rsidRDefault="00BB22E0" w:rsidP="00BB22E0">
      <w:pPr>
        <w:shd w:val="clear" w:color="auto" w:fill="FFFFFF"/>
        <w:rPr>
          <w:rFonts w:ascii="Times New Roman" w:hAnsi="Times New Roman" w:cs="Times New Roman"/>
          <w:sz w:val="24"/>
          <w:szCs w:val="24"/>
        </w:rPr>
      </w:pPr>
      <w:r w:rsidRPr="00BB22E0">
        <w:rPr>
          <w:rFonts w:ascii="Times New Roman" w:hAnsi="Times New Roman" w:cs="Times New Roman"/>
          <w:sz w:val="24"/>
          <w:szCs w:val="24"/>
        </w:rPr>
        <w:t xml:space="preserve">где  </w:t>
      </w:r>
      <w:r w:rsidRPr="00BB22E0">
        <w:rPr>
          <w:rFonts w:ascii="Times New Roman" w:hAnsi="Times New Roman" w:cs="Times New Roman"/>
          <w:i/>
          <w:sz w:val="24"/>
          <w:szCs w:val="24"/>
        </w:rPr>
        <w:t>τ</w:t>
      </w:r>
      <w:r w:rsidRPr="00BB22E0">
        <w:rPr>
          <w:rFonts w:ascii="Times New Roman" w:hAnsi="Times New Roman" w:cs="Times New Roman"/>
          <w:i/>
          <w:sz w:val="24"/>
          <w:szCs w:val="24"/>
          <w:vertAlign w:val="subscript"/>
        </w:rPr>
        <w:t>п</w:t>
      </w:r>
      <w:r w:rsidRPr="00BB22E0">
        <w:rPr>
          <w:rFonts w:ascii="Times New Roman" w:hAnsi="Times New Roman" w:cs="Times New Roman"/>
          <w:sz w:val="24"/>
          <w:szCs w:val="24"/>
        </w:rPr>
        <w:t xml:space="preserve">- такт поста, т.е. время обслуживания автомобиля на посту, мин; </w:t>
      </w:r>
    </w:p>
    <w:p w:rsidR="00BB22E0" w:rsidRPr="00BB22E0" w:rsidRDefault="00BB22E0" w:rsidP="00BB22E0">
      <w:pPr>
        <w:shd w:val="clear" w:color="auto" w:fill="FFFFFF"/>
        <w:jc w:val="both"/>
        <w:rPr>
          <w:rFonts w:ascii="Times New Roman" w:hAnsi="Times New Roman" w:cs="Times New Roman"/>
          <w:sz w:val="24"/>
          <w:szCs w:val="24"/>
        </w:rPr>
      </w:pPr>
      <w:r w:rsidRPr="00BB22E0">
        <w:rPr>
          <w:rFonts w:ascii="Times New Roman" w:hAnsi="Times New Roman" w:cs="Times New Roman"/>
          <w:i/>
          <w:iCs/>
          <w:sz w:val="24"/>
          <w:szCs w:val="24"/>
        </w:rPr>
        <w:t xml:space="preserve">       </w:t>
      </w:r>
      <w:r w:rsidRPr="00BB22E0">
        <w:rPr>
          <w:rFonts w:ascii="Times New Roman" w:hAnsi="Times New Roman" w:cs="Times New Roman"/>
          <w:i/>
          <w:iCs/>
          <w:sz w:val="24"/>
          <w:szCs w:val="24"/>
          <w:lang w:val="en-US"/>
        </w:rPr>
        <w:t>R</w:t>
      </w:r>
      <w:r w:rsidRPr="00BB22E0">
        <w:rPr>
          <w:rFonts w:ascii="Times New Roman" w:hAnsi="Times New Roman" w:cs="Times New Roman"/>
          <w:sz w:val="24"/>
          <w:szCs w:val="24"/>
        </w:rPr>
        <w:t xml:space="preserve">- </w:t>
      </w:r>
      <w:r w:rsidRPr="00BB22E0">
        <w:rPr>
          <w:rFonts w:ascii="Times New Roman" w:hAnsi="Times New Roman" w:cs="Times New Roman"/>
          <w:iCs/>
          <w:sz w:val="24"/>
          <w:szCs w:val="24"/>
        </w:rPr>
        <w:t xml:space="preserve">ритм </w:t>
      </w:r>
      <w:r w:rsidRPr="00BB22E0">
        <w:rPr>
          <w:rFonts w:ascii="Times New Roman" w:hAnsi="Times New Roman" w:cs="Times New Roman"/>
          <w:sz w:val="24"/>
          <w:szCs w:val="24"/>
        </w:rPr>
        <w:t>производства, т.е. время одного обслуживания, мин.</w:t>
      </w:r>
    </w:p>
    <w:p w:rsidR="00BB22E0" w:rsidRPr="00BB22E0" w:rsidRDefault="00BB22E0" w:rsidP="00BB22E0">
      <w:pPr>
        <w:shd w:val="clear" w:color="auto" w:fill="FFFFFF"/>
        <w:jc w:val="both"/>
        <w:rPr>
          <w:rFonts w:ascii="Times New Roman" w:hAnsi="Times New Roman" w:cs="Times New Roman"/>
          <w:sz w:val="24"/>
          <w:szCs w:val="24"/>
        </w:rPr>
      </w:pPr>
      <w:r w:rsidRPr="00BB22E0">
        <w:rPr>
          <w:rFonts w:ascii="Times New Roman" w:hAnsi="Times New Roman" w:cs="Times New Roman"/>
          <w:sz w:val="24"/>
          <w:szCs w:val="24"/>
        </w:rPr>
        <w:t xml:space="preserve">        Такт поста рассчитывается по формуле:</w:t>
      </w:r>
    </w:p>
    <w:p w:rsidR="00BB22E0" w:rsidRPr="00BB22E0" w:rsidRDefault="00BB22E0" w:rsidP="00BB22E0">
      <w:pPr>
        <w:shd w:val="clear" w:color="auto" w:fill="FFFFFF"/>
        <w:ind w:firstLine="720"/>
        <w:jc w:val="both"/>
        <w:rPr>
          <w:rFonts w:ascii="Times New Roman" w:hAnsi="Times New Roman" w:cs="Times New Roman"/>
          <w:sz w:val="24"/>
          <w:szCs w:val="24"/>
        </w:rPr>
      </w:pPr>
    </w:p>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position w:val="-34"/>
          <w:sz w:val="24"/>
          <w:szCs w:val="24"/>
        </w:rPr>
        <w:t xml:space="preserve">                                                                     </w:t>
      </w:r>
      <w:r w:rsidRPr="00BB22E0">
        <w:rPr>
          <w:rFonts w:ascii="Times New Roman" w:hAnsi="Times New Roman" w:cs="Times New Roman"/>
          <w:position w:val="-34"/>
          <w:sz w:val="24"/>
          <w:szCs w:val="24"/>
        </w:rPr>
        <w:object w:dxaOrig="2299" w:dyaOrig="780">
          <v:shape id="_x0000_i1096" type="#_x0000_t75" style="width:116.25pt;height:39.75pt" o:ole="">
            <v:imagedata r:id="rId157" o:title=""/>
          </v:shape>
          <o:OLEObject Type="Embed" ProgID="Equation.3" ShapeID="_x0000_i1096" DrawAspect="Content" ObjectID="_1642878525" r:id="rId158"/>
        </w:object>
      </w:r>
      <w:r w:rsidRPr="00BB22E0">
        <w:rPr>
          <w:rFonts w:ascii="Times New Roman" w:hAnsi="Times New Roman" w:cs="Times New Roman"/>
          <w:sz w:val="24"/>
          <w:szCs w:val="24"/>
        </w:rPr>
        <w:t>, мин                                         (3.2)</w:t>
      </w:r>
    </w:p>
    <w:p w:rsidR="00BB22E0" w:rsidRPr="00BB22E0" w:rsidRDefault="00BB22E0" w:rsidP="00BB22E0">
      <w:pPr>
        <w:shd w:val="clear" w:color="auto" w:fill="FFFFFF"/>
        <w:rPr>
          <w:rFonts w:ascii="Times New Roman" w:hAnsi="Times New Roman" w:cs="Times New Roman"/>
          <w:sz w:val="24"/>
          <w:szCs w:val="24"/>
        </w:rPr>
      </w:pPr>
      <w:r w:rsidRPr="00BB22E0">
        <w:rPr>
          <w:rFonts w:ascii="Times New Roman" w:hAnsi="Times New Roman" w:cs="Times New Roman"/>
          <w:sz w:val="24"/>
          <w:szCs w:val="24"/>
        </w:rPr>
        <w:t xml:space="preserve">где: </w:t>
      </w:r>
      <w:r w:rsidRPr="00BB22E0">
        <w:rPr>
          <w:rFonts w:ascii="Times New Roman" w:hAnsi="Times New Roman" w:cs="Times New Roman"/>
          <w:position w:val="-14"/>
          <w:sz w:val="24"/>
          <w:szCs w:val="24"/>
        </w:rPr>
        <w:object w:dxaOrig="660" w:dyaOrig="400">
          <v:shape id="_x0000_i1097" type="#_x0000_t75" style="width:32.25pt;height:19.5pt" o:ole="">
            <v:imagedata r:id="rId159" o:title=""/>
          </v:shape>
          <o:OLEObject Type="Embed" ProgID="Equation.3" ShapeID="_x0000_i1097" DrawAspect="Content" ObjectID="_1642878526" r:id="rId160"/>
        </w:object>
      </w:r>
      <w:r w:rsidRPr="00BB22E0">
        <w:rPr>
          <w:rFonts w:ascii="Times New Roman" w:hAnsi="Times New Roman" w:cs="Times New Roman"/>
          <w:sz w:val="24"/>
          <w:szCs w:val="24"/>
        </w:rPr>
        <w:t>- годовая трудоемкость постовых работ зон ТО-1, ТО-2, чел.-ч,</w:t>
      </w:r>
    </w:p>
    <w:p w:rsidR="00BB22E0" w:rsidRPr="00BB22E0" w:rsidRDefault="00BB22E0" w:rsidP="00BB22E0">
      <w:pPr>
        <w:shd w:val="clear" w:color="auto" w:fill="FFFFFF"/>
        <w:ind w:firstLine="316"/>
        <w:jc w:val="both"/>
        <w:rPr>
          <w:rFonts w:ascii="Times New Roman" w:hAnsi="Times New Roman" w:cs="Times New Roman"/>
          <w:sz w:val="24"/>
          <w:szCs w:val="24"/>
        </w:rPr>
      </w:pPr>
      <w:r w:rsidRPr="00BB22E0">
        <w:rPr>
          <w:rFonts w:ascii="Times New Roman" w:hAnsi="Times New Roman" w:cs="Times New Roman"/>
          <w:sz w:val="24"/>
          <w:szCs w:val="24"/>
        </w:rPr>
        <w:t xml:space="preserve">(принимается по результатам расчетов годовой трудоемкостиТО-1 и ТО-2); </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i/>
          <w:iCs/>
          <w:sz w:val="24"/>
          <w:szCs w:val="24"/>
        </w:rPr>
        <w:t xml:space="preserve">Кн </w:t>
      </w:r>
      <w:r w:rsidRPr="00BB22E0">
        <w:rPr>
          <w:rFonts w:ascii="Times New Roman" w:hAnsi="Times New Roman" w:cs="Times New Roman"/>
          <w:sz w:val="24"/>
          <w:szCs w:val="24"/>
        </w:rPr>
        <w:t>- коэффициент неравномерности загрузки постов (принимается по табл. 3.1 [8]</w:t>
      </w:r>
      <w:r w:rsidRPr="00BB22E0">
        <w:rPr>
          <w:rFonts w:ascii="Times New Roman" w:hAnsi="Times New Roman" w:cs="Times New Roman"/>
          <w:b/>
          <w:sz w:val="24"/>
          <w:szCs w:val="24"/>
        </w:rPr>
        <w:t>,</w:t>
      </w:r>
      <w:r w:rsidRPr="00BB22E0">
        <w:rPr>
          <w:rFonts w:ascii="Times New Roman" w:hAnsi="Times New Roman" w:cs="Times New Roman"/>
          <w:sz w:val="24"/>
          <w:szCs w:val="24"/>
        </w:rPr>
        <w:t xml:space="preserve">Приложению 17 Методических указаний); </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i/>
          <w:iCs/>
          <w:sz w:val="24"/>
          <w:szCs w:val="24"/>
        </w:rPr>
        <w:t xml:space="preserve">Р </w:t>
      </w:r>
      <w:r w:rsidRPr="00BB22E0">
        <w:rPr>
          <w:rFonts w:ascii="Times New Roman" w:hAnsi="Times New Roman" w:cs="Times New Roman"/>
          <w:sz w:val="24"/>
          <w:szCs w:val="24"/>
        </w:rPr>
        <w:t>- численность одновременно работающих на посту (принимается по табл. 3.2 [8]</w:t>
      </w:r>
      <w:r w:rsidRPr="00BB22E0">
        <w:rPr>
          <w:rFonts w:ascii="Times New Roman" w:hAnsi="Times New Roman" w:cs="Times New Roman"/>
          <w:b/>
          <w:sz w:val="24"/>
          <w:szCs w:val="24"/>
        </w:rPr>
        <w:t>,</w:t>
      </w:r>
      <w:r w:rsidRPr="00BB22E0">
        <w:rPr>
          <w:rFonts w:ascii="Times New Roman" w:hAnsi="Times New Roman" w:cs="Times New Roman"/>
          <w:sz w:val="24"/>
          <w:szCs w:val="24"/>
        </w:rPr>
        <w:t xml:space="preserve"> Приложению 18 Методических указаний); </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i/>
          <w:iCs/>
          <w:sz w:val="24"/>
          <w:szCs w:val="24"/>
          <w:lang w:val="en-US"/>
        </w:rPr>
        <w:t>Ni</w:t>
      </w:r>
      <w:r w:rsidRPr="00BB22E0">
        <w:rPr>
          <w:rFonts w:ascii="Times New Roman" w:hAnsi="Times New Roman" w:cs="Times New Roman"/>
          <w:i/>
          <w:iCs/>
          <w:sz w:val="24"/>
          <w:szCs w:val="24"/>
          <w:vertAlign w:val="superscript"/>
        </w:rPr>
        <w:t>Г</w:t>
      </w:r>
      <w:r w:rsidRPr="00BB22E0">
        <w:rPr>
          <w:rFonts w:ascii="Times New Roman" w:hAnsi="Times New Roman" w:cs="Times New Roman"/>
          <w:i/>
          <w:iCs/>
          <w:sz w:val="24"/>
          <w:szCs w:val="24"/>
        </w:rPr>
        <w:t xml:space="preserve">- </w:t>
      </w:r>
      <w:r w:rsidRPr="00BB22E0">
        <w:rPr>
          <w:rFonts w:ascii="Times New Roman" w:hAnsi="Times New Roman" w:cs="Times New Roman"/>
          <w:sz w:val="24"/>
          <w:szCs w:val="24"/>
        </w:rPr>
        <w:t>годовая программа по ТО-1 или ТО-2, обслуж.;</w:t>
      </w:r>
    </w:p>
    <w:p w:rsidR="00BB22E0" w:rsidRPr="00BB22E0" w:rsidRDefault="00BB22E0" w:rsidP="00BB22E0">
      <w:pPr>
        <w:shd w:val="clear" w:color="auto" w:fill="FFFFFF"/>
        <w:ind w:firstLine="297"/>
        <w:rPr>
          <w:rFonts w:ascii="Times New Roman" w:hAnsi="Times New Roman" w:cs="Times New Roman"/>
          <w:sz w:val="24"/>
          <w:szCs w:val="24"/>
        </w:rPr>
      </w:pPr>
      <w:r w:rsidRPr="00BB22E0">
        <w:rPr>
          <w:rFonts w:ascii="Times New Roman" w:hAnsi="Times New Roman" w:cs="Times New Roman"/>
          <w:i/>
          <w:iCs/>
          <w:sz w:val="24"/>
          <w:szCs w:val="24"/>
        </w:rPr>
        <w:lastRenderedPageBreak/>
        <w:t>К</w:t>
      </w:r>
      <w:r w:rsidRPr="00BB22E0">
        <w:rPr>
          <w:rFonts w:ascii="Times New Roman" w:hAnsi="Times New Roman" w:cs="Times New Roman"/>
          <w:i/>
          <w:iCs/>
          <w:sz w:val="24"/>
          <w:szCs w:val="24"/>
          <w:vertAlign w:val="subscript"/>
        </w:rPr>
        <w:t>И</w:t>
      </w:r>
      <w:r w:rsidRPr="00BB22E0">
        <w:rPr>
          <w:rFonts w:ascii="Times New Roman" w:hAnsi="Times New Roman" w:cs="Times New Roman"/>
          <w:sz w:val="24"/>
          <w:szCs w:val="24"/>
        </w:rPr>
        <w:t>- коэффициент использования рабочего времени поста (прини</w:t>
      </w:r>
      <w:r w:rsidRPr="00BB22E0">
        <w:rPr>
          <w:rFonts w:ascii="Times New Roman" w:hAnsi="Times New Roman" w:cs="Times New Roman"/>
          <w:sz w:val="24"/>
          <w:szCs w:val="24"/>
        </w:rPr>
        <w:softHyphen/>
        <w:t>мается по Приложению 22  Методических указаний);</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i/>
          <w:iCs/>
          <w:sz w:val="24"/>
          <w:szCs w:val="24"/>
          <w:lang w:val="en-US"/>
        </w:rPr>
        <w:t>t</w:t>
      </w:r>
      <w:r w:rsidRPr="00BB22E0">
        <w:rPr>
          <w:rFonts w:ascii="Times New Roman" w:hAnsi="Times New Roman" w:cs="Times New Roman"/>
          <w:i/>
          <w:iCs/>
          <w:sz w:val="24"/>
          <w:szCs w:val="24"/>
          <w:vertAlign w:val="subscript"/>
        </w:rPr>
        <w:t>п</w:t>
      </w:r>
      <w:r w:rsidRPr="00BB22E0">
        <w:rPr>
          <w:rFonts w:ascii="Times New Roman" w:hAnsi="Times New Roman" w:cs="Times New Roman"/>
          <w:i/>
          <w:iCs/>
          <w:sz w:val="24"/>
          <w:szCs w:val="24"/>
        </w:rPr>
        <w:t xml:space="preserve">- </w:t>
      </w:r>
      <w:r w:rsidRPr="00BB22E0">
        <w:rPr>
          <w:rFonts w:ascii="Times New Roman" w:hAnsi="Times New Roman" w:cs="Times New Roman"/>
          <w:sz w:val="24"/>
          <w:szCs w:val="24"/>
        </w:rPr>
        <w:t>время установки автомобиля на пост и съезда с него (принима</w:t>
      </w:r>
      <w:r w:rsidRPr="00BB22E0">
        <w:rPr>
          <w:rFonts w:ascii="Times New Roman" w:hAnsi="Times New Roman" w:cs="Times New Roman"/>
          <w:sz w:val="24"/>
          <w:szCs w:val="24"/>
        </w:rPr>
        <w:softHyphen/>
        <w:t xml:space="preserve">ется равным </w:t>
      </w:r>
      <w:r w:rsidRPr="00BB22E0">
        <w:rPr>
          <w:rFonts w:ascii="Times New Roman" w:hAnsi="Times New Roman" w:cs="Times New Roman"/>
          <w:sz w:val="24"/>
          <w:szCs w:val="24"/>
        </w:rPr>
        <w:br/>
        <w:t xml:space="preserve">1-3 мин). </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sz w:val="24"/>
          <w:szCs w:val="24"/>
        </w:rPr>
        <w:t>Ритм производства рассчитывается по формуле:</w:t>
      </w:r>
    </w:p>
    <w:p w:rsidR="00BB22E0" w:rsidRPr="00BB22E0" w:rsidRDefault="00BB22E0" w:rsidP="00BB22E0">
      <w:pPr>
        <w:shd w:val="clear" w:color="auto" w:fill="FFFFFF"/>
        <w:ind w:firstLine="720"/>
        <w:rPr>
          <w:rFonts w:ascii="Times New Roman" w:hAnsi="Times New Roman" w:cs="Times New Roman"/>
          <w:b/>
          <w:bCs/>
          <w:sz w:val="24"/>
          <w:szCs w:val="24"/>
        </w:rPr>
      </w:pPr>
      <w:r w:rsidRPr="00BB22E0">
        <w:rPr>
          <w:rFonts w:ascii="Times New Roman" w:hAnsi="Times New Roman" w:cs="Times New Roman"/>
          <w:position w:val="-30"/>
          <w:sz w:val="24"/>
          <w:szCs w:val="24"/>
        </w:rPr>
        <w:t xml:space="preserve">                                                       </w:t>
      </w:r>
      <w:r w:rsidRPr="00BB22E0">
        <w:rPr>
          <w:rFonts w:ascii="Times New Roman" w:hAnsi="Times New Roman" w:cs="Times New Roman"/>
          <w:position w:val="-30"/>
          <w:sz w:val="24"/>
          <w:szCs w:val="24"/>
        </w:rPr>
        <w:object w:dxaOrig="1640" w:dyaOrig="700">
          <v:shape id="_x0000_i1098" type="#_x0000_t75" style="width:82.5pt;height:36pt" o:ole="">
            <v:imagedata r:id="rId161" o:title=""/>
          </v:shape>
          <o:OLEObject Type="Embed" ProgID="Equation.3" ShapeID="_x0000_i1098" DrawAspect="Content" ObjectID="_1642878527" r:id="rId162"/>
        </w:object>
      </w:r>
      <w:r w:rsidRPr="00BB22E0">
        <w:rPr>
          <w:rFonts w:ascii="Times New Roman" w:hAnsi="Times New Roman" w:cs="Times New Roman"/>
          <w:b/>
          <w:bCs/>
          <w:sz w:val="24"/>
          <w:szCs w:val="24"/>
        </w:rPr>
        <w:t>,</w:t>
      </w:r>
      <w:r w:rsidRPr="00BB22E0">
        <w:rPr>
          <w:rFonts w:ascii="Times New Roman" w:hAnsi="Times New Roman" w:cs="Times New Roman"/>
          <w:bCs/>
          <w:sz w:val="24"/>
          <w:szCs w:val="24"/>
        </w:rPr>
        <w:t>мин                                                       (3.3)</w:t>
      </w:r>
      <w:r w:rsidRPr="00BB22E0">
        <w:rPr>
          <w:rFonts w:ascii="Times New Roman" w:hAnsi="Times New Roman" w:cs="Times New Roman"/>
          <w:b/>
          <w:bCs/>
          <w:sz w:val="24"/>
          <w:szCs w:val="24"/>
        </w:rPr>
        <w:br/>
      </w:r>
    </w:p>
    <w:p w:rsidR="00BB22E0" w:rsidRPr="00BB22E0" w:rsidRDefault="00BB22E0" w:rsidP="00BB22E0">
      <w:pPr>
        <w:shd w:val="clear" w:color="auto" w:fill="FFFFFF"/>
        <w:ind w:firstLine="720"/>
        <w:rPr>
          <w:rFonts w:ascii="Times New Roman" w:hAnsi="Times New Roman" w:cs="Times New Roman"/>
          <w:position w:val="-34"/>
          <w:sz w:val="24"/>
          <w:szCs w:val="24"/>
        </w:rPr>
      </w:pPr>
      <w:r w:rsidRPr="00BB22E0">
        <w:rPr>
          <w:rFonts w:ascii="Times New Roman" w:hAnsi="Times New Roman" w:cs="Times New Roman"/>
          <w:sz w:val="24"/>
          <w:szCs w:val="24"/>
        </w:rPr>
        <w:t xml:space="preserve">где </w:t>
      </w:r>
      <w:r w:rsidRPr="00BB22E0">
        <w:rPr>
          <w:rFonts w:ascii="Times New Roman" w:hAnsi="Times New Roman" w:cs="Times New Roman"/>
          <w:i/>
          <w:iCs/>
          <w:sz w:val="24"/>
          <w:szCs w:val="24"/>
          <w:lang w:val="en-US"/>
        </w:rPr>
        <w:t>t</w:t>
      </w:r>
      <w:r w:rsidRPr="00BB22E0">
        <w:rPr>
          <w:rFonts w:ascii="Times New Roman" w:hAnsi="Times New Roman" w:cs="Times New Roman"/>
          <w:i/>
          <w:iCs/>
          <w:sz w:val="24"/>
          <w:szCs w:val="24"/>
          <w:vertAlign w:val="subscript"/>
          <w:lang w:val="en-US"/>
        </w:rPr>
        <w:t>CM</w:t>
      </w:r>
      <w:r w:rsidRPr="00BB22E0">
        <w:rPr>
          <w:rFonts w:ascii="Times New Roman" w:hAnsi="Times New Roman" w:cs="Times New Roman"/>
          <w:i/>
          <w:iCs/>
          <w:sz w:val="24"/>
          <w:szCs w:val="24"/>
        </w:rPr>
        <w:t xml:space="preserve"> - </w:t>
      </w:r>
      <w:r w:rsidRPr="00BB22E0">
        <w:rPr>
          <w:rFonts w:ascii="Times New Roman" w:hAnsi="Times New Roman" w:cs="Times New Roman"/>
          <w:sz w:val="24"/>
          <w:szCs w:val="24"/>
        </w:rPr>
        <w:t>продолжительность работы зоны ТО за одну смену, ч (принима</w:t>
      </w:r>
      <w:r w:rsidRPr="00BB22E0">
        <w:rPr>
          <w:rFonts w:ascii="Times New Roman" w:hAnsi="Times New Roman" w:cs="Times New Roman"/>
          <w:sz w:val="24"/>
          <w:szCs w:val="24"/>
        </w:rPr>
        <w:softHyphen/>
        <w:t>ется: 8 часов - при 5-дневной рабочей неделе и 7 часов -.при 6-дневной рабочей неделе);</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i/>
          <w:iCs/>
          <w:sz w:val="24"/>
          <w:szCs w:val="24"/>
          <w:lang w:val="en-US"/>
        </w:rPr>
        <w:t>C</w:t>
      </w:r>
      <w:r w:rsidRPr="00BB22E0">
        <w:rPr>
          <w:rFonts w:ascii="Times New Roman" w:hAnsi="Times New Roman" w:cs="Times New Roman"/>
          <w:i/>
          <w:iCs/>
          <w:sz w:val="24"/>
          <w:szCs w:val="24"/>
          <w:vertAlign w:val="subscript"/>
        </w:rPr>
        <w:t>см</w:t>
      </w:r>
      <w:r w:rsidRPr="00BB22E0">
        <w:rPr>
          <w:rFonts w:ascii="Times New Roman" w:hAnsi="Times New Roman" w:cs="Times New Roman"/>
          <w:i/>
          <w:iCs/>
          <w:sz w:val="24"/>
          <w:szCs w:val="24"/>
        </w:rPr>
        <w:t>-</w:t>
      </w:r>
      <w:r w:rsidRPr="00BB22E0">
        <w:rPr>
          <w:rFonts w:ascii="Times New Roman" w:hAnsi="Times New Roman" w:cs="Times New Roman"/>
          <w:sz w:val="24"/>
          <w:szCs w:val="24"/>
        </w:rPr>
        <w:t xml:space="preserve"> число смен (принимается в соответствии с выбором режима ра</w:t>
      </w:r>
      <w:r w:rsidRPr="00BB22E0">
        <w:rPr>
          <w:rFonts w:ascii="Times New Roman" w:hAnsi="Times New Roman" w:cs="Times New Roman"/>
          <w:sz w:val="24"/>
          <w:szCs w:val="24"/>
        </w:rPr>
        <w:softHyphen/>
        <w:t xml:space="preserve">боты производственных подразделений, согласно </w:t>
      </w:r>
      <w:r w:rsidRPr="00BB22E0">
        <w:rPr>
          <w:rFonts w:ascii="Times New Roman" w:hAnsi="Times New Roman" w:cs="Times New Roman"/>
          <w:iCs/>
          <w:sz w:val="24"/>
          <w:szCs w:val="24"/>
        </w:rPr>
        <w:t>п.</w:t>
      </w:r>
      <w:r w:rsidRPr="00BB22E0">
        <w:rPr>
          <w:rFonts w:ascii="Times New Roman" w:hAnsi="Times New Roman" w:cs="Times New Roman"/>
          <w:sz w:val="24"/>
          <w:szCs w:val="24"/>
        </w:rPr>
        <w:t xml:space="preserve">4,2); </w:t>
      </w:r>
    </w:p>
    <w:p w:rsidR="00BB22E0" w:rsidRPr="00BB22E0" w:rsidRDefault="00BB22E0" w:rsidP="00BB22E0">
      <w:pPr>
        <w:shd w:val="clear" w:color="auto" w:fill="FFFFFF"/>
        <w:ind w:firstLine="720"/>
        <w:jc w:val="both"/>
        <w:rPr>
          <w:rFonts w:ascii="Times New Roman" w:hAnsi="Times New Roman" w:cs="Times New Roman"/>
          <w:b/>
          <w:iCs/>
          <w:sz w:val="24"/>
          <w:szCs w:val="24"/>
        </w:rPr>
      </w:pPr>
      <w:r w:rsidRPr="00BB22E0">
        <w:rPr>
          <w:rFonts w:ascii="Times New Roman" w:hAnsi="Times New Roman" w:cs="Times New Roman"/>
          <w:i/>
          <w:iCs/>
          <w:sz w:val="24"/>
          <w:szCs w:val="24"/>
          <w:lang w:val="en-US"/>
        </w:rPr>
        <w:t>Ni</w:t>
      </w:r>
      <w:r w:rsidRPr="00BB22E0">
        <w:rPr>
          <w:rFonts w:ascii="Times New Roman" w:hAnsi="Times New Roman" w:cs="Times New Roman"/>
          <w:i/>
          <w:iCs/>
          <w:sz w:val="24"/>
          <w:szCs w:val="24"/>
          <w:vertAlign w:val="superscript"/>
        </w:rPr>
        <w:t>см</w:t>
      </w:r>
      <w:r w:rsidRPr="00BB22E0">
        <w:rPr>
          <w:rFonts w:ascii="Times New Roman" w:hAnsi="Times New Roman" w:cs="Times New Roman"/>
          <w:i/>
          <w:iCs/>
          <w:sz w:val="24"/>
          <w:szCs w:val="24"/>
        </w:rPr>
        <w:t xml:space="preserve">- </w:t>
      </w:r>
      <w:r w:rsidRPr="00BB22E0">
        <w:rPr>
          <w:rFonts w:ascii="Times New Roman" w:hAnsi="Times New Roman" w:cs="Times New Roman"/>
          <w:sz w:val="24"/>
          <w:szCs w:val="24"/>
        </w:rPr>
        <w:t xml:space="preserve">сменная программа ТО-1 или ТО-2, обслуж. </w:t>
      </w:r>
    </w:p>
    <w:p w:rsidR="00BB22E0" w:rsidRPr="00BB22E0" w:rsidRDefault="00BB22E0" w:rsidP="00BB22E0">
      <w:pPr>
        <w:shd w:val="clear" w:color="auto" w:fill="FFFFFF"/>
        <w:ind w:firstLine="720"/>
        <w:jc w:val="center"/>
        <w:rPr>
          <w:rFonts w:ascii="Times New Roman" w:hAnsi="Times New Roman" w:cs="Times New Roman"/>
          <w:b/>
          <w:iCs/>
          <w:sz w:val="24"/>
          <w:szCs w:val="24"/>
        </w:rPr>
      </w:pPr>
    </w:p>
    <w:p w:rsidR="00BB22E0" w:rsidRPr="00BB22E0" w:rsidRDefault="00690CED" w:rsidP="00BB22E0">
      <w:pPr>
        <w:shd w:val="clear" w:color="auto" w:fill="FFFFFF"/>
        <w:ind w:firstLine="426"/>
        <w:jc w:val="center"/>
        <w:rPr>
          <w:rFonts w:ascii="Times New Roman" w:hAnsi="Times New Roman" w:cs="Times New Roman"/>
          <w:b/>
          <w:sz w:val="24"/>
          <w:szCs w:val="24"/>
        </w:rPr>
      </w:pPr>
      <w:r>
        <w:rPr>
          <w:rFonts w:ascii="Times New Roman" w:hAnsi="Times New Roman" w:cs="Times New Roman"/>
          <w:b/>
          <w:iCs/>
          <w:sz w:val="24"/>
          <w:szCs w:val="24"/>
        </w:rPr>
        <w:t xml:space="preserve">6.4.3.2 </w:t>
      </w:r>
      <w:r w:rsidR="00BB22E0" w:rsidRPr="00BB22E0">
        <w:rPr>
          <w:rFonts w:ascii="Times New Roman" w:hAnsi="Times New Roman" w:cs="Times New Roman"/>
          <w:b/>
          <w:iCs/>
          <w:sz w:val="24"/>
          <w:szCs w:val="24"/>
        </w:rPr>
        <w:t xml:space="preserve"> </w:t>
      </w:r>
      <w:r w:rsidR="00BB22E0" w:rsidRPr="00BB22E0">
        <w:rPr>
          <w:rFonts w:ascii="Times New Roman" w:hAnsi="Times New Roman" w:cs="Times New Roman"/>
          <w:b/>
          <w:sz w:val="24"/>
          <w:szCs w:val="24"/>
        </w:rPr>
        <w:t>Расчет количества линий ТО-1 и ТО-2 при организации производственного процесса поточным методом</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sz w:val="24"/>
          <w:szCs w:val="24"/>
        </w:rPr>
        <w:t>Количество линий зон ТО-1 или ТО-2 рассчитывается по формуле:</w:t>
      </w:r>
    </w:p>
    <w:p w:rsidR="00BB22E0" w:rsidRPr="00BB22E0" w:rsidRDefault="00BB22E0" w:rsidP="00BB22E0">
      <w:pPr>
        <w:shd w:val="clear" w:color="auto" w:fill="FFFFFF"/>
        <w:ind w:hanging="142"/>
        <w:jc w:val="center"/>
        <w:rPr>
          <w:rFonts w:ascii="Times New Roman" w:hAnsi="Times New Roman" w:cs="Times New Roman"/>
          <w:sz w:val="24"/>
          <w:szCs w:val="24"/>
        </w:rPr>
      </w:pPr>
      <w:r w:rsidRPr="00BB22E0">
        <w:rPr>
          <w:rFonts w:ascii="Times New Roman" w:hAnsi="Times New Roman" w:cs="Times New Roman"/>
          <w:position w:val="-24"/>
          <w:sz w:val="24"/>
          <w:szCs w:val="24"/>
        </w:rPr>
        <w:t xml:space="preserve">                                                                                    </w:t>
      </w:r>
      <w:r w:rsidRPr="00BB22E0">
        <w:rPr>
          <w:rFonts w:ascii="Times New Roman" w:hAnsi="Times New Roman" w:cs="Times New Roman"/>
          <w:position w:val="-24"/>
          <w:sz w:val="24"/>
          <w:szCs w:val="24"/>
        </w:rPr>
        <w:object w:dxaOrig="820" w:dyaOrig="639">
          <v:shape id="_x0000_i1099" type="#_x0000_t75" style="width:39.75pt;height:32.25pt" o:ole="">
            <v:imagedata r:id="rId163" o:title=""/>
          </v:shape>
          <o:OLEObject Type="Embed" ProgID="Equation.3" ShapeID="_x0000_i1099" DrawAspect="Content" ObjectID="_1642878528" r:id="rId164"/>
        </w:object>
      </w:r>
      <w:r w:rsidRPr="00BB22E0">
        <w:rPr>
          <w:rFonts w:ascii="Times New Roman" w:hAnsi="Times New Roman" w:cs="Times New Roman"/>
          <w:position w:val="-24"/>
          <w:sz w:val="24"/>
          <w:szCs w:val="24"/>
        </w:rPr>
        <w:t xml:space="preserve">                                                              </w:t>
      </w:r>
      <w:r w:rsidRPr="00BB22E0">
        <w:rPr>
          <w:rFonts w:ascii="Times New Roman" w:hAnsi="Times New Roman" w:cs="Times New Roman"/>
          <w:sz w:val="24"/>
          <w:szCs w:val="24"/>
        </w:rPr>
        <w:t>(3.4)</w:t>
      </w:r>
    </w:p>
    <w:p w:rsidR="00BB22E0" w:rsidRPr="00BB22E0" w:rsidRDefault="00BB22E0" w:rsidP="00BB22E0">
      <w:pPr>
        <w:shd w:val="clear" w:color="auto" w:fill="FFFFFF"/>
        <w:jc w:val="both"/>
        <w:rPr>
          <w:rFonts w:ascii="Times New Roman" w:hAnsi="Times New Roman" w:cs="Times New Roman"/>
          <w:sz w:val="24"/>
          <w:szCs w:val="24"/>
        </w:rPr>
      </w:pPr>
      <w:r w:rsidRPr="00BB22E0">
        <w:rPr>
          <w:rFonts w:ascii="Times New Roman" w:hAnsi="Times New Roman" w:cs="Times New Roman"/>
          <w:sz w:val="24"/>
          <w:szCs w:val="24"/>
        </w:rPr>
        <w:t xml:space="preserve">где: </w:t>
      </w:r>
      <w:r w:rsidRPr="00BB22E0">
        <w:rPr>
          <w:rFonts w:ascii="Times New Roman" w:hAnsi="Times New Roman" w:cs="Times New Roman"/>
          <w:position w:val="-12"/>
          <w:sz w:val="24"/>
          <w:szCs w:val="24"/>
        </w:rPr>
        <w:object w:dxaOrig="260" w:dyaOrig="360">
          <v:shape id="_x0000_i1100" type="#_x0000_t75" style="width:12pt;height:17.25pt" o:ole="">
            <v:imagedata r:id="rId165" o:title=""/>
          </v:shape>
          <o:OLEObject Type="Embed" ProgID="Equation.3" ShapeID="_x0000_i1100" DrawAspect="Content" ObjectID="_1642878529" r:id="rId166"/>
        </w:object>
      </w:r>
      <w:r w:rsidRPr="00BB22E0">
        <w:rPr>
          <w:rFonts w:ascii="Times New Roman" w:hAnsi="Times New Roman" w:cs="Times New Roman"/>
          <w:sz w:val="24"/>
          <w:szCs w:val="24"/>
        </w:rPr>
        <w:t>такт линии, т.е. время между очередным перемещением автомобиля с поста на пост, мин;</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i/>
          <w:iCs/>
          <w:sz w:val="24"/>
          <w:szCs w:val="24"/>
          <w:lang w:val="en-US"/>
        </w:rPr>
        <w:t>R</w:t>
      </w:r>
      <w:r w:rsidRPr="00BB22E0">
        <w:rPr>
          <w:rFonts w:ascii="Times New Roman" w:hAnsi="Times New Roman" w:cs="Times New Roman"/>
          <w:sz w:val="24"/>
          <w:szCs w:val="24"/>
        </w:rPr>
        <w:t>- ритм производства, т.</w:t>
      </w:r>
      <w:r w:rsidRPr="00BB22E0">
        <w:rPr>
          <w:rFonts w:ascii="Times New Roman" w:hAnsi="Times New Roman" w:cs="Times New Roman"/>
          <w:sz w:val="24"/>
          <w:szCs w:val="24"/>
          <w:lang w:val="en-US"/>
        </w:rPr>
        <w:t>e</w:t>
      </w:r>
      <w:r w:rsidRPr="00BB22E0">
        <w:rPr>
          <w:rFonts w:ascii="Times New Roman" w:hAnsi="Times New Roman" w:cs="Times New Roman"/>
          <w:sz w:val="24"/>
          <w:szCs w:val="24"/>
        </w:rPr>
        <w:t xml:space="preserve">. время одного обслуживания, мин. </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sz w:val="24"/>
          <w:szCs w:val="24"/>
        </w:rPr>
        <w:t>Такт линии рассчитывается по формуле:</w:t>
      </w:r>
    </w:p>
    <w:p w:rsidR="00BB22E0" w:rsidRPr="00BB22E0" w:rsidRDefault="00BB22E0" w:rsidP="00BB22E0">
      <w:pPr>
        <w:shd w:val="clear" w:color="auto" w:fill="FFFFFF"/>
        <w:ind w:firstLine="720"/>
        <w:rPr>
          <w:rFonts w:ascii="Times New Roman" w:hAnsi="Times New Roman" w:cs="Times New Roman"/>
          <w:i/>
          <w:iCs/>
          <w:sz w:val="24"/>
          <w:szCs w:val="24"/>
        </w:rPr>
      </w:pPr>
      <w:r w:rsidRPr="00BB22E0">
        <w:rPr>
          <w:rFonts w:ascii="Times New Roman" w:hAnsi="Times New Roman" w:cs="Times New Roman"/>
          <w:position w:val="-30"/>
          <w:sz w:val="24"/>
          <w:szCs w:val="24"/>
        </w:rPr>
        <w:t xml:space="preserve">                                                         </w:t>
      </w:r>
      <w:r w:rsidRPr="00BB22E0">
        <w:rPr>
          <w:rFonts w:ascii="Times New Roman" w:hAnsi="Times New Roman" w:cs="Times New Roman"/>
          <w:position w:val="-30"/>
          <w:sz w:val="24"/>
          <w:szCs w:val="24"/>
        </w:rPr>
        <w:object w:dxaOrig="2580" w:dyaOrig="760">
          <v:shape id="_x0000_i1101" type="#_x0000_t75" style="width:129pt;height:38.25pt" o:ole="">
            <v:imagedata r:id="rId167" o:title=""/>
          </v:shape>
          <o:OLEObject Type="Embed" ProgID="Equation.3" ShapeID="_x0000_i1101" DrawAspect="Content" ObjectID="_1642878530" r:id="rId168"/>
        </w:object>
      </w:r>
      <w:r w:rsidRPr="00BB22E0">
        <w:rPr>
          <w:rFonts w:ascii="Times New Roman" w:hAnsi="Times New Roman" w:cs="Times New Roman"/>
          <w:position w:val="-30"/>
          <w:sz w:val="24"/>
          <w:szCs w:val="24"/>
        </w:rPr>
        <w:t xml:space="preserve">                                               </w:t>
      </w:r>
      <w:r w:rsidRPr="00BB22E0">
        <w:rPr>
          <w:rFonts w:ascii="Times New Roman" w:hAnsi="Times New Roman" w:cs="Times New Roman"/>
          <w:sz w:val="24"/>
          <w:szCs w:val="24"/>
        </w:rPr>
        <w:t xml:space="preserve"> (3.5)</w:t>
      </w:r>
      <w:r w:rsidRPr="00BB22E0">
        <w:rPr>
          <w:rFonts w:ascii="Times New Roman" w:hAnsi="Times New Roman" w:cs="Times New Roman"/>
          <w:sz w:val="24"/>
          <w:szCs w:val="24"/>
        </w:rPr>
        <w:br/>
        <w:t xml:space="preserve">где: </w:t>
      </w:r>
      <w:r w:rsidRPr="00BB22E0">
        <w:rPr>
          <w:rFonts w:ascii="Times New Roman" w:hAnsi="Times New Roman" w:cs="Times New Roman"/>
          <w:position w:val="-14"/>
          <w:sz w:val="24"/>
          <w:szCs w:val="24"/>
        </w:rPr>
        <w:object w:dxaOrig="660" w:dyaOrig="400">
          <v:shape id="_x0000_i1102" type="#_x0000_t75" style="width:32.25pt;height:19.5pt" o:ole="">
            <v:imagedata r:id="rId169" o:title=""/>
          </v:shape>
          <o:OLEObject Type="Embed" ProgID="Equation.3" ShapeID="_x0000_i1102" DrawAspect="Content" ObjectID="_1642878531" r:id="rId170"/>
        </w:object>
      </w:r>
      <w:r w:rsidRPr="00BB22E0">
        <w:rPr>
          <w:rFonts w:ascii="Times New Roman" w:hAnsi="Times New Roman" w:cs="Times New Roman"/>
          <w:sz w:val="24"/>
          <w:szCs w:val="24"/>
        </w:rPr>
        <w:t xml:space="preserve">- годовая трудоемкость постовых работ зон ТО-1 или ТО-2,чел.-ч (принимается </w:t>
      </w:r>
      <w:r w:rsidRPr="00BB22E0">
        <w:rPr>
          <w:rFonts w:ascii="Times New Roman" w:hAnsi="Times New Roman" w:cs="Times New Roman"/>
          <w:iCs/>
          <w:sz w:val="24"/>
          <w:szCs w:val="24"/>
        </w:rPr>
        <w:t xml:space="preserve">по </w:t>
      </w:r>
      <w:r w:rsidRPr="00BB22E0">
        <w:rPr>
          <w:rFonts w:ascii="Times New Roman" w:hAnsi="Times New Roman" w:cs="Times New Roman"/>
          <w:sz w:val="24"/>
          <w:szCs w:val="24"/>
        </w:rPr>
        <w:t>результатам расчетов годовой трудоем</w:t>
      </w:r>
      <w:r w:rsidRPr="00BB22E0">
        <w:rPr>
          <w:rFonts w:ascii="Times New Roman" w:hAnsi="Times New Roman" w:cs="Times New Roman"/>
          <w:sz w:val="24"/>
          <w:szCs w:val="24"/>
        </w:rPr>
        <w:softHyphen/>
        <w:t xml:space="preserve">кости ТО-1 и </w:t>
      </w:r>
      <w:r w:rsidRPr="00BB22E0">
        <w:rPr>
          <w:rFonts w:ascii="Times New Roman" w:hAnsi="Times New Roman" w:cs="Times New Roman"/>
          <w:iCs/>
          <w:sz w:val="24"/>
          <w:szCs w:val="24"/>
        </w:rPr>
        <w:t>ТО-2);</w:t>
      </w:r>
    </w:p>
    <w:p w:rsidR="00BB22E0" w:rsidRPr="00BB22E0" w:rsidRDefault="00BB22E0" w:rsidP="00BB22E0">
      <w:pPr>
        <w:shd w:val="clear" w:color="auto" w:fill="FFFFFF"/>
        <w:jc w:val="both"/>
        <w:rPr>
          <w:rFonts w:ascii="Times New Roman" w:hAnsi="Times New Roman" w:cs="Times New Roman"/>
          <w:i/>
          <w:iCs/>
          <w:sz w:val="24"/>
          <w:szCs w:val="24"/>
        </w:rPr>
      </w:pPr>
      <w:r w:rsidRPr="00BB22E0">
        <w:rPr>
          <w:rFonts w:ascii="Times New Roman" w:hAnsi="Times New Roman" w:cs="Times New Roman"/>
          <w:i/>
          <w:iCs/>
          <w:position w:val="-12"/>
          <w:sz w:val="24"/>
          <w:szCs w:val="24"/>
        </w:rPr>
        <w:t xml:space="preserve">       </w:t>
      </w:r>
      <w:r w:rsidRPr="00BB22E0">
        <w:rPr>
          <w:rFonts w:ascii="Times New Roman" w:hAnsi="Times New Roman" w:cs="Times New Roman"/>
          <w:i/>
          <w:iCs/>
          <w:position w:val="-12"/>
          <w:sz w:val="24"/>
          <w:szCs w:val="24"/>
        </w:rPr>
        <w:object w:dxaOrig="400" w:dyaOrig="380">
          <v:shape id="_x0000_i1103" type="#_x0000_t75" style="width:19.5pt;height:18.75pt" o:ole="">
            <v:imagedata r:id="rId171" o:title=""/>
          </v:shape>
          <o:OLEObject Type="Embed" ProgID="Equation.3" ShapeID="_x0000_i1103" DrawAspect="Content" ObjectID="_1642878532" r:id="rId172"/>
        </w:object>
      </w:r>
      <w:r w:rsidRPr="00BB22E0">
        <w:rPr>
          <w:rFonts w:ascii="Times New Roman" w:hAnsi="Times New Roman" w:cs="Times New Roman"/>
          <w:i/>
          <w:iCs/>
          <w:sz w:val="24"/>
          <w:szCs w:val="24"/>
        </w:rPr>
        <w:t xml:space="preserve">- </w:t>
      </w:r>
      <w:r w:rsidRPr="00BB22E0">
        <w:rPr>
          <w:rFonts w:ascii="Times New Roman" w:hAnsi="Times New Roman" w:cs="Times New Roman"/>
          <w:sz w:val="24"/>
          <w:szCs w:val="24"/>
        </w:rPr>
        <w:t>годовая программа по ТО-1 или ТО-2, обслуж.;</w:t>
      </w:r>
    </w:p>
    <w:p w:rsidR="00BB22E0" w:rsidRPr="00BB22E0" w:rsidRDefault="00BB22E0" w:rsidP="00BB22E0">
      <w:pPr>
        <w:shd w:val="clear" w:color="auto" w:fill="FFFFFF"/>
        <w:rPr>
          <w:rFonts w:ascii="Times New Roman" w:hAnsi="Times New Roman" w:cs="Times New Roman"/>
          <w:sz w:val="24"/>
          <w:szCs w:val="24"/>
        </w:rPr>
      </w:pPr>
      <w:r w:rsidRPr="00BB22E0">
        <w:rPr>
          <w:rFonts w:ascii="Times New Roman" w:hAnsi="Times New Roman" w:cs="Times New Roman"/>
          <w:i/>
          <w:iCs/>
          <w:sz w:val="24"/>
          <w:szCs w:val="24"/>
        </w:rPr>
        <w:t xml:space="preserve">        Р -  </w:t>
      </w:r>
      <w:r w:rsidRPr="00BB22E0">
        <w:rPr>
          <w:rFonts w:ascii="Times New Roman" w:hAnsi="Times New Roman" w:cs="Times New Roman"/>
          <w:sz w:val="24"/>
          <w:szCs w:val="24"/>
        </w:rPr>
        <w:t>численности одновременна работающих  на. посту (при</w:t>
      </w:r>
      <w:r w:rsidRPr="00BB22E0">
        <w:rPr>
          <w:rFonts w:ascii="Times New Roman" w:hAnsi="Times New Roman" w:cs="Times New Roman"/>
          <w:sz w:val="24"/>
          <w:szCs w:val="24"/>
        </w:rPr>
        <w:softHyphen/>
        <w:t>нимается по табл. 3.2 [8]</w:t>
      </w:r>
      <w:r w:rsidRPr="00BB22E0">
        <w:rPr>
          <w:rFonts w:ascii="Times New Roman" w:hAnsi="Times New Roman" w:cs="Times New Roman"/>
          <w:b/>
          <w:sz w:val="24"/>
          <w:szCs w:val="24"/>
        </w:rPr>
        <w:t>,</w:t>
      </w:r>
      <w:r w:rsidRPr="00BB22E0">
        <w:rPr>
          <w:rFonts w:ascii="Times New Roman" w:hAnsi="Times New Roman" w:cs="Times New Roman"/>
          <w:sz w:val="24"/>
          <w:szCs w:val="24"/>
        </w:rPr>
        <w:t xml:space="preserve"> Приложению 18 Методических  указаний);</w:t>
      </w:r>
    </w:p>
    <w:p w:rsidR="00BB22E0" w:rsidRPr="00BB22E0" w:rsidRDefault="00BB22E0" w:rsidP="00BB22E0">
      <w:pPr>
        <w:shd w:val="clear" w:color="auto" w:fill="FFFFFF"/>
        <w:rPr>
          <w:rFonts w:ascii="Times New Roman" w:hAnsi="Times New Roman" w:cs="Times New Roman"/>
          <w:sz w:val="24"/>
          <w:szCs w:val="24"/>
        </w:rPr>
      </w:pPr>
      <w:r w:rsidRPr="00BB22E0">
        <w:rPr>
          <w:rFonts w:ascii="Times New Roman" w:hAnsi="Times New Roman" w:cs="Times New Roman"/>
          <w:i/>
          <w:iCs/>
          <w:sz w:val="24"/>
          <w:szCs w:val="24"/>
        </w:rPr>
        <w:t xml:space="preserve">      </w:t>
      </w:r>
      <w:r w:rsidRPr="00BB22E0">
        <w:rPr>
          <w:rFonts w:ascii="Times New Roman" w:hAnsi="Times New Roman" w:cs="Times New Roman"/>
          <w:i/>
          <w:iCs/>
          <w:sz w:val="24"/>
          <w:szCs w:val="24"/>
          <w:lang w:val="en-US"/>
        </w:rPr>
        <w:t>n</w:t>
      </w:r>
      <w:r w:rsidRPr="00BB22E0">
        <w:rPr>
          <w:rFonts w:ascii="Times New Roman" w:hAnsi="Times New Roman" w:cs="Times New Roman"/>
          <w:i/>
          <w:iCs/>
          <w:sz w:val="24"/>
          <w:szCs w:val="24"/>
          <w:vertAlign w:val="subscript"/>
          <w:lang w:val="en-US"/>
        </w:rPr>
        <w:t>TO</w:t>
      </w:r>
      <w:r w:rsidRPr="00BB22E0">
        <w:rPr>
          <w:rFonts w:ascii="Times New Roman" w:hAnsi="Times New Roman" w:cs="Times New Roman"/>
          <w:i/>
          <w:iCs/>
          <w:sz w:val="24"/>
          <w:szCs w:val="24"/>
        </w:rPr>
        <w:t xml:space="preserve"> ~ </w:t>
      </w:r>
      <w:r w:rsidRPr="00BB22E0">
        <w:rPr>
          <w:rFonts w:ascii="Times New Roman" w:hAnsi="Times New Roman" w:cs="Times New Roman"/>
          <w:sz w:val="24"/>
          <w:szCs w:val="24"/>
        </w:rPr>
        <w:t xml:space="preserve">число постов в поточной линии. По </w:t>
      </w:r>
      <w:r w:rsidRPr="00BB22E0">
        <w:rPr>
          <w:rFonts w:ascii="Times New Roman" w:hAnsi="Times New Roman" w:cs="Times New Roman"/>
          <w:iCs/>
          <w:sz w:val="24"/>
          <w:szCs w:val="24"/>
        </w:rPr>
        <w:t xml:space="preserve">данным </w:t>
      </w:r>
      <w:r w:rsidRPr="00BB22E0">
        <w:rPr>
          <w:rFonts w:ascii="Times New Roman" w:hAnsi="Times New Roman" w:cs="Times New Roman"/>
          <w:sz w:val="24"/>
          <w:szCs w:val="24"/>
        </w:rPr>
        <w:t xml:space="preserve">Гипроавтотранса для зон ТО-1 и ТО-2 </w:t>
      </w:r>
      <w:r w:rsidRPr="00BB22E0">
        <w:rPr>
          <w:rFonts w:ascii="Times New Roman" w:hAnsi="Times New Roman" w:cs="Times New Roman"/>
          <w:i/>
          <w:iCs/>
          <w:sz w:val="24"/>
          <w:szCs w:val="24"/>
          <w:lang w:val="en-US"/>
        </w:rPr>
        <w:t>n</w:t>
      </w:r>
      <w:r w:rsidRPr="00BB22E0">
        <w:rPr>
          <w:rFonts w:ascii="Times New Roman" w:hAnsi="Times New Roman" w:cs="Times New Roman"/>
          <w:i/>
          <w:iCs/>
          <w:sz w:val="24"/>
          <w:szCs w:val="24"/>
          <w:vertAlign w:val="subscript"/>
        </w:rPr>
        <w:t xml:space="preserve">ТО </w:t>
      </w:r>
      <w:r w:rsidRPr="00BB22E0">
        <w:rPr>
          <w:rFonts w:ascii="Times New Roman" w:hAnsi="Times New Roman" w:cs="Times New Roman"/>
          <w:sz w:val="24"/>
          <w:szCs w:val="24"/>
        </w:rPr>
        <w:t>принимается равным 3-5;</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i/>
          <w:iCs/>
          <w:sz w:val="24"/>
          <w:szCs w:val="24"/>
          <w:lang w:val="en-US"/>
        </w:rPr>
        <w:t>L</w:t>
      </w:r>
      <w:r w:rsidRPr="00BB22E0">
        <w:rPr>
          <w:rFonts w:ascii="Times New Roman" w:hAnsi="Times New Roman" w:cs="Times New Roman"/>
          <w:i/>
          <w:iCs/>
          <w:sz w:val="24"/>
          <w:szCs w:val="24"/>
          <w:vertAlign w:val="subscript"/>
          <w:lang w:val="en-US"/>
        </w:rPr>
        <w:t>a</w:t>
      </w:r>
      <w:r w:rsidRPr="00BB22E0">
        <w:rPr>
          <w:rFonts w:ascii="Times New Roman" w:hAnsi="Times New Roman" w:cs="Times New Roman"/>
          <w:i/>
          <w:iCs/>
          <w:sz w:val="24"/>
          <w:szCs w:val="24"/>
        </w:rPr>
        <w:t xml:space="preserve"> - </w:t>
      </w:r>
      <w:r w:rsidRPr="00BB22E0">
        <w:rPr>
          <w:rFonts w:ascii="Times New Roman" w:hAnsi="Times New Roman" w:cs="Times New Roman"/>
          <w:sz w:val="24"/>
          <w:szCs w:val="24"/>
        </w:rPr>
        <w:t>габаритная длина автомобиля (автопоезда), м;</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i/>
          <w:iCs/>
          <w:sz w:val="24"/>
          <w:szCs w:val="24"/>
        </w:rPr>
        <w:t xml:space="preserve">а </w:t>
      </w:r>
      <w:r w:rsidRPr="00BB22E0">
        <w:rPr>
          <w:rFonts w:ascii="Times New Roman" w:hAnsi="Times New Roman" w:cs="Times New Roman"/>
          <w:sz w:val="24"/>
          <w:szCs w:val="24"/>
        </w:rPr>
        <w:t>- интервал между автомобилями на линии, м(</w:t>
      </w:r>
      <w:r w:rsidRPr="00BB22E0">
        <w:rPr>
          <w:rFonts w:ascii="Times New Roman" w:hAnsi="Times New Roman" w:cs="Times New Roman"/>
          <w:i/>
          <w:sz w:val="24"/>
          <w:szCs w:val="24"/>
        </w:rPr>
        <w:t>а</w:t>
      </w:r>
      <w:r w:rsidRPr="00BB22E0">
        <w:rPr>
          <w:rFonts w:ascii="Times New Roman" w:hAnsi="Times New Roman" w:cs="Times New Roman"/>
          <w:sz w:val="24"/>
          <w:szCs w:val="24"/>
        </w:rPr>
        <w:t xml:space="preserve"> = 1,2-2,0 м);</w:t>
      </w:r>
    </w:p>
    <w:p w:rsidR="00BB22E0" w:rsidRPr="00BB22E0" w:rsidRDefault="00BB22E0" w:rsidP="00BB22E0">
      <w:pPr>
        <w:shd w:val="clear" w:color="auto" w:fill="FFFFFF"/>
        <w:ind w:right="1267" w:firstLine="720"/>
        <w:rPr>
          <w:rFonts w:ascii="Times New Roman" w:hAnsi="Times New Roman" w:cs="Times New Roman"/>
          <w:sz w:val="24"/>
          <w:szCs w:val="24"/>
        </w:rPr>
      </w:pPr>
      <w:r w:rsidRPr="00BB22E0">
        <w:rPr>
          <w:rFonts w:ascii="Times New Roman" w:hAnsi="Times New Roman" w:cs="Times New Roman"/>
          <w:i/>
          <w:iCs/>
          <w:sz w:val="24"/>
          <w:szCs w:val="24"/>
          <w:lang w:val="en-US"/>
        </w:rPr>
        <w:t>Vk</w:t>
      </w:r>
      <w:r w:rsidRPr="00BB22E0">
        <w:rPr>
          <w:rFonts w:ascii="Times New Roman" w:hAnsi="Times New Roman" w:cs="Times New Roman"/>
          <w:i/>
          <w:iCs/>
          <w:sz w:val="24"/>
          <w:szCs w:val="24"/>
        </w:rPr>
        <w:t xml:space="preserve"> - </w:t>
      </w:r>
      <w:r w:rsidRPr="00BB22E0">
        <w:rPr>
          <w:rFonts w:ascii="Times New Roman" w:hAnsi="Times New Roman" w:cs="Times New Roman"/>
          <w:sz w:val="24"/>
          <w:szCs w:val="24"/>
        </w:rPr>
        <w:t xml:space="preserve">скорость конвейера, м/мин </w:t>
      </w:r>
      <w:r w:rsidRPr="00BB22E0">
        <w:rPr>
          <w:rFonts w:ascii="Times New Roman" w:hAnsi="Times New Roman" w:cs="Times New Roman"/>
          <w:i/>
          <w:iCs/>
          <w:sz w:val="24"/>
          <w:szCs w:val="24"/>
        </w:rPr>
        <w:t>(</w:t>
      </w:r>
      <w:r w:rsidRPr="00BB22E0">
        <w:rPr>
          <w:rFonts w:ascii="Times New Roman" w:hAnsi="Times New Roman" w:cs="Times New Roman"/>
          <w:i/>
          <w:iCs/>
          <w:sz w:val="24"/>
          <w:szCs w:val="24"/>
          <w:lang w:val="en-US"/>
        </w:rPr>
        <w:t>V</w:t>
      </w:r>
      <w:r w:rsidRPr="00BB22E0">
        <w:rPr>
          <w:rFonts w:ascii="Times New Roman" w:hAnsi="Times New Roman" w:cs="Times New Roman"/>
          <w:i/>
          <w:iCs/>
          <w:sz w:val="24"/>
          <w:szCs w:val="24"/>
          <w:vertAlign w:val="subscript"/>
          <w:lang w:val="en-US"/>
        </w:rPr>
        <w:t>K</w:t>
      </w:r>
      <w:r w:rsidRPr="00BB22E0">
        <w:rPr>
          <w:rFonts w:ascii="Times New Roman" w:hAnsi="Times New Roman" w:cs="Times New Roman"/>
          <w:iCs/>
          <w:sz w:val="24"/>
          <w:szCs w:val="24"/>
        </w:rPr>
        <w:t>=</w:t>
      </w:r>
      <w:r w:rsidRPr="00BB22E0">
        <w:rPr>
          <w:rFonts w:ascii="Times New Roman" w:hAnsi="Times New Roman" w:cs="Times New Roman"/>
          <w:sz w:val="24"/>
          <w:szCs w:val="24"/>
        </w:rPr>
        <w:t xml:space="preserve">10-15 м/мии). </w:t>
      </w:r>
    </w:p>
    <w:p w:rsidR="00BB22E0" w:rsidRPr="00BB22E0" w:rsidRDefault="00BB22E0" w:rsidP="00BB22E0">
      <w:pPr>
        <w:shd w:val="clear" w:color="auto" w:fill="FFFFFF"/>
        <w:ind w:right="1267" w:firstLine="720"/>
        <w:rPr>
          <w:rFonts w:ascii="Times New Roman" w:hAnsi="Times New Roman" w:cs="Times New Roman"/>
          <w:sz w:val="24"/>
          <w:szCs w:val="24"/>
        </w:rPr>
      </w:pPr>
    </w:p>
    <w:p w:rsidR="00BB22E0" w:rsidRPr="00BB22E0" w:rsidRDefault="00BB22E0" w:rsidP="00BB22E0">
      <w:pPr>
        <w:shd w:val="clear" w:color="auto" w:fill="FFFFFF"/>
        <w:ind w:right="1267" w:firstLine="720"/>
        <w:rPr>
          <w:rFonts w:ascii="Times New Roman" w:hAnsi="Times New Roman" w:cs="Times New Roman"/>
          <w:sz w:val="24"/>
          <w:szCs w:val="24"/>
        </w:rPr>
      </w:pPr>
      <w:r w:rsidRPr="00BB22E0">
        <w:rPr>
          <w:rFonts w:ascii="Times New Roman" w:hAnsi="Times New Roman" w:cs="Times New Roman"/>
          <w:sz w:val="24"/>
          <w:szCs w:val="24"/>
        </w:rPr>
        <w:t>Ритм производства рассчитывается по формуле:</w:t>
      </w:r>
    </w:p>
    <w:p w:rsidR="00BB22E0" w:rsidRPr="00BB22E0" w:rsidRDefault="00BB22E0" w:rsidP="00BB22E0">
      <w:pPr>
        <w:rPr>
          <w:rFonts w:ascii="Times New Roman" w:hAnsi="Times New Roman" w:cs="Times New Roman"/>
          <w:sz w:val="24"/>
          <w:szCs w:val="24"/>
        </w:rPr>
      </w:pPr>
      <w:r w:rsidRPr="00BB22E0">
        <w:rPr>
          <w:rFonts w:ascii="Times New Roman" w:hAnsi="Times New Roman" w:cs="Times New Roman"/>
          <w:position w:val="-30"/>
          <w:sz w:val="24"/>
          <w:szCs w:val="24"/>
        </w:rPr>
        <w:t xml:space="preserve">                                                 </w:t>
      </w:r>
      <w:r w:rsidRPr="00BB22E0">
        <w:rPr>
          <w:rFonts w:ascii="Times New Roman" w:hAnsi="Times New Roman" w:cs="Times New Roman"/>
          <w:position w:val="-30"/>
          <w:sz w:val="24"/>
          <w:szCs w:val="24"/>
        </w:rPr>
        <w:object w:dxaOrig="1719" w:dyaOrig="700">
          <v:shape id="_x0000_i1104" type="#_x0000_t75" style="width:86.25pt;height:36pt" o:ole="">
            <v:imagedata r:id="rId173" o:title=""/>
          </v:shape>
          <o:OLEObject Type="Embed" ProgID="Equation.3" ShapeID="_x0000_i1104" DrawAspect="Content" ObjectID="_1642878533" r:id="rId174"/>
        </w:object>
      </w:r>
      <w:r w:rsidRPr="00BB22E0">
        <w:rPr>
          <w:rFonts w:ascii="Times New Roman" w:hAnsi="Times New Roman" w:cs="Times New Roman"/>
          <w:sz w:val="24"/>
          <w:szCs w:val="24"/>
        </w:rPr>
        <w:t>мин                                                                       (3.6)</w:t>
      </w:r>
    </w:p>
    <w:p w:rsidR="00BB22E0" w:rsidRPr="00BB22E0" w:rsidRDefault="00BB22E0" w:rsidP="00BB22E0">
      <w:pPr>
        <w:shd w:val="clear" w:color="auto" w:fill="FFFFFF"/>
        <w:jc w:val="both"/>
        <w:rPr>
          <w:rFonts w:ascii="Times New Roman" w:hAnsi="Times New Roman" w:cs="Times New Roman"/>
          <w:sz w:val="24"/>
          <w:szCs w:val="24"/>
        </w:rPr>
      </w:pPr>
      <w:r w:rsidRPr="00BB22E0">
        <w:rPr>
          <w:rFonts w:ascii="Times New Roman" w:hAnsi="Times New Roman" w:cs="Times New Roman"/>
          <w:sz w:val="24"/>
          <w:szCs w:val="24"/>
        </w:rPr>
        <w:t xml:space="preserve">где: </w:t>
      </w:r>
      <w:r w:rsidRPr="00BB22E0">
        <w:rPr>
          <w:rFonts w:ascii="Times New Roman" w:hAnsi="Times New Roman" w:cs="Times New Roman"/>
          <w:i/>
          <w:sz w:val="24"/>
          <w:szCs w:val="24"/>
          <w:lang w:val="en-US"/>
        </w:rPr>
        <w:t>t</w:t>
      </w:r>
      <w:r w:rsidRPr="00BB22E0">
        <w:rPr>
          <w:rFonts w:ascii="Times New Roman" w:hAnsi="Times New Roman" w:cs="Times New Roman"/>
          <w:i/>
          <w:sz w:val="24"/>
          <w:szCs w:val="24"/>
          <w:vertAlign w:val="subscript"/>
        </w:rPr>
        <w:t>см</w:t>
      </w:r>
      <w:r w:rsidRPr="00BB22E0">
        <w:rPr>
          <w:rFonts w:ascii="Times New Roman" w:hAnsi="Times New Roman" w:cs="Times New Roman"/>
          <w:sz w:val="24"/>
          <w:szCs w:val="24"/>
        </w:rPr>
        <w:t xml:space="preserve"> - продолжительность работы зоны ТО за одну смену, ч (принимается: 8 часов - при </w:t>
      </w:r>
      <w:r w:rsidRPr="00BB22E0">
        <w:rPr>
          <w:rFonts w:ascii="Times New Roman" w:hAnsi="Times New Roman" w:cs="Times New Roman"/>
          <w:sz w:val="24"/>
          <w:szCs w:val="24"/>
        </w:rPr>
        <w:br/>
        <w:t xml:space="preserve">5-дневной рабочей неделе и 7 часов - при 6-дневной рабочей неделе); </w:t>
      </w:r>
    </w:p>
    <w:p w:rsidR="00BB22E0" w:rsidRPr="00BB22E0" w:rsidRDefault="00BB22E0" w:rsidP="00BB22E0">
      <w:pPr>
        <w:shd w:val="clear" w:color="auto" w:fill="FFFFFF"/>
        <w:jc w:val="both"/>
        <w:rPr>
          <w:rFonts w:ascii="Times New Roman" w:hAnsi="Times New Roman" w:cs="Times New Roman"/>
          <w:sz w:val="24"/>
          <w:szCs w:val="24"/>
        </w:rPr>
      </w:pPr>
      <w:r w:rsidRPr="00BB22E0">
        <w:rPr>
          <w:rFonts w:ascii="Times New Roman" w:hAnsi="Times New Roman" w:cs="Times New Roman"/>
          <w:i/>
          <w:iCs/>
          <w:sz w:val="24"/>
          <w:szCs w:val="24"/>
        </w:rPr>
        <w:t xml:space="preserve">       Ссм </w:t>
      </w:r>
      <w:r w:rsidRPr="00BB22E0">
        <w:rPr>
          <w:rFonts w:ascii="Times New Roman" w:hAnsi="Times New Roman" w:cs="Times New Roman"/>
          <w:sz w:val="24"/>
          <w:szCs w:val="24"/>
        </w:rPr>
        <w:t xml:space="preserve">- число смен (принимается в соответствии с выбором режима работы производственных подразделений, согласно п. 4.2); </w:t>
      </w:r>
    </w:p>
    <w:p w:rsidR="00BB22E0" w:rsidRPr="00BB22E0" w:rsidRDefault="00BB22E0" w:rsidP="00BB22E0">
      <w:pPr>
        <w:shd w:val="clear" w:color="auto" w:fill="FFFFFF"/>
        <w:jc w:val="both"/>
        <w:rPr>
          <w:rFonts w:ascii="Times New Roman" w:hAnsi="Times New Roman" w:cs="Times New Roman"/>
          <w:sz w:val="24"/>
          <w:szCs w:val="24"/>
        </w:rPr>
      </w:pPr>
      <w:r w:rsidRPr="00BB22E0">
        <w:rPr>
          <w:rFonts w:ascii="Times New Roman" w:hAnsi="Times New Roman" w:cs="Times New Roman"/>
          <w:i/>
          <w:sz w:val="24"/>
          <w:szCs w:val="24"/>
        </w:rPr>
        <w:t xml:space="preserve">       N</w:t>
      </w:r>
      <w:r w:rsidRPr="00BB22E0">
        <w:rPr>
          <w:rFonts w:ascii="Times New Roman" w:hAnsi="Times New Roman" w:cs="Times New Roman"/>
          <w:i/>
          <w:sz w:val="24"/>
          <w:szCs w:val="24"/>
          <w:vertAlign w:val="subscript"/>
        </w:rPr>
        <w:t>i</w:t>
      </w:r>
      <w:r w:rsidRPr="00BB22E0">
        <w:rPr>
          <w:rFonts w:ascii="Times New Roman" w:hAnsi="Times New Roman" w:cs="Times New Roman"/>
          <w:i/>
          <w:sz w:val="24"/>
          <w:szCs w:val="24"/>
          <w:vertAlign w:val="superscript"/>
        </w:rPr>
        <w:t xml:space="preserve">cм - </w:t>
      </w:r>
      <w:r w:rsidRPr="00BB22E0">
        <w:rPr>
          <w:rFonts w:ascii="Times New Roman" w:hAnsi="Times New Roman" w:cs="Times New Roman"/>
          <w:sz w:val="24"/>
          <w:szCs w:val="24"/>
        </w:rPr>
        <w:t>сменная программа ТО-1 или ТО-2, обслуж.</w:t>
      </w:r>
    </w:p>
    <w:p w:rsidR="00BB22E0" w:rsidRPr="00BB22E0" w:rsidRDefault="00BB22E0" w:rsidP="00BB22E0">
      <w:pPr>
        <w:shd w:val="clear" w:color="auto" w:fill="FFFFFF"/>
        <w:ind w:firstLine="720"/>
        <w:jc w:val="both"/>
        <w:rPr>
          <w:rFonts w:ascii="Times New Roman" w:hAnsi="Times New Roman" w:cs="Times New Roman"/>
          <w:sz w:val="24"/>
          <w:szCs w:val="24"/>
        </w:rPr>
      </w:pPr>
    </w:p>
    <w:p w:rsidR="00BB22E0" w:rsidRPr="00BB22E0" w:rsidRDefault="00690CED" w:rsidP="00690CED">
      <w:pPr>
        <w:shd w:val="clear" w:color="auto" w:fill="FFFFFF"/>
        <w:ind w:left="720"/>
        <w:jc w:val="center"/>
        <w:rPr>
          <w:rFonts w:ascii="Times New Roman" w:hAnsi="Times New Roman" w:cs="Times New Roman"/>
          <w:b/>
          <w:sz w:val="24"/>
          <w:szCs w:val="24"/>
        </w:rPr>
      </w:pPr>
      <w:r>
        <w:rPr>
          <w:rFonts w:ascii="Times New Roman" w:hAnsi="Times New Roman" w:cs="Times New Roman"/>
          <w:b/>
          <w:sz w:val="24"/>
          <w:szCs w:val="24"/>
        </w:rPr>
        <w:t>6.4.3.3</w:t>
      </w:r>
      <w:r w:rsidR="00BB22E0" w:rsidRPr="00BB22E0">
        <w:rPr>
          <w:rFonts w:ascii="Times New Roman" w:hAnsi="Times New Roman" w:cs="Times New Roman"/>
          <w:b/>
          <w:sz w:val="24"/>
          <w:szCs w:val="24"/>
        </w:rPr>
        <w:t xml:space="preserve"> Расчет количества линий зоны ЕО</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sz w:val="24"/>
          <w:szCs w:val="24"/>
        </w:rPr>
        <w:t>Количество линий зоны ЕО рассчитывается по формуле:</w:t>
      </w:r>
    </w:p>
    <w:p w:rsidR="00BB22E0" w:rsidRPr="00BB22E0" w:rsidRDefault="00BB22E0" w:rsidP="00BB22E0">
      <w:pPr>
        <w:shd w:val="clear" w:color="auto" w:fill="FFFFFF"/>
        <w:jc w:val="center"/>
        <w:rPr>
          <w:rFonts w:ascii="Times New Roman" w:hAnsi="Times New Roman" w:cs="Times New Roman"/>
          <w:sz w:val="24"/>
          <w:szCs w:val="24"/>
        </w:rPr>
      </w:pPr>
      <w:r w:rsidRPr="00BB22E0">
        <w:rPr>
          <w:rFonts w:ascii="Times New Roman" w:hAnsi="Times New Roman" w:cs="Times New Roman"/>
          <w:position w:val="-24"/>
          <w:sz w:val="24"/>
          <w:szCs w:val="24"/>
        </w:rPr>
        <w:t xml:space="preserve">                                                                     </w:t>
      </w:r>
      <w:r w:rsidRPr="00BB22E0">
        <w:rPr>
          <w:rFonts w:ascii="Times New Roman" w:hAnsi="Times New Roman" w:cs="Times New Roman"/>
          <w:position w:val="-24"/>
          <w:sz w:val="24"/>
          <w:szCs w:val="24"/>
        </w:rPr>
        <w:object w:dxaOrig="820" w:dyaOrig="639">
          <v:shape id="_x0000_i1105" type="#_x0000_t75" style="width:39.75pt;height:32.25pt" o:ole="">
            <v:imagedata r:id="rId175" o:title=""/>
          </v:shape>
          <o:OLEObject Type="Embed" ProgID="Equation.3" ShapeID="_x0000_i1105" DrawAspect="Content" ObjectID="_1642878534" r:id="rId176"/>
        </w:object>
      </w:r>
      <w:r w:rsidRPr="00BB22E0">
        <w:rPr>
          <w:rFonts w:ascii="Times New Roman" w:hAnsi="Times New Roman" w:cs="Times New Roman"/>
          <w:position w:val="-24"/>
          <w:sz w:val="24"/>
          <w:szCs w:val="24"/>
        </w:rPr>
        <w:t xml:space="preserve">                                                                    </w:t>
      </w:r>
      <w:r w:rsidRPr="00BB22E0">
        <w:rPr>
          <w:rFonts w:ascii="Times New Roman" w:hAnsi="Times New Roman" w:cs="Times New Roman"/>
          <w:sz w:val="24"/>
          <w:szCs w:val="24"/>
        </w:rPr>
        <w:t>(3.7)</w:t>
      </w:r>
      <w:r w:rsidRPr="00BB22E0">
        <w:rPr>
          <w:rFonts w:ascii="Times New Roman" w:hAnsi="Times New Roman" w:cs="Times New Roman"/>
          <w:sz w:val="24"/>
          <w:szCs w:val="24"/>
        </w:rPr>
        <w:br/>
        <w:t xml:space="preserve">где: </w:t>
      </w:r>
      <w:r w:rsidRPr="00BB22E0">
        <w:rPr>
          <w:rFonts w:ascii="Times New Roman" w:hAnsi="Times New Roman" w:cs="Times New Roman"/>
          <w:i/>
          <w:sz w:val="24"/>
          <w:szCs w:val="24"/>
        </w:rPr>
        <w:t>τ</w:t>
      </w:r>
      <w:r w:rsidRPr="00BB22E0">
        <w:rPr>
          <w:rFonts w:ascii="Times New Roman" w:hAnsi="Times New Roman" w:cs="Times New Roman"/>
          <w:i/>
          <w:sz w:val="24"/>
          <w:szCs w:val="24"/>
          <w:vertAlign w:val="subscript"/>
        </w:rPr>
        <w:t>л</w:t>
      </w:r>
      <w:r w:rsidRPr="00BB22E0">
        <w:rPr>
          <w:rFonts w:ascii="Times New Roman" w:hAnsi="Times New Roman" w:cs="Times New Roman"/>
          <w:i/>
          <w:iCs/>
          <w:sz w:val="24"/>
          <w:szCs w:val="24"/>
        </w:rPr>
        <w:t xml:space="preserve">- </w:t>
      </w:r>
      <w:r w:rsidRPr="00BB22E0">
        <w:rPr>
          <w:rFonts w:ascii="Times New Roman" w:hAnsi="Times New Roman" w:cs="Times New Roman"/>
          <w:sz w:val="24"/>
          <w:szCs w:val="24"/>
        </w:rPr>
        <w:t>такт линии, т.е. время между очередным перемещением автомобиля с поста на пост,</w:t>
      </w:r>
    </w:p>
    <w:p w:rsidR="00BB22E0" w:rsidRPr="00BB22E0" w:rsidRDefault="00BB22E0" w:rsidP="00BB22E0">
      <w:pPr>
        <w:shd w:val="clear" w:color="auto" w:fill="FFFFFF"/>
        <w:rPr>
          <w:rFonts w:ascii="Times New Roman" w:hAnsi="Times New Roman" w:cs="Times New Roman"/>
          <w:sz w:val="24"/>
          <w:szCs w:val="24"/>
        </w:rPr>
      </w:pPr>
      <w:r w:rsidRPr="00BB22E0">
        <w:rPr>
          <w:rFonts w:ascii="Times New Roman" w:hAnsi="Times New Roman" w:cs="Times New Roman"/>
          <w:sz w:val="24"/>
          <w:szCs w:val="24"/>
        </w:rPr>
        <w:t xml:space="preserve">    мин;</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sz w:val="24"/>
          <w:szCs w:val="24"/>
          <w:lang w:val="en-US"/>
        </w:rPr>
        <w:t>R</w:t>
      </w:r>
      <w:r w:rsidRPr="00BB22E0">
        <w:rPr>
          <w:rFonts w:ascii="Times New Roman" w:hAnsi="Times New Roman" w:cs="Times New Roman"/>
          <w:sz w:val="24"/>
          <w:szCs w:val="24"/>
        </w:rPr>
        <w:t xml:space="preserve"> -ритм производства, т.е. время одного обслуживания, мин. </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sz w:val="24"/>
          <w:szCs w:val="24"/>
        </w:rPr>
        <w:t>Такт линии рассчитывается по формуле:</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position w:val="-32"/>
          <w:sz w:val="24"/>
          <w:szCs w:val="24"/>
        </w:rPr>
        <w:t xml:space="preserve">                                                                       </w:t>
      </w:r>
      <w:r w:rsidRPr="00BB22E0">
        <w:rPr>
          <w:rFonts w:ascii="Times New Roman" w:hAnsi="Times New Roman" w:cs="Times New Roman"/>
          <w:position w:val="-32"/>
          <w:sz w:val="24"/>
          <w:szCs w:val="24"/>
        </w:rPr>
        <w:object w:dxaOrig="900" w:dyaOrig="700">
          <v:shape id="_x0000_i1106" type="#_x0000_t75" style="width:46.5pt;height:36pt" o:ole="">
            <v:imagedata r:id="rId177" o:title=""/>
          </v:shape>
          <o:OLEObject Type="Embed" ProgID="Equation.3" ShapeID="_x0000_i1106" DrawAspect="Content" ObjectID="_1642878535" r:id="rId178"/>
        </w:object>
      </w:r>
      <w:r w:rsidRPr="00BB22E0">
        <w:rPr>
          <w:rFonts w:ascii="Times New Roman" w:hAnsi="Times New Roman" w:cs="Times New Roman"/>
          <w:position w:val="-14"/>
          <w:sz w:val="24"/>
          <w:szCs w:val="24"/>
        </w:rPr>
        <w:t xml:space="preserve">,мин                                                  </w:t>
      </w:r>
      <w:r w:rsidRPr="00BB22E0">
        <w:rPr>
          <w:rFonts w:ascii="Times New Roman" w:hAnsi="Times New Roman" w:cs="Times New Roman"/>
          <w:sz w:val="24"/>
          <w:szCs w:val="24"/>
        </w:rPr>
        <w:t>(3.8)</w:t>
      </w:r>
      <w:r w:rsidRPr="00BB22E0">
        <w:rPr>
          <w:rFonts w:ascii="Times New Roman" w:hAnsi="Times New Roman" w:cs="Times New Roman"/>
          <w:sz w:val="24"/>
          <w:szCs w:val="24"/>
        </w:rPr>
        <w:br/>
        <w:t xml:space="preserve">где: </w:t>
      </w:r>
      <w:r w:rsidRPr="00BB22E0">
        <w:rPr>
          <w:rFonts w:ascii="Times New Roman" w:hAnsi="Times New Roman" w:cs="Times New Roman"/>
          <w:i/>
          <w:iCs/>
          <w:sz w:val="24"/>
          <w:szCs w:val="24"/>
          <w:lang w:val="en-US"/>
        </w:rPr>
        <w:t>Ny</w:t>
      </w:r>
      <w:r w:rsidRPr="00BB22E0">
        <w:rPr>
          <w:rFonts w:ascii="Times New Roman" w:hAnsi="Times New Roman" w:cs="Times New Roman"/>
          <w:i/>
          <w:iCs/>
          <w:sz w:val="24"/>
          <w:szCs w:val="24"/>
        </w:rPr>
        <w:t xml:space="preserve"> -</w:t>
      </w:r>
      <w:r w:rsidRPr="00BB22E0">
        <w:rPr>
          <w:rFonts w:ascii="Times New Roman" w:hAnsi="Times New Roman" w:cs="Times New Roman"/>
          <w:sz w:val="24"/>
          <w:szCs w:val="24"/>
        </w:rPr>
        <w:t xml:space="preserve">производительность моечной установки, авт./ч. </w:t>
      </w:r>
    </w:p>
    <w:p w:rsidR="00BB22E0" w:rsidRPr="00BB22E0" w:rsidRDefault="00BB22E0" w:rsidP="00BB22E0">
      <w:pPr>
        <w:shd w:val="clear" w:color="auto" w:fill="FFFFFF"/>
        <w:ind w:firstLine="720"/>
        <w:jc w:val="both"/>
        <w:rPr>
          <w:rFonts w:ascii="Times New Roman" w:hAnsi="Times New Roman" w:cs="Times New Roman"/>
          <w:sz w:val="24"/>
          <w:szCs w:val="24"/>
        </w:rPr>
      </w:pP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sz w:val="24"/>
          <w:szCs w:val="24"/>
        </w:rPr>
        <w:t>Ритм производства рассчитывается по формуле:</w:t>
      </w:r>
    </w:p>
    <w:p w:rsidR="00BB22E0" w:rsidRPr="00BB22E0" w:rsidRDefault="00BB22E0" w:rsidP="00BB22E0">
      <w:pPr>
        <w:shd w:val="clear" w:color="auto" w:fill="FFFFFF"/>
        <w:ind w:firstLine="720"/>
        <w:jc w:val="center"/>
        <w:rPr>
          <w:rFonts w:ascii="Times New Roman" w:hAnsi="Times New Roman" w:cs="Times New Roman"/>
          <w:sz w:val="24"/>
          <w:szCs w:val="24"/>
        </w:rPr>
      </w:pPr>
      <w:r w:rsidRPr="00BB22E0">
        <w:rPr>
          <w:rFonts w:ascii="Times New Roman" w:hAnsi="Times New Roman" w:cs="Times New Roman"/>
          <w:position w:val="-30"/>
          <w:sz w:val="24"/>
          <w:szCs w:val="24"/>
        </w:rPr>
        <w:t xml:space="preserve">                                                             </w:t>
      </w:r>
      <w:r w:rsidRPr="00BB22E0">
        <w:rPr>
          <w:rFonts w:ascii="Times New Roman" w:hAnsi="Times New Roman" w:cs="Times New Roman"/>
          <w:position w:val="-30"/>
          <w:sz w:val="24"/>
          <w:szCs w:val="24"/>
        </w:rPr>
        <w:object w:dxaOrig="1640" w:dyaOrig="700">
          <v:shape id="_x0000_i1107" type="#_x0000_t75" style="width:82.5pt;height:36pt" o:ole="">
            <v:imagedata r:id="rId179" o:title=""/>
          </v:shape>
          <o:OLEObject Type="Embed" ProgID="Equation.3" ShapeID="_x0000_i1107" DrawAspect="Content" ObjectID="_1642878536" r:id="rId180"/>
        </w:object>
      </w:r>
      <w:r w:rsidRPr="00BB22E0">
        <w:rPr>
          <w:rFonts w:ascii="Times New Roman" w:hAnsi="Times New Roman" w:cs="Times New Roman"/>
          <w:position w:val="-14"/>
          <w:sz w:val="24"/>
          <w:szCs w:val="24"/>
        </w:rPr>
        <w:t xml:space="preserve">,мин                                               </w:t>
      </w:r>
      <w:r w:rsidRPr="00BB22E0">
        <w:rPr>
          <w:rFonts w:ascii="Times New Roman" w:hAnsi="Times New Roman" w:cs="Times New Roman"/>
          <w:sz w:val="24"/>
          <w:szCs w:val="24"/>
        </w:rPr>
        <w:t xml:space="preserve">(3.9) </w:t>
      </w:r>
      <w:r w:rsidRPr="00BB22E0">
        <w:rPr>
          <w:rFonts w:ascii="Times New Roman" w:hAnsi="Times New Roman" w:cs="Times New Roman"/>
          <w:sz w:val="24"/>
          <w:szCs w:val="24"/>
        </w:rPr>
        <w:br/>
        <w:t xml:space="preserve">где: </w:t>
      </w:r>
      <w:r w:rsidRPr="00BB22E0">
        <w:rPr>
          <w:rFonts w:ascii="Times New Roman" w:hAnsi="Times New Roman" w:cs="Times New Roman"/>
          <w:i/>
          <w:iCs/>
          <w:sz w:val="24"/>
          <w:szCs w:val="24"/>
          <w:lang w:val="en-US"/>
        </w:rPr>
        <w:t>t</w:t>
      </w:r>
      <w:r w:rsidRPr="00BB22E0">
        <w:rPr>
          <w:rFonts w:ascii="Times New Roman" w:hAnsi="Times New Roman" w:cs="Times New Roman"/>
          <w:i/>
          <w:iCs/>
          <w:sz w:val="24"/>
          <w:szCs w:val="24"/>
          <w:vertAlign w:val="subscript"/>
        </w:rPr>
        <w:t>см</w:t>
      </w:r>
      <w:r w:rsidRPr="00BB22E0">
        <w:rPr>
          <w:rFonts w:ascii="Times New Roman" w:hAnsi="Times New Roman" w:cs="Times New Roman"/>
          <w:sz w:val="24"/>
          <w:szCs w:val="24"/>
        </w:rPr>
        <w:t>- продолжительность работы зоны ТО за одну смену, ч (принима</w:t>
      </w:r>
      <w:r w:rsidRPr="00BB22E0">
        <w:rPr>
          <w:rFonts w:ascii="Times New Roman" w:hAnsi="Times New Roman" w:cs="Times New Roman"/>
          <w:sz w:val="24"/>
          <w:szCs w:val="24"/>
        </w:rPr>
        <w:softHyphen/>
        <w:t>ется: 8 часов - при 5 дневной рабочей неделе и 7 часов - при 6 - дневной рабочей неделе);</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i/>
          <w:iCs/>
          <w:sz w:val="24"/>
          <w:szCs w:val="24"/>
        </w:rPr>
        <w:t>С</w:t>
      </w:r>
      <w:r w:rsidRPr="00BB22E0">
        <w:rPr>
          <w:rFonts w:ascii="Times New Roman" w:hAnsi="Times New Roman" w:cs="Times New Roman"/>
          <w:i/>
          <w:iCs/>
          <w:sz w:val="24"/>
          <w:szCs w:val="24"/>
          <w:vertAlign w:val="subscript"/>
        </w:rPr>
        <w:t>см</w:t>
      </w:r>
      <w:r w:rsidRPr="00BB22E0">
        <w:rPr>
          <w:rFonts w:ascii="Times New Roman" w:hAnsi="Times New Roman" w:cs="Times New Roman"/>
          <w:i/>
          <w:iCs/>
          <w:sz w:val="24"/>
          <w:szCs w:val="24"/>
        </w:rPr>
        <w:t>-</w:t>
      </w:r>
      <w:r w:rsidRPr="00BB22E0">
        <w:rPr>
          <w:rFonts w:ascii="Times New Roman" w:hAnsi="Times New Roman" w:cs="Times New Roman"/>
          <w:sz w:val="24"/>
          <w:szCs w:val="24"/>
        </w:rPr>
        <w:t>число смен (принимается в соответствии с выбором режима работы производственных подразделений, согласно п. 4.2);</w:t>
      </w:r>
    </w:p>
    <w:p w:rsidR="00BB22E0" w:rsidRPr="00BB22E0" w:rsidRDefault="00BB22E0" w:rsidP="00BB22E0">
      <w:pPr>
        <w:shd w:val="clear" w:color="auto" w:fill="FFFFFF"/>
        <w:ind w:firstLine="412"/>
        <w:rPr>
          <w:rFonts w:ascii="Times New Roman" w:hAnsi="Times New Roman" w:cs="Times New Roman"/>
          <w:sz w:val="24"/>
          <w:szCs w:val="24"/>
        </w:rPr>
      </w:pPr>
      <w:r w:rsidRPr="00BB22E0">
        <w:rPr>
          <w:rFonts w:ascii="Times New Roman" w:hAnsi="Times New Roman" w:cs="Times New Roman"/>
          <w:i/>
          <w:sz w:val="24"/>
          <w:szCs w:val="24"/>
          <w:lang w:val="en-US"/>
        </w:rPr>
        <w:t>N</w:t>
      </w:r>
      <w:r w:rsidRPr="00BB22E0">
        <w:rPr>
          <w:rFonts w:ascii="Times New Roman" w:hAnsi="Times New Roman" w:cs="Times New Roman"/>
          <w:sz w:val="24"/>
          <w:szCs w:val="24"/>
          <w:vertAlign w:val="subscript"/>
        </w:rPr>
        <w:t>ЕО</w:t>
      </w:r>
      <w:r w:rsidRPr="00BB22E0">
        <w:rPr>
          <w:rFonts w:ascii="Times New Roman" w:hAnsi="Times New Roman" w:cs="Times New Roman"/>
          <w:sz w:val="24"/>
          <w:szCs w:val="24"/>
          <w:vertAlign w:val="superscript"/>
        </w:rPr>
        <w:t>см</w:t>
      </w:r>
      <w:r w:rsidRPr="00BB22E0">
        <w:rPr>
          <w:rFonts w:ascii="Times New Roman" w:hAnsi="Times New Roman" w:cs="Times New Roman"/>
          <w:sz w:val="24"/>
          <w:szCs w:val="24"/>
        </w:rPr>
        <w:t>- сменная программа по ЕО,  обслуж.</w:t>
      </w:r>
    </w:p>
    <w:p w:rsidR="00BB22E0" w:rsidRPr="00BB22E0" w:rsidRDefault="00BB22E0" w:rsidP="00BB22E0">
      <w:pPr>
        <w:shd w:val="clear" w:color="auto" w:fill="FFFFFF"/>
        <w:jc w:val="center"/>
        <w:rPr>
          <w:rFonts w:ascii="Times New Roman" w:hAnsi="Times New Roman" w:cs="Times New Roman"/>
          <w:b/>
          <w:sz w:val="24"/>
          <w:szCs w:val="24"/>
        </w:rPr>
      </w:pPr>
    </w:p>
    <w:p w:rsidR="00BB22E0" w:rsidRPr="00BB22E0" w:rsidRDefault="00690CED" w:rsidP="00BB22E0">
      <w:pPr>
        <w:shd w:val="clear" w:color="auto" w:fill="FFFFFF"/>
        <w:jc w:val="center"/>
        <w:rPr>
          <w:rFonts w:ascii="Times New Roman" w:hAnsi="Times New Roman" w:cs="Times New Roman"/>
          <w:b/>
          <w:sz w:val="24"/>
          <w:szCs w:val="24"/>
        </w:rPr>
      </w:pPr>
      <w:r>
        <w:rPr>
          <w:rFonts w:ascii="Times New Roman" w:hAnsi="Times New Roman" w:cs="Times New Roman"/>
          <w:b/>
          <w:sz w:val="24"/>
          <w:szCs w:val="24"/>
        </w:rPr>
        <w:t>6.4.3.4</w:t>
      </w:r>
      <w:r w:rsidR="00BB22E0" w:rsidRPr="00BB22E0">
        <w:rPr>
          <w:rFonts w:ascii="Times New Roman" w:hAnsi="Times New Roman" w:cs="Times New Roman"/>
          <w:b/>
          <w:sz w:val="24"/>
          <w:szCs w:val="24"/>
        </w:rPr>
        <w:t xml:space="preserve"> Расчет количества постов зоны текущего ремонта (ТР), </w:t>
      </w:r>
      <w:r w:rsidR="00BB22E0" w:rsidRPr="00BB22E0">
        <w:rPr>
          <w:rFonts w:ascii="Times New Roman" w:hAnsi="Times New Roman" w:cs="Times New Roman"/>
          <w:b/>
          <w:bCs/>
          <w:sz w:val="24"/>
          <w:szCs w:val="24"/>
        </w:rPr>
        <w:t>общей и поэлементной</w:t>
      </w:r>
      <w:r w:rsidR="00BB22E0" w:rsidRPr="00BB22E0">
        <w:rPr>
          <w:rFonts w:ascii="Times New Roman" w:hAnsi="Times New Roman" w:cs="Times New Roman"/>
          <w:b/>
          <w:sz w:val="24"/>
          <w:szCs w:val="24"/>
        </w:rPr>
        <w:t xml:space="preserve"> диагностики</w:t>
      </w:r>
    </w:p>
    <w:p w:rsidR="00BB22E0" w:rsidRPr="00BB22E0" w:rsidRDefault="00BB22E0" w:rsidP="00BB22E0">
      <w:pPr>
        <w:shd w:val="clear" w:color="auto" w:fill="FFFFFF"/>
        <w:jc w:val="center"/>
        <w:rPr>
          <w:rFonts w:ascii="Times New Roman" w:hAnsi="Times New Roman" w:cs="Times New Roman"/>
          <w:b/>
          <w:sz w:val="24"/>
          <w:szCs w:val="24"/>
        </w:rPr>
      </w:pP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sz w:val="24"/>
          <w:szCs w:val="24"/>
        </w:rPr>
        <w:lastRenderedPageBreak/>
        <w:t>Расчет количества постов согласно ОНТП-01-91 производится по единой формуле:</w:t>
      </w:r>
    </w:p>
    <w:p w:rsidR="00BB22E0" w:rsidRPr="00BB22E0" w:rsidRDefault="00BB22E0" w:rsidP="00BB22E0">
      <w:pPr>
        <w:shd w:val="clear" w:color="auto" w:fill="FFFFFF"/>
        <w:ind w:firstLine="720"/>
        <w:rPr>
          <w:rFonts w:ascii="Times New Roman" w:hAnsi="Times New Roman" w:cs="Times New Roman"/>
          <w:sz w:val="24"/>
          <w:szCs w:val="24"/>
        </w:rPr>
      </w:pPr>
    </w:p>
    <w:p w:rsidR="00BB22E0" w:rsidRPr="00BB22E0" w:rsidRDefault="00BB22E0" w:rsidP="00BB22E0">
      <w:pPr>
        <w:shd w:val="clear" w:color="auto" w:fill="FFFFFF"/>
        <w:ind w:firstLine="720"/>
        <w:jc w:val="center"/>
        <w:rPr>
          <w:rFonts w:ascii="Times New Roman" w:hAnsi="Times New Roman" w:cs="Times New Roman"/>
          <w:sz w:val="24"/>
          <w:szCs w:val="24"/>
        </w:rPr>
      </w:pPr>
      <w:r w:rsidRPr="00BB22E0">
        <w:rPr>
          <w:rFonts w:ascii="Times New Roman" w:hAnsi="Times New Roman" w:cs="Times New Roman"/>
          <w:position w:val="-30"/>
          <w:sz w:val="24"/>
          <w:szCs w:val="24"/>
        </w:rPr>
        <w:t xml:space="preserve">                                               </w:t>
      </w:r>
      <w:r w:rsidRPr="00BB22E0">
        <w:rPr>
          <w:rFonts w:ascii="Times New Roman" w:hAnsi="Times New Roman" w:cs="Times New Roman"/>
          <w:position w:val="-30"/>
          <w:sz w:val="24"/>
          <w:szCs w:val="24"/>
        </w:rPr>
        <w:object w:dxaOrig="2560" w:dyaOrig="720">
          <v:shape id="_x0000_i1108" type="#_x0000_t75" style="width:129pt;height:36pt" o:ole="">
            <v:imagedata r:id="rId181" o:title=""/>
          </v:shape>
          <o:OLEObject Type="Embed" ProgID="Equation.3" ShapeID="_x0000_i1108" DrawAspect="Content" ObjectID="_1642878537" r:id="rId182"/>
        </w:object>
      </w:r>
      <w:r w:rsidRPr="00BB22E0">
        <w:rPr>
          <w:rFonts w:ascii="Times New Roman" w:hAnsi="Times New Roman" w:cs="Times New Roman"/>
          <w:position w:val="-30"/>
          <w:sz w:val="24"/>
          <w:szCs w:val="24"/>
        </w:rPr>
        <w:t xml:space="preserve">                                                   </w:t>
      </w:r>
      <w:r w:rsidRPr="00BB22E0">
        <w:rPr>
          <w:rFonts w:ascii="Times New Roman" w:hAnsi="Times New Roman" w:cs="Times New Roman"/>
          <w:sz w:val="24"/>
          <w:szCs w:val="24"/>
        </w:rPr>
        <w:t>(3.10)</w:t>
      </w:r>
      <w:r w:rsidRPr="00BB22E0">
        <w:rPr>
          <w:rFonts w:ascii="Times New Roman" w:hAnsi="Times New Roman" w:cs="Times New Roman"/>
          <w:position w:val="-30"/>
          <w:sz w:val="24"/>
          <w:szCs w:val="24"/>
        </w:rPr>
        <w:t xml:space="preserve">  </w:t>
      </w:r>
    </w:p>
    <w:p w:rsidR="00BB22E0" w:rsidRPr="00BB22E0" w:rsidRDefault="00BB22E0" w:rsidP="00BB22E0">
      <w:pPr>
        <w:shd w:val="clear" w:color="auto" w:fill="FFFFFF"/>
        <w:ind w:right="132"/>
        <w:jc w:val="both"/>
        <w:rPr>
          <w:rFonts w:ascii="Times New Roman" w:hAnsi="Times New Roman" w:cs="Times New Roman"/>
          <w:sz w:val="24"/>
          <w:szCs w:val="24"/>
        </w:rPr>
      </w:pPr>
      <w:r w:rsidRPr="00BB22E0">
        <w:rPr>
          <w:rFonts w:ascii="Times New Roman" w:hAnsi="Times New Roman" w:cs="Times New Roman"/>
          <w:sz w:val="24"/>
          <w:szCs w:val="24"/>
        </w:rPr>
        <w:t xml:space="preserve">где: </w:t>
      </w:r>
      <w:r w:rsidRPr="00BB22E0">
        <w:rPr>
          <w:rFonts w:ascii="Times New Roman" w:hAnsi="Times New Roman" w:cs="Times New Roman"/>
          <w:position w:val="-12"/>
          <w:sz w:val="24"/>
          <w:szCs w:val="24"/>
        </w:rPr>
        <w:object w:dxaOrig="360" w:dyaOrig="380">
          <v:shape id="_x0000_i1109" type="#_x0000_t75" style="width:17.25pt;height:18.75pt" o:ole="">
            <v:imagedata r:id="rId183" o:title=""/>
          </v:shape>
          <o:OLEObject Type="Embed" ProgID="Equation.3" ShapeID="_x0000_i1109" DrawAspect="Content" ObjectID="_1642878538" r:id="rId184"/>
        </w:object>
      </w:r>
      <w:r w:rsidRPr="00BB22E0">
        <w:rPr>
          <w:rFonts w:ascii="Times New Roman" w:hAnsi="Times New Roman" w:cs="Times New Roman"/>
          <w:sz w:val="24"/>
          <w:szCs w:val="24"/>
        </w:rPr>
        <w:t>- годовая трудоемкость постовых работ в зоне ТР или годовая тру</w:t>
      </w:r>
      <w:r w:rsidRPr="00BB22E0">
        <w:rPr>
          <w:rFonts w:ascii="Times New Roman" w:hAnsi="Times New Roman" w:cs="Times New Roman"/>
          <w:sz w:val="24"/>
          <w:szCs w:val="24"/>
        </w:rPr>
        <w:softHyphen/>
        <w:t>доемкость общей или поэлементной диагностики, чел.-ч;</w:t>
      </w:r>
    </w:p>
    <w:p w:rsidR="00BB22E0" w:rsidRPr="00BB22E0" w:rsidRDefault="00BB22E0" w:rsidP="00BB22E0">
      <w:pPr>
        <w:shd w:val="clear" w:color="auto" w:fill="FFFFFF"/>
        <w:ind w:right="154" w:firstLine="720"/>
        <w:jc w:val="both"/>
        <w:rPr>
          <w:rFonts w:ascii="Times New Roman" w:hAnsi="Times New Roman" w:cs="Times New Roman"/>
          <w:sz w:val="24"/>
          <w:szCs w:val="24"/>
        </w:rPr>
      </w:pPr>
      <w:r w:rsidRPr="00BB22E0">
        <w:rPr>
          <w:rFonts w:ascii="Times New Roman" w:hAnsi="Times New Roman" w:cs="Times New Roman"/>
          <w:i/>
          <w:iCs/>
          <w:smallCaps/>
          <w:sz w:val="24"/>
          <w:szCs w:val="24"/>
        </w:rPr>
        <w:t xml:space="preserve">Дрг </w:t>
      </w:r>
      <w:r w:rsidRPr="00BB22E0">
        <w:rPr>
          <w:rFonts w:ascii="Times New Roman" w:hAnsi="Times New Roman" w:cs="Times New Roman"/>
          <w:sz w:val="24"/>
          <w:szCs w:val="24"/>
        </w:rPr>
        <w:t>- число рабочих дней в году зоны ТР или участка Д-1 (Д-2), дн (принимается по заданию на курсовой проект);</w:t>
      </w:r>
    </w:p>
    <w:p w:rsidR="00BB22E0" w:rsidRPr="00BB22E0" w:rsidRDefault="00BB22E0" w:rsidP="00BB22E0">
      <w:pPr>
        <w:shd w:val="clear" w:color="auto" w:fill="FFFFFF"/>
        <w:ind w:right="158" w:firstLine="720"/>
        <w:jc w:val="both"/>
        <w:rPr>
          <w:rFonts w:ascii="Times New Roman" w:hAnsi="Times New Roman" w:cs="Times New Roman"/>
          <w:sz w:val="24"/>
          <w:szCs w:val="24"/>
        </w:rPr>
      </w:pPr>
      <w:r w:rsidRPr="00BB22E0">
        <w:rPr>
          <w:rFonts w:ascii="Times New Roman" w:hAnsi="Times New Roman" w:cs="Times New Roman"/>
          <w:i/>
          <w:iCs/>
          <w:sz w:val="24"/>
          <w:szCs w:val="24"/>
          <w:lang w:val="en-US"/>
        </w:rPr>
        <w:t>t</w:t>
      </w:r>
      <w:r w:rsidRPr="00BB22E0">
        <w:rPr>
          <w:rFonts w:ascii="Times New Roman" w:hAnsi="Times New Roman" w:cs="Times New Roman"/>
          <w:i/>
          <w:iCs/>
          <w:sz w:val="24"/>
          <w:szCs w:val="24"/>
          <w:vertAlign w:val="subscript"/>
          <w:lang w:val="en-US"/>
        </w:rPr>
        <w:t>CM</w:t>
      </w:r>
      <w:r w:rsidRPr="00BB22E0">
        <w:rPr>
          <w:rFonts w:ascii="Times New Roman" w:hAnsi="Times New Roman" w:cs="Times New Roman"/>
          <w:sz w:val="24"/>
          <w:szCs w:val="24"/>
        </w:rPr>
        <w:t>- продолжительность работы зоны ТР или участка Д-</w:t>
      </w:r>
      <w:r w:rsidRPr="00BB22E0">
        <w:rPr>
          <w:rFonts w:ascii="Times New Roman" w:hAnsi="Times New Roman" w:cs="Times New Roman"/>
          <w:sz w:val="24"/>
          <w:szCs w:val="24"/>
          <w:lang w:val="en-US"/>
        </w:rPr>
        <w:t>I</w:t>
      </w:r>
      <w:r w:rsidRPr="00BB22E0">
        <w:rPr>
          <w:rFonts w:ascii="Times New Roman" w:hAnsi="Times New Roman" w:cs="Times New Roman"/>
          <w:sz w:val="24"/>
          <w:szCs w:val="24"/>
        </w:rPr>
        <w:t xml:space="preserve"> (Д-2) за одну смену, ч (принимается по заданию на курсовой проект);</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i/>
          <w:iCs/>
          <w:sz w:val="24"/>
          <w:szCs w:val="24"/>
        </w:rPr>
        <w:t xml:space="preserve">Ссм - </w:t>
      </w:r>
      <w:r w:rsidRPr="00BB22E0">
        <w:rPr>
          <w:rFonts w:ascii="Times New Roman" w:hAnsi="Times New Roman" w:cs="Times New Roman"/>
          <w:sz w:val="24"/>
          <w:szCs w:val="24"/>
        </w:rPr>
        <w:t>число смен в сутки (принимается по данным п. 4.2);</w:t>
      </w:r>
    </w:p>
    <w:p w:rsidR="00BB22E0" w:rsidRPr="00BB22E0" w:rsidRDefault="00BB22E0" w:rsidP="00BB22E0">
      <w:pPr>
        <w:shd w:val="clear" w:color="auto" w:fill="FFFFFF"/>
        <w:ind w:right="190" w:firstLine="720"/>
        <w:jc w:val="both"/>
        <w:rPr>
          <w:rFonts w:ascii="Times New Roman" w:hAnsi="Times New Roman" w:cs="Times New Roman"/>
          <w:sz w:val="24"/>
          <w:szCs w:val="24"/>
        </w:rPr>
      </w:pPr>
      <w:r w:rsidRPr="00BB22E0">
        <w:rPr>
          <w:rFonts w:ascii="Times New Roman" w:hAnsi="Times New Roman" w:cs="Times New Roman"/>
          <w:i/>
          <w:iCs/>
          <w:sz w:val="24"/>
          <w:szCs w:val="24"/>
        </w:rPr>
        <w:t xml:space="preserve">Р - </w:t>
      </w:r>
      <w:r w:rsidRPr="00BB22E0">
        <w:rPr>
          <w:rFonts w:ascii="Times New Roman" w:hAnsi="Times New Roman" w:cs="Times New Roman"/>
          <w:sz w:val="24"/>
          <w:szCs w:val="24"/>
        </w:rPr>
        <w:t>численность одновременно работающих на посту (принимается по табл. 3.2 [8]</w:t>
      </w:r>
      <w:r w:rsidRPr="00BB22E0">
        <w:rPr>
          <w:rFonts w:ascii="Times New Roman" w:hAnsi="Times New Roman" w:cs="Times New Roman"/>
          <w:b/>
          <w:sz w:val="24"/>
          <w:szCs w:val="24"/>
        </w:rPr>
        <w:t>,</w:t>
      </w:r>
      <w:r w:rsidRPr="00BB22E0">
        <w:rPr>
          <w:rFonts w:ascii="Times New Roman" w:hAnsi="Times New Roman" w:cs="Times New Roman"/>
          <w:sz w:val="24"/>
          <w:szCs w:val="24"/>
        </w:rPr>
        <w:t xml:space="preserve"> Приложению 18 Методических указаний),</w:t>
      </w:r>
    </w:p>
    <w:p w:rsidR="00BB22E0" w:rsidRPr="00BB22E0" w:rsidRDefault="00BB22E0" w:rsidP="00BB22E0">
      <w:pPr>
        <w:shd w:val="clear" w:color="auto" w:fill="FFFFFF"/>
        <w:ind w:right="187" w:firstLine="720"/>
        <w:jc w:val="both"/>
        <w:rPr>
          <w:rFonts w:ascii="Times New Roman" w:hAnsi="Times New Roman" w:cs="Times New Roman"/>
          <w:sz w:val="24"/>
          <w:szCs w:val="24"/>
        </w:rPr>
      </w:pPr>
      <w:r w:rsidRPr="00BB22E0">
        <w:rPr>
          <w:rFonts w:ascii="Times New Roman" w:hAnsi="Times New Roman" w:cs="Times New Roman"/>
          <w:i/>
          <w:iCs/>
          <w:sz w:val="24"/>
          <w:szCs w:val="24"/>
        </w:rPr>
        <w:t>К</w:t>
      </w:r>
      <w:r w:rsidRPr="00BB22E0">
        <w:rPr>
          <w:rFonts w:ascii="Times New Roman" w:hAnsi="Times New Roman" w:cs="Times New Roman"/>
          <w:i/>
          <w:iCs/>
          <w:sz w:val="24"/>
          <w:szCs w:val="24"/>
          <w:vertAlign w:val="subscript"/>
        </w:rPr>
        <w:t>Н</w:t>
      </w:r>
      <w:r w:rsidRPr="00BB22E0">
        <w:rPr>
          <w:rFonts w:ascii="Times New Roman" w:hAnsi="Times New Roman" w:cs="Times New Roman"/>
          <w:sz w:val="24"/>
          <w:szCs w:val="24"/>
        </w:rPr>
        <w:t>- коэффициент неравномерности загрузки постов (принимается по табл. 3.1 [8]</w:t>
      </w:r>
      <w:r w:rsidRPr="00BB22E0">
        <w:rPr>
          <w:rFonts w:ascii="Times New Roman" w:hAnsi="Times New Roman" w:cs="Times New Roman"/>
          <w:b/>
          <w:sz w:val="24"/>
          <w:szCs w:val="24"/>
        </w:rPr>
        <w:t>,</w:t>
      </w:r>
      <w:r w:rsidRPr="00BB22E0">
        <w:rPr>
          <w:rFonts w:ascii="Times New Roman" w:hAnsi="Times New Roman" w:cs="Times New Roman"/>
          <w:sz w:val="24"/>
          <w:szCs w:val="24"/>
        </w:rPr>
        <w:t xml:space="preserve"> Приложению 17 Методических указаний);</w:t>
      </w:r>
    </w:p>
    <w:p w:rsidR="00BB22E0" w:rsidRPr="00BB22E0" w:rsidRDefault="00BB22E0" w:rsidP="00BB22E0">
      <w:pPr>
        <w:shd w:val="clear" w:color="auto" w:fill="FFFFFF"/>
        <w:ind w:firstLine="720"/>
        <w:rPr>
          <w:rFonts w:ascii="Times New Roman" w:hAnsi="Times New Roman" w:cs="Times New Roman"/>
          <w:sz w:val="24"/>
          <w:szCs w:val="24"/>
        </w:rPr>
      </w:pP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sz w:val="24"/>
          <w:szCs w:val="24"/>
        </w:rPr>
        <w:t>Резервное количество постов зоны ТР рассчитывается по формуле:</w:t>
      </w:r>
    </w:p>
    <w:p w:rsidR="00BB22E0" w:rsidRPr="00BB22E0" w:rsidRDefault="00BB22E0" w:rsidP="00BB22E0">
      <w:pPr>
        <w:shd w:val="clear" w:color="auto" w:fill="FFFFFF"/>
        <w:ind w:firstLine="720"/>
        <w:rPr>
          <w:rFonts w:ascii="Times New Roman" w:hAnsi="Times New Roman" w:cs="Times New Roman"/>
          <w:bCs/>
          <w:position w:val="-9"/>
          <w:sz w:val="24"/>
          <w:szCs w:val="24"/>
        </w:rPr>
      </w:pPr>
      <w:r w:rsidRPr="00BB22E0">
        <w:rPr>
          <w:rFonts w:ascii="Times New Roman" w:hAnsi="Times New Roman" w:cs="Times New Roman"/>
          <w:bCs/>
          <w:position w:val="-14"/>
          <w:sz w:val="24"/>
          <w:szCs w:val="24"/>
        </w:rPr>
        <w:t xml:space="preserve">                              </w:t>
      </w:r>
      <w:r w:rsidRPr="00BB22E0">
        <w:rPr>
          <w:rFonts w:ascii="Times New Roman" w:hAnsi="Times New Roman" w:cs="Times New Roman"/>
          <w:bCs/>
          <w:position w:val="-14"/>
          <w:sz w:val="24"/>
          <w:szCs w:val="24"/>
        </w:rPr>
        <w:object w:dxaOrig="1760" w:dyaOrig="380">
          <v:shape id="_x0000_i1110" type="#_x0000_t75" style="width:89.25pt;height:18.75pt" o:ole="">
            <v:imagedata r:id="rId185" o:title=""/>
          </v:shape>
          <o:OLEObject Type="Embed" ProgID="Equation.3" ShapeID="_x0000_i1110" DrawAspect="Content" ObjectID="_1642878539" r:id="rId186"/>
        </w:object>
      </w:r>
      <w:r w:rsidRPr="00BB22E0">
        <w:rPr>
          <w:rFonts w:ascii="Times New Roman" w:hAnsi="Times New Roman" w:cs="Times New Roman"/>
          <w:bCs/>
          <w:position w:val="-14"/>
          <w:sz w:val="24"/>
          <w:szCs w:val="24"/>
        </w:rPr>
        <w:t xml:space="preserve">                                                                                    </w:t>
      </w:r>
      <w:r w:rsidRPr="00BB22E0">
        <w:rPr>
          <w:rFonts w:ascii="Times New Roman" w:hAnsi="Times New Roman" w:cs="Times New Roman"/>
          <w:bCs/>
          <w:position w:val="-9"/>
          <w:sz w:val="24"/>
          <w:szCs w:val="24"/>
        </w:rPr>
        <w:t>(3.11)</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bCs/>
          <w:position w:val="-9"/>
          <w:sz w:val="24"/>
          <w:szCs w:val="24"/>
        </w:rPr>
        <w:br/>
      </w:r>
      <w:r w:rsidRPr="00BB22E0">
        <w:rPr>
          <w:rFonts w:ascii="Times New Roman" w:hAnsi="Times New Roman" w:cs="Times New Roman"/>
          <w:sz w:val="24"/>
          <w:szCs w:val="24"/>
        </w:rPr>
        <w:t xml:space="preserve">где: </w:t>
      </w:r>
      <w:r w:rsidRPr="00BB22E0">
        <w:rPr>
          <w:rFonts w:ascii="Times New Roman" w:hAnsi="Times New Roman" w:cs="Times New Roman"/>
          <w:i/>
          <w:iCs/>
          <w:sz w:val="24"/>
          <w:szCs w:val="24"/>
        </w:rPr>
        <w:t xml:space="preserve">Кн - </w:t>
      </w:r>
      <w:r w:rsidRPr="00BB22E0">
        <w:rPr>
          <w:rFonts w:ascii="Times New Roman" w:hAnsi="Times New Roman" w:cs="Times New Roman"/>
          <w:sz w:val="24"/>
          <w:szCs w:val="24"/>
        </w:rPr>
        <w:t>коэффициент, учитывающий неравномерность поступ</w:t>
      </w:r>
      <w:r w:rsidRPr="00BB22E0">
        <w:rPr>
          <w:rFonts w:ascii="Times New Roman" w:hAnsi="Times New Roman" w:cs="Times New Roman"/>
          <w:sz w:val="24"/>
          <w:szCs w:val="24"/>
        </w:rPr>
        <w:softHyphen/>
        <w:t>ления автомобилей в зону ТР(принимается по табл. 3.1 [8]</w:t>
      </w:r>
      <w:r w:rsidRPr="00BB22E0">
        <w:rPr>
          <w:rFonts w:ascii="Times New Roman" w:hAnsi="Times New Roman" w:cs="Times New Roman"/>
          <w:b/>
          <w:sz w:val="24"/>
          <w:szCs w:val="24"/>
        </w:rPr>
        <w:t>,</w:t>
      </w:r>
      <w:r w:rsidRPr="00BB22E0">
        <w:rPr>
          <w:rFonts w:ascii="Times New Roman" w:hAnsi="Times New Roman" w:cs="Times New Roman"/>
          <w:sz w:val="24"/>
          <w:szCs w:val="24"/>
        </w:rPr>
        <w:t xml:space="preserve">Приложению 17 Методических указаний); </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sz w:val="24"/>
          <w:szCs w:val="24"/>
        </w:rPr>
        <w:t>В зоне ТР для выполнения разборочно-сборочных и регулировоч</w:t>
      </w:r>
      <w:r w:rsidRPr="00BB22E0">
        <w:rPr>
          <w:rFonts w:ascii="Times New Roman" w:hAnsi="Times New Roman" w:cs="Times New Roman"/>
          <w:sz w:val="24"/>
          <w:szCs w:val="24"/>
        </w:rPr>
        <w:softHyphen/>
        <w:t>ных работ предусматриваются универсальные и специализированные по</w:t>
      </w:r>
      <w:r w:rsidRPr="00BB22E0">
        <w:rPr>
          <w:rFonts w:ascii="Times New Roman" w:hAnsi="Times New Roman" w:cs="Times New Roman"/>
          <w:sz w:val="24"/>
          <w:szCs w:val="24"/>
        </w:rPr>
        <w:softHyphen/>
        <w:t>сты, примерное соотношение которых приводится в табл. 3.5 [</w:t>
      </w:r>
      <w:r w:rsidRPr="00BB22E0">
        <w:rPr>
          <w:rFonts w:ascii="Times New Roman" w:hAnsi="Times New Roman" w:cs="Times New Roman"/>
          <w:sz w:val="24"/>
          <w:szCs w:val="24"/>
          <w:lang w:val="en-US"/>
        </w:rPr>
        <w:t>I</w:t>
      </w:r>
      <w:r w:rsidRPr="00BB22E0">
        <w:rPr>
          <w:rFonts w:ascii="Times New Roman" w:hAnsi="Times New Roman" w:cs="Times New Roman"/>
          <w:sz w:val="24"/>
          <w:szCs w:val="24"/>
        </w:rPr>
        <w:t xml:space="preserve">],Приложении 20 </w:t>
      </w:r>
      <w:r w:rsidRPr="00BB22E0">
        <w:rPr>
          <w:rFonts w:ascii="Times New Roman" w:hAnsi="Times New Roman" w:cs="Times New Roman"/>
          <w:sz w:val="24"/>
          <w:szCs w:val="24"/>
          <w:lang w:val="en-US"/>
        </w:rPr>
        <w:t>Me</w:t>
      </w:r>
      <w:r w:rsidRPr="00BB22E0">
        <w:rPr>
          <w:rFonts w:ascii="Times New Roman" w:hAnsi="Times New Roman" w:cs="Times New Roman"/>
          <w:sz w:val="24"/>
          <w:szCs w:val="24"/>
        </w:rPr>
        <w:t>тодических указаний.</w:t>
      </w:r>
    </w:p>
    <w:p w:rsidR="00BB22E0" w:rsidRPr="00BB22E0" w:rsidRDefault="00BB22E0" w:rsidP="00BB22E0">
      <w:pPr>
        <w:shd w:val="clear" w:color="auto" w:fill="FFFFFF"/>
        <w:ind w:right="864"/>
        <w:rPr>
          <w:rFonts w:ascii="Times New Roman" w:hAnsi="Times New Roman" w:cs="Times New Roman"/>
          <w:b/>
          <w:bCs/>
          <w:sz w:val="24"/>
          <w:szCs w:val="24"/>
        </w:rPr>
      </w:pPr>
    </w:p>
    <w:p w:rsidR="00BB22E0" w:rsidRPr="00BB22E0" w:rsidRDefault="00690CED" w:rsidP="00BB22E0">
      <w:pPr>
        <w:shd w:val="clear" w:color="auto" w:fill="FFFFFF"/>
        <w:ind w:right="864"/>
        <w:jc w:val="center"/>
        <w:rPr>
          <w:rFonts w:ascii="Times New Roman" w:hAnsi="Times New Roman" w:cs="Times New Roman"/>
          <w:b/>
          <w:bCs/>
          <w:sz w:val="24"/>
          <w:szCs w:val="24"/>
        </w:rPr>
      </w:pPr>
      <w:r>
        <w:rPr>
          <w:rFonts w:ascii="Times New Roman" w:hAnsi="Times New Roman" w:cs="Times New Roman"/>
          <w:b/>
          <w:bCs/>
          <w:sz w:val="24"/>
          <w:szCs w:val="24"/>
        </w:rPr>
        <w:t xml:space="preserve">                      6.4.4</w:t>
      </w:r>
      <w:r w:rsidR="00BB22E0" w:rsidRPr="00BB22E0">
        <w:rPr>
          <w:rFonts w:ascii="Times New Roman" w:hAnsi="Times New Roman" w:cs="Times New Roman"/>
          <w:b/>
          <w:bCs/>
          <w:sz w:val="24"/>
          <w:szCs w:val="24"/>
        </w:rPr>
        <w:t xml:space="preserve"> Выбор метода организации производства ТО и ТР на объекте проектирования</w:t>
      </w:r>
    </w:p>
    <w:p w:rsidR="00BB22E0" w:rsidRPr="00BB22E0" w:rsidRDefault="00BB22E0" w:rsidP="00BB22E0">
      <w:pPr>
        <w:shd w:val="clear" w:color="auto" w:fill="FFFFFF"/>
        <w:ind w:right="864" w:hanging="851"/>
        <w:jc w:val="center"/>
        <w:rPr>
          <w:rFonts w:ascii="Times New Roman" w:hAnsi="Times New Roman" w:cs="Times New Roman"/>
          <w:b/>
          <w:sz w:val="24"/>
          <w:szCs w:val="24"/>
        </w:rPr>
      </w:pPr>
    </w:p>
    <w:p w:rsidR="00BB22E0" w:rsidRPr="00BB22E0" w:rsidRDefault="00BB22E0" w:rsidP="00BB22E0">
      <w:pPr>
        <w:shd w:val="clear" w:color="auto" w:fill="FFFFFF"/>
        <w:ind w:right="12" w:firstLine="720"/>
        <w:jc w:val="both"/>
        <w:rPr>
          <w:rFonts w:ascii="Times New Roman" w:hAnsi="Times New Roman" w:cs="Times New Roman"/>
          <w:sz w:val="24"/>
          <w:szCs w:val="24"/>
        </w:rPr>
      </w:pPr>
      <w:r w:rsidRPr="00BB22E0">
        <w:rPr>
          <w:rFonts w:ascii="Times New Roman" w:hAnsi="Times New Roman" w:cs="Times New Roman"/>
          <w:bCs/>
          <w:sz w:val="24"/>
          <w:szCs w:val="24"/>
        </w:rPr>
        <w:t>Решение указанной задачи осуществляется для проектов по зонам технического обслуживания и зоне текущего ремонта.</w:t>
      </w:r>
    </w:p>
    <w:p w:rsidR="00BB22E0" w:rsidRPr="00BB22E0" w:rsidRDefault="00BB22E0" w:rsidP="00BB22E0">
      <w:pPr>
        <w:shd w:val="clear" w:color="auto" w:fill="FFFFFF"/>
        <w:ind w:right="2" w:firstLine="720"/>
        <w:jc w:val="both"/>
        <w:rPr>
          <w:rFonts w:ascii="Times New Roman" w:hAnsi="Times New Roman" w:cs="Times New Roman"/>
          <w:sz w:val="24"/>
          <w:szCs w:val="24"/>
        </w:rPr>
      </w:pPr>
      <w:r w:rsidRPr="00BB22E0">
        <w:rPr>
          <w:rFonts w:ascii="Times New Roman" w:hAnsi="Times New Roman" w:cs="Times New Roman"/>
          <w:bCs/>
          <w:sz w:val="24"/>
          <w:szCs w:val="24"/>
        </w:rPr>
        <w:t>В данном параграфе следует обосновать один из методов организа</w:t>
      </w:r>
      <w:r w:rsidRPr="00BB22E0">
        <w:rPr>
          <w:rFonts w:ascii="Times New Roman" w:hAnsi="Times New Roman" w:cs="Times New Roman"/>
          <w:bCs/>
          <w:sz w:val="24"/>
          <w:szCs w:val="24"/>
        </w:rPr>
        <w:softHyphen/>
        <w:t>ции технологического процесса ТО и ремонта и кратко раскрыть его сущ</w:t>
      </w:r>
      <w:r w:rsidRPr="00BB22E0">
        <w:rPr>
          <w:rFonts w:ascii="Times New Roman" w:hAnsi="Times New Roman" w:cs="Times New Roman"/>
          <w:bCs/>
          <w:sz w:val="24"/>
          <w:szCs w:val="24"/>
        </w:rPr>
        <w:softHyphen/>
        <w:t>ность.</w:t>
      </w:r>
    </w:p>
    <w:p w:rsidR="00BB22E0" w:rsidRPr="00BB22E0" w:rsidRDefault="00BB22E0" w:rsidP="00BB22E0">
      <w:pPr>
        <w:shd w:val="clear" w:color="auto" w:fill="FFFFFF"/>
        <w:ind w:right="60" w:firstLine="720"/>
        <w:jc w:val="both"/>
        <w:rPr>
          <w:rFonts w:ascii="Times New Roman" w:hAnsi="Times New Roman" w:cs="Times New Roman"/>
          <w:sz w:val="24"/>
          <w:szCs w:val="24"/>
        </w:rPr>
      </w:pPr>
      <w:r w:rsidRPr="00BB22E0">
        <w:rPr>
          <w:rFonts w:ascii="Times New Roman" w:hAnsi="Times New Roman" w:cs="Times New Roman"/>
          <w:bCs/>
          <w:sz w:val="24"/>
          <w:szCs w:val="24"/>
          <w:u w:val="single"/>
        </w:rPr>
        <w:t>В проектах по зонам техническог</w:t>
      </w:r>
      <w:r w:rsidRPr="00BB22E0">
        <w:rPr>
          <w:rFonts w:ascii="Times New Roman" w:hAnsi="Times New Roman" w:cs="Times New Roman"/>
          <w:bCs/>
          <w:sz w:val="24"/>
          <w:szCs w:val="24"/>
        </w:rPr>
        <w:t xml:space="preserve">о </w:t>
      </w:r>
      <w:r w:rsidRPr="00BB22E0">
        <w:rPr>
          <w:rFonts w:ascii="Times New Roman" w:hAnsi="Times New Roman" w:cs="Times New Roman"/>
          <w:bCs/>
          <w:sz w:val="24"/>
          <w:szCs w:val="24"/>
          <w:u w:val="single"/>
        </w:rPr>
        <w:t>обслуживания</w:t>
      </w:r>
      <w:r w:rsidRPr="00BB22E0">
        <w:rPr>
          <w:rFonts w:ascii="Times New Roman" w:hAnsi="Times New Roman" w:cs="Times New Roman"/>
          <w:bCs/>
          <w:sz w:val="24"/>
          <w:szCs w:val="24"/>
        </w:rPr>
        <w:t xml:space="preserve"> выбор метода ор</w:t>
      </w:r>
      <w:r w:rsidRPr="00BB22E0">
        <w:rPr>
          <w:rFonts w:ascii="Times New Roman" w:hAnsi="Times New Roman" w:cs="Times New Roman"/>
          <w:bCs/>
          <w:sz w:val="24"/>
          <w:szCs w:val="24"/>
        </w:rPr>
        <w:softHyphen/>
        <w:t xml:space="preserve">ганизации технологического процесса должен определяться из сменной программы, соответствующего вида </w:t>
      </w:r>
      <w:r w:rsidRPr="00BB22E0">
        <w:rPr>
          <w:rFonts w:ascii="Times New Roman" w:hAnsi="Times New Roman" w:cs="Times New Roman"/>
          <w:bCs/>
          <w:sz w:val="24"/>
          <w:szCs w:val="24"/>
        </w:rPr>
        <w:lastRenderedPageBreak/>
        <w:t>ТО. В зависимости от ее величины</w:t>
      </w:r>
      <w:r w:rsidRPr="00BB22E0">
        <w:rPr>
          <w:rFonts w:ascii="Times New Roman" w:hAnsi="Times New Roman" w:cs="Times New Roman"/>
          <w:sz w:val="24"/>
          <w:szCs w:val="24"/>
        </w:rPr>
        <w:t xml:space="preserve"> может быть принят метод универсальных постов или метод специализи</w:t>
      </w:r>
      <w:r w:rsidRPr="00BB22E0">
        <w:rPr>
          <w:rFonts w:ascii="Times New Roman" w:hAnsi="Times New Roman" w:cs="Times New Roman"/>
          <w:sz w:val="24"/>
          <w:szCs w:val="24"/>
        </w:rPr>
        <w:softHyphen/>
        <w:t>рованных постов.</w:t>
      </w:r>
    </w:p>
    <w:p w:rsidR="00BB22E0" w:rsidRPr="00BB22E0" w:rsidRDefault="00BB22E0" w:rsidP="00BB22E0">
      <w:pPr>
        <w:shd w:val="clear" w:color="auto" w:fill="FFFFFF"/>
        <w:ind w:right="55" w:firstLine="720"/>
        <w:jc w:val="both"/>
        <w:rPr>
          <w:rFonts w:ascii="Times New Roman" w:hAnsi="Times New Roman" w:cs="Times New Roman"/>
          <w:sz w:val="24"/>
          <w:szCs w:val="24"/>
        </w:rPr>
      </w:pPr>
      <w:r w:rsidRPr="00BB22E0">
        <w:rPr>
          <w:rFonts w:ascii="Times New Roman" w:hAnsi="Times New Roman" w:cs="Times New Roman"/>
          <w:sz w:val="24"/>
          <w:szCs w:val="24"/>
        </w:rPr>
        <w:t>Метод универсальных постов для организации технического об</w:t>
      </w:r>
      <w:r w:rsidRPr="00BB22E0">
        <w:rPr>
          <w:rFonts w:ascii="Times New Roman" w:hAnsi="Times New Roman" w:cs="Times New Roman"/>
          <w:sz w:val="24"/>
          <w:szCs w:val="24"/>
        </w:rPr>
        <w:softHyphen/>
        <w:t>служивания принимается для АТП с малой сменной программой по ТО, в которых эксплуатируется разнотипный подвижной состав.</w:t>
      </w:r>
    </w:p>
    <w:p w:rsidR="00BB22E0" w:rsidRPr="00BB22E0" w:rsidRDefault="00BB22E0" w:rsidP="00BB22E0">
      <w:pPr>
        <w:shd w:val="clear" w:color="auto" w:fill="FFFFFF"/>
        <w:tabs>
          <w:tab w:val="left" w:pos="-426"/>
        </w:tabs>
        <w:ind w:firstLine="709"/>
        <w:rPr>
          <w:rFonts w:ascii="Times New Roman" w:hAnsi="Times New Roman" w:cs="Times New Roman"/>
          <w:sz w:val="24"/>
          <w:szCs w:val="24"/>
        </w:rPr>
      </w:pPr>
      <w:r w:rsidRPr="00BB22E0">
        <w:rPr>
          <w:rFonts w:ascii="Times New Roman" w:hAnsi="Times New Roman" w:cs="Times New Roman"/>
          <w:sz w:val="24"/>
          <w:szCs w:val="24"/>
        </w:rPr>
        <w:t>Метод специализированных- постов принимается для средних и крупных АТП. По рекомендации НИИАТ техническое обслуживание це</w:t>
      </w:r>
      <w:r w:rsidRPr="00BB22E0">
        <w:rPr>
          <w:rFonts w:ascii="Times New Roman" w:hAnsi="Times New Roman" w:cs="Times New Roman"/>
          <w:sz w:val="24"/>
          <w:szCs w:val="24"/>
        </w:rPr>
        <w:softHyphen/>
        <w:t>лесообразно организовать на специализированных постах поточным ме</w:t>
      </w:r>
      <w:r w:rsidRPr="00BB22E0">
        <w:rPr>
          <w:rFonts w:ascii="Times New Roman" w:hAnsi="Times New Roman" w:cs="Times New Roman"/>
          <w:sz w:val="24"/>
          <w:szCs w:val="24"/>
        </w:rPr>
        <w:softHyphen/>
        <w:t>тодом, если сменная программа составляет не менее:</w:t>
      </w:r>
      <w:r w:rsidRPr="00BB22E0">
        <w:rPr>
          <w:rFonts w:ascii="Times New Roman" w:hAnsi="Times New Roman" w:cs="Times New Roman"/>
          <w:sz w:val="24"/>
          <w:szCs w:val="24"/>
        </w:rPr>
        <w:br/>
        <w:t>-    для ЕО</w:t>
      </w:r>
      <w:r w:rsidRPr="00BB22E0">
        <w:rPr>
          <w:rFonts w:ascii="Times New Roman" w:hAnsi="Times New Roman" w:cs="Times New Roman"/>
          <w:sz w:val="24"/>
          <w:szCs w:val="24"/>
        </w:rPr>
        <w:tab/>
        <w:t xml:space="preserve"> -50 обслуживаний;</w:t>
      </w:r>
    </w:p>
    <w:p w:rsidR="00BB22E0" w:rsidRPr="00BB22E0" w:rsidRDefault="00BB22E0" w:rsidP="00BB22E0">
      <w:pPr>
        <w:widowControl w:val="0"/>
        <w:numPr>
          <w:ilvl w:val="0"/>
          <w:numId w:val="20"/>
        </w:numPr>
        <w:shd w:val="clear" w:color="auto" w:fill="FFFFFF"/>
        <w:tabs>
          <w:tab w:val="left" w:pos="1594"/>
        </w:tabs>
        <w:autoSpaceDE w:val="0"/>
        <w:autoSpaceDN w:val="0"/>
        <w:adjustRightInd w:val="0"/>
        <w:spacing w:after="0" w:line="240" w:lineRule="auto"/>
        <w:ind w:firstLine="709"/>
        <w:rPr>
          <w:rFonts w:ascii="Times New Roman" w:hAnsi="Times New Roman" w:cs="Times New Roman"/>
          <w:sz w:val="24"/>
          <w:szCs w:val="24"/>
        </w:rPr>
      </w:pPr>
      <w:r w:rsidRPr="00BB22E0">
        <w:rPr>
          <w:rFonts w:ascii="Times New Roman" w:hAnsi="Times New Roman" w:cs="Times New Roman"/>
          <w:sz w:val="24"/>
          <w:szCs w:val="24"/>
        </w:rPr>
        <w:t>для ТО-1       - 12-15 обслуживаний;</w:t>
      </w:r>
    </w:p>
    <w:p w:rsidR="00BB22E0" w:rsidRPr="00BB22E0" w:rsidRDefault="00BB22E0" w:rsidP="00BB22E0">
      <w:pPr>
        <w:widowControl w:val="0"/>
        <w:numPr>
          <w:ilvl w:val="0"/>
          <w:numId w:val="20"/>
        </w:numPr>
        <w:shd w:val="clear" w:color="auto" w:fill="FFFFFF"/>
        <w:tabs>
          <w:tab w:val="left" w:pos="1594"/>
        </w:tabs>
        <w:autoSpaceDE w:val="0"/>
        <w:autoSpaceDN w:val="0"/>
        <w:adjustRightInd w:val="0"/>
        <w:spacing w:after="0" w:line="240" w:lineRule="auto"/>
        <w:ind w:right="2477" w:firstLine="709"/>
        <w:rPr>
          <w:rFonts w:ascii="Times New Roman" w:hAnsi="Times New Roman" w:cs="Times New Roman"/>
          <w:sz w:val="24"/>
          <w:szCs w:val="24"/>
        </w:rPr>
      </w:pPr>
      <w:r w:rsidRPr="00BB22E0">
        <w:rPr>
          <w:rFonts w:ascii="Times New Roman" w:hAnsi="Times New Roman" w:cs="Times New Roman"/>
          <w:sz w:val="24"/>
          <w:szCs w:val="24"/>
        </w:rPr>
        <w:t>для ТО-2       - 5-6 обслуживаний однотипных автомобилей.</w:t>
      </w:r>
    </w:p>
    <w:p w:rsidR="00BB22E0" w:rsidRPr="00BB22E0" w:rsidRDefault="00BB22E0" w:rsidP="00BB22E0">
      <w:pPr>
        <w:shd w:val="clear" w:color="auto" w:fill="FFFFFF"/>
        <w:ind w:right="43" w:firstLine="720"/>
        <w:jc w:val="both"/>
        <w:rPr>
          <w:rFonts w:ascii="Times New Roman" w:hAnsi="Times New Roman" w:cs="Times New Roman"/>
          <w:sz w:val="24"/>
          <w:szCs w:val="24"/>
        </w:rPr>
      </w:pPr>
      <w:r w:rsidRPr="00BB22E0">
        <w:rPr>
          <w:rFonts w:ascii="Times New Roman" w:hAnsi="Times New Roman" w:cs="Times New Roman"/>
          <w:sz w:val="24"/>
          <w:szCs w:val="24"/>
        </w:rPr>
        <w:t>В противном случае должен быть применен либо метод тупиковых специализированных постов, либо метод универсальных постов.</w:t>
      </w:r>
    </w:p>
    <w:p w:rsidR="00BB22E0" w:rsidRPr="00BB22E0" w:rsidRDefault="00BB22E0" w:rsidP="00BB22E0">
      <w:pPr>
        <w:shd w:val="clear" w:color="auto" w:fill="FFFFFF"/>
        <w:ind w:right="22" w:firstLine="720"/>
        <w:jc w:val="both"/>
        <w:rPr>
          <w:rFonts w:ascii="Times New Roman" w:hAnsi="Times New Roman" w:cs="Times New Roman"/>
          <w:sz w:val="24"/>
          <w:szCs w:val="24"/>
        </w:rPr>
      </w:pPr>
      <w:r w:rsidRPr="00BB22E0">
        <w:rPr>
          <w:rFonts w:ascii="Times New Roman" w:hAnsi="Times New Roman" w:cs="Times New Roman"/>
          <w:sz w:val="24"/>
          <w:szCs w:val="24"/>
        </w:rPr>
        <w:t>При выборе метода следует иметь в виду, что наиболее прогрес</w:t>
      </w:r>
      <w:r w:rsidRPr="00BB22E0">
        <w:rPr>
          <w:rFonts w:ascii="Times New Roman" w:hAnsi="Times New Roman" w:cs="Times New Roman"/>
          <w:sz w:val="24"/>
          <w:szCs w:val="24"/>
        </w:rPr>
        <w:softHyphen/>
        <w:t>сивным методом является поточный, т.к. он обеспечивает повышение производительности труда вследствие специализации постов, рабочих мест и исполнителей, создает возможность для более широкой механиза</w:t>
      </w:r>
      <w:r w:rsidRPr="00BB22E0">
        <w:rPr>
          <w:rFonts w:ascii="Times New Roman" w:hAnsi="Times New Roman" w:cs="Times New Roman"/>
          <w:sz w:val="24"/>
          <w:szCs w:val="24"/>
        </w:rPr>
        <w:softHyphen/>
        <w:t>ции работ, способствует повышению трудовой и технологической дисци</w:t>
      </w:r>
      <w:r w:rsidRPr="00BB22E0">
        <w:rPr>
          <w:rFonts w:ascii="Times New Roman" w:hAnsi="Times New Roman" w:cs="Times New Roman"/>
          <w:sz w:val="24"/>
          <w:szCs w:val="24"/>
        </w:rPr>
        <w:softHyphen/>
        <w:t>плины, обеспечивает непрерывность и ритмичность производства, снижа</w:t>
      </w:r>
      <w:r w:rsidRPr="00BB22E0">
        <w:rPr>
          <w:rFonts w:ascii="Times New Roman" w:hAnsi="Times New Roman" w:cs="Times New Roman"/>
          <w:sz w:val="24"/>
          <w:szCs w:val="24"/>
        </w:rPr>
        <w:softHyphen/>
        <w:t>ет себестоимость и повышает .качество обслуживания, способствует улучшению условий труда и сокращению производственных площадей.</w:t>
      </w: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sz w:val="24"/>
          <w:szCs w:val="24"/>
          <w:u w:val="single"/>
        </w:rPr>
        <w:t xml:space="preserve"> В проектах по зоне текущего ремонта</w:t>
      </w:r>
      <w:r w:rsidRPr="00BB22E0">
        <w:rPr>
          <w:rFonts w:ascii="Times New Roman" w:hAnsi="Times New Roman" w:cs="Times New Roman"/>
          <w:sz w:val="24"/>
          <w:szCs w:val="24"/>
        </w:rPr>
        <w:t xml:space="preserve"> технологический процесс может быть организован методом универсальных или специализированных постов.</w:t>
      </w:r>
    </w:p>
    <w:p w:rsidR="00BB22E0" w:rsidRPr="00BB22E0" w:rsidRDefault="00BB22E0" w:rsidP="00BB22E0">
      <w:pPr>
        <w:shd w:val="clear" w:color="auto" w:fill="FFFFFF"/>
        <w:ind w:right="12" w:firstLine="720"/>
        <w:jc w:val="both"/>
        <w:rPr>
          <w:rFonts w:ascii="Times New Roman" w:hAnsi="Times New Roman" w:cs="Times New Roman"/>
          <w:sz w:val="24"/>
          <w:szCs w:val="24"/>
        </w:rPr>
      </w:pPr>
      <w:r w:rsidRPr="00BB22E0">
        <w:rPr>
          <w:rFonts w:ascii="Times New Roman" w:hAnsi="Times New Roman" w:cs="Times New Roman"/>
          <w:sz w:val="24"/>
          <w:szCs w:val="24"/>
        </w:rPr>
        <w:t>Метод универсальных постов ТР является в настоящее время наи</w:t>
      </w:r>
      <w:r w:rsidRPr="00BB22E0">
        <w:rPr>
          <w:rFonts w:ascii="Times New Roman" w:hAnsi="Times New Roman" w:cs="Times New Roman"/>
          <w:sz w:val="24"/>
          <w:szCs w:val="24"/>
        </w:rPr>
        <w:softHyphen/>
        <w:t>более распространенным для большинства АТП.</w:t>
      </w:r>
    </w:p>
    <w:p w:rsidR="00BB22E0" w:rsidRPr="00BB22E0" w:rsidRDefault="00BB22E0" w:rsidP="00BB22E0">
      <w:pPr>
        <w:shd w:val="clear" w:color="auto" w:fill="FFFFFF"/>
        <w:ind w:right="5" w:firstLine="720"/>
        <w:jc w:val="both"/>
        <w:rPr>
          <w:rFonts w:ascii="Times New Roman" w:hAnsi="Times New Roman" w:cs="Times New Roman"/>
          <w:sz w:val="24"/>
          <w:szCs w:val="24"/>
        </w:rPr>
      </w:pPr>
      <w:r w:rsidRPr="00BB22E0">
        <w:rPr>
          <w:rFonts w:ascii="Times New Roman" w:hAnsi="Times New Roman" w:cs="Times New Roman"/>
          <w:sz w:val="24"/>
          <w:szCs w:val="24"/>
        </w:rPr>
        <w:t>Метод специализированных постов находит все большее распро</w:t>
      </w:r>
      <w:r w:rsidRPr="00BB22E0">
        <w:rPr>
          <w:rFonts w:ascii="Times New Roman" w:hAnsi="Times New Roman" w:cs="Times New Roman"/>
          <w:sz w:val="24"/>
          <w:szCs w:val="24"/>
        </w:rPr>
        <w:softHyphen/>
        <w:t>странение в АТП, т.к. позволяет максимально механизировать трудоемкие процессы ремонта, снизить потребность в однотипном оборудовании, улучшить условия труда, использовать менее квалифицированных испол</w:t>
      </w:r>
      <w:r w:rsidRPr="00BB22E0">
        <w:rPr>
          <w:rFonts w:ascii="Times New Roman" w:hAnsi="Times New Roman" w:cs="Times New Roman"/>
          <w:sz w:val="24"/>
          <w:szCs w:val="24"/>
        </w:rPr>
        <w:softHyphen/>
        <w:t>нителей, повысить качество ремонта и производительность труда.</w:t>
      </w:r>
    </w:p>
    <w:p w:rsidR="00BB22E0" w:rsidRPr="00BB22E0" w:rsidRDefault="00BB22E0" w:rsidP="00BB22E0">
      <w:pPr>
        <w:shd w:val="clear" w:color="auto" w:fill="FFFFFF"/>
        <w:ind w:right="5" w:firstLine="720"/>
        <w:jc w:val="both"/>
        <w:rPr>
          <w:rFonts w:ascii="Times New Roman" w:hAnsi="Times New Roman" w:cs="Times New Roman"/>
          <w:sz w:val="24"/>
          <w:szCs w:val="24"/>
        </w:rPr>
      </w:pPr>
    </w:p>
    <w:p w:rsidR="00BB22E0" w:rsidRPr="00BB22E0" w:rsidRDefault="00690CED" w:rsidP="00BB22E0">
      <w:pPr>
        <w:shd w:val="clear" w:color="auto" w:fill="FFFFFF"/>
        <w:ind w:firstLine="22"/>
        <w:jc w:val="center"/>
        <w:rPr>
          <w:rFonts w:ascii="Times New Roman" w:hAnsi="Times New Roman" w:cs="Times New Roman"/>
          <w:b/>
          <w:sz w:val="24"/>
          <w:szCs w:val="24"/>
        </w:rPr>
      </w:pPr>
      <w:r>
        <w:rPr>
          <w:rFonts w:ascii="Times New Roman" w:hAnsi="Times New Roman" w:cs="Times New Roman"/>
          <w:b/>
          <w:sz w:val="24"/>
          <w:szCs w:val="24"/>
        </w:rPr>
        <w:t>6.4</w:t>
      </w:r>
      <w:r w:rsidR="00BB22E0" w:rsidRPr="00BB22E0">
        <w:rPr>
          <w:rFonts w:ascii="Times New Roman" w:hAnsi="Times New Roman" w:cs="Times New Roman"/>
          <w:b/>
          <w:sz w:val="24"/>
          <w:szCs w:val="24"/>
        </w:rPr>
        <w:t>.5 Схема технологического процесса на объекте проектирования</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sz w:val="24"/>
          <w:szCs w:val="24"/>
        </w:rPr>
        <w:t>В данном параграфе необходимо раскрыть содержание технологи</w:t>
      </w:r>
      <w:r w:rsidRPr="00BB22E0">
        <w:rPr>
          <w:rFonts w:ascii="Times New Roman" w:hAnsi="Times New Roman" w:cs="Times New Roman"/>
          <w:sz w:val="24"/>
          <w:szCs w:val="24"/>
        </w:rPr>
        <w:softHyphen/>
        <w:t>ческого процесса технического обслуживания, диагностики или текущего ремонта на объекте проектирования.</w:t>
      </w:r>
    </w:p>
    <w:p w:rsidR="00BB22E0" w:rsidRPr="00BB22E0" w:rsidRDefault="00BB22E0" w:rsidP="00BB22E0">
      <w:pPr>
        <w:shd w:val="clear" w:color="auto" w:fill="FFFFFF"/>
        <w:ind w:right="26" w:firstLine="720"/>
        <w:jc w:val="both"/>
        <w:rPr>
          <w:rFonts w:ascii="Times New Roman" w:hAnsi="Times New Roman" w:cs="Times New Roman"/>
          <w:sz w:val="24"/>
          <w:szCs w:val="24"/>
        </w:rPr>
      </w:pPr>
      <w:r w:rsidRPr="00BB22E0">
        <w:rPr>
          <w:rFonts w:ascii="Times New Roman" w:hAnsi="Times New Roman" w:cs="Times New Roman"/>
          <w:sz w:val="24"/>
          <w:szCs w:val="24"/>
        </w:rPr>
        <w:t>Для проектов по техническому обслуживанию и диагностике опи</w:t>
      </w:r>
      <w:r w:rsidRPr="00BB22E0">
        <w:rPr>
          <w:rFonts w:ascii="Times New Roman" w:hAnsi="Times New Roman" w:cs="Times New Roman"/>
          <w:sz w:val="24"/>
          <w:szCs w:val="24"/>
        </w:rPr>
        <w:softHyphen/>
        <w:t>сание последовательности работ следует начать с момента поступлении автомобиля на КТП и закончить его выходом с КТП. Для раскрытии со</w:t>
      </w:r>
      <w:r w:rsidRPr="00BB22E0">
        <w:rPr>
          <w:rFonts w:ascii="Times New Roman" w:hAnsi="Times New Roman" w:cs="Times New Roman"/>
          <w:sz w:val="24"/>
          <w:szCs w:val="24"/>
        </w:rPr>
        <w:softHyphen/>
        <w:t>держания технологического процесса необходимо указать виды работ (операций) и их порядок при выполнении технического обслуживания и диагностики.</w:t>
      </w:r>
    </w:p>
    <w:p w:rsidR="00BB22E0" w:rsidRPr="00BB22E0" w:rsidRDefault="00BB22E0" w:rsidP="00BB22E0">
      <w:pPr>
        <w:shd w:val="clear" w:color="auto" w:fill="FFFFFF"/>
        <w:ind w:right="17" w:firstLine="720"/>
        <w:jc w:val="both"/>
        <w:rPr>
          <w:rFonts w:ascii="Times New Roman" w:hAnsi="Times New Roman" w:cs="Times New Roman"/>
          <w:sz w:val="24"/>
          <w:szCs w:val="24"/>
        </w:rPr>
      </w:pPr>
      <w:r w:rsidRPr="00BB22E0">
        <w:rPr>
          <w:rFonts w:ascii="Times New Roman" w:hAnsi="Times New Roman" w:cs="Times New Roman"/>
          <w:sz w:val="24"/>
          <w:szCs w:val="24"/>
        </w:rPr>
        <w:t>Для проектов по текущему ремонту описание технологическою процесса следует начать с момента постановки в зону ТР и снятия агрега</w:t>
      </w:r>
      <w:r w:rsidRPr="00BB22E0">
        <w:rPr>
          <w:rFonts w:ascii="Times New Roman" w:hAnsi="Times New Roman" w:cs="Times New Roman"/>
          <w:sz w:val="24"/>
          <w:szCs w:val="24"/>
        </w:rPr>
        <w:softHyphen/>
        <w:t>та и закончить постановкой отремонтированного агрегата на автомобиль. Для раскрытия содержания технологического процесса ТР необходимо указать виды работ (операций) и их порядок.</w:t>
      </w:r>
    </w:p>
    <w:p w:rsidR="00BB22E0" w:rsidRPr="00BB22E0" w:rsidRDefault="00BB22E0" w:rsidP="00BB22E0">
      <w:pPr>
        <w:shd w:val="clear" w:color="auto" w:fill="FFFFFF"/>
        <w:ind w:right="17" w:firstLine="720"/>
        <w:jc w:val="both"/>
        <w:rPr>
          <w:rFonts w:ascii="Times New Roman" w:hAnsi="Times New Roman" w:cs="Times New Roman"/>
          <w:sz w:val="24"/>
          <w:szCs w:val="24"/>
        </w:rPr>
      </w:pPr>
      <w:r w:rsidRPr="00BB22E0">
        <w:rPr>
          <w:rFonts w:ascii="Times New Roman" w:hAnsi="Times New Roman" w:cs="Times New Roman"/>
          <w:color w:val="000000"/>
          <w:sz w:val="24"/>
          <w:szCs w:val="24"/>
        </w:rPr>
        <w:lastRenderedPageBreak/>
        <w:t>Технологический процесс ТО или ТР представляет из себя ряд последовательно выполняемых операций при том или ином воздействии(ТО) или ремонта(для ТР). Последовательность действий определяется  из соображений наименьших затрат труда, минимального перемещения объекта и оборудования и логикой. Она будет зависеть от принятой формы и методов организации производства.</w:t>
      </w:r>
    </w:p>
    <w:p w:rsidR="00BB22E0" w:rsidRPr="00BB22E0" w:rsidRDefault="00BB22E0" w:rsidP="00BB22E0">
      <w:pPr>
        <w:shd w:val="clear" w:color="auto" w:fill="FFFFFF"/>
        <w:ind w:right="10" w:firstLine="720"/>
        <w:jc w:val="both"/>
        <w:rPr>
          <w:rFonts w:ascii="Times New Roman" w:hAnsi="Times New Roman" w:cs="Times New Roman"/>
          <w:sz w:val="24"/>
          <w:szCs w:val="24"/>
        </w:rPr>
      </w:pPr>
      <w:r w:rsidRPr="00BB22E0">
        <w:rPr>
          <w:rFonts w:ascii="Times New Roman" w:hAnsi="Times New Roman" w:cs="Times New Roman"/>
          <w:sz w:val="24"/>
          <w:szCs w:val="24"/>
        </w:rPr>
        <w:t>Последовательность видов работ или операций технологического процесса после ее описания необходимо представить в виде схемы.</w:t>
      </w:r>
    </w:p>
    <w:p w:rsidR="00BB22E0" w:rsidRPr="00BB22E0" w:rsidRDefault="00BB22E0" w:rsidP="00BB22E0">
      <w:pPr>
        <w:shd w:val="clear" w:color="auto" w:fill="FFFFFF"/>
        <w:ind w:right="17" w:firstLine="720"/>
        <w:jc w:val="both"/>
        <w:rPr>
          <w:rFonts w:ascii="Times New Roman" w:hAnsi="Times New Roman" w:cs="Times New Roman"/>
          <w:sz w:val="24"/>
          <w:szCs w:val="24"/>
        </w:rPr>
      </w:pPr>
      <w:r w:rsidRPr="00BB22E0">
        <w:rPr>
          <w:rFonts w:ascii="Times New Roman" w:hAnsi="Times New Roman" w:cs="Times New Roman"/>
          <w:sz w:val="24"/>
          <w:szCs w:val="24"/>
        </w:rPr>
        <w:t>Примеры оформления схем технологических процессов пред</w:t>
      </w:r>
      <w:r w:rsidRPr="00BB22E0">
        <w:rPr>
          <w:rFonts w:ascii="Times New Roman" w:hAnsi="Times New Roman" w:cs="Times New Roman"/>
          <w:sz w:val="24"/>
          <w:szCs w:val="24"/>
        </w:rPr>
        <w:softHyphen/>
        <w:t>ставлены в Приложениях 12 и 13 Методических указаний.</w:t>
      </w:r>
    </w:p>
    <w:p w:rsidR="00BB22E0" w:rsidRPr="00BB22E0" w:rsidRDefault="00690CED" w:rsidP="00690CED">
      <w:pPr>
        <w:shd w:val="clear" w:color="auto" w:fill="FFFFFF"/>
        <w:ind w:left="360" w:right="432"/>
        <w:jc w:val="center"/>
        <w:rPr>
          <w:rFonts w:ascii="Times New Roman" w:hAnsi="Times New Roman" w:cs="Times New Roman"/>
          <w:b/>
          <w:sz w:val="24"/>
          <w:szCs w:val="24"/>
        </w:rPr>
      </w:pPr>
      <w:r>
        <w:rPr>
          <w:rFonts w:ascii="Times New Roman" w:hAnsi="Times New Roman" w:cs="Times New Roman"/>
          <w:b/>
          <w:sz w:val="24"/>
          <w:szCs w:val="24"/>
        </w:rPr>
        <w:t>6.4</w:t>
      </w:r>
      <w:r w:rsidR="00BB22E0" w:rsidRPr="00BB22E0">
        <w:rPr>
          <w:rFonts w:ascii="Times New Roman" w:hAnsi="Times New Roman" w:cs="Times New Roman"/>
          <w:b/>
          <w:sz w:val="24"/>
          <w:szCs w:val="24"/>
        </w:rPr>
        <w:t>.6 Распределение  исполнителей по специальностям и квалификации</w:t>
      </w:r>
    </w:p>
    <w:p w:rsidR="00BB22E0" w:rsidRPr="00BB22E0" w:rsidRDefault="00BB22E0" w:rsidP="00BB22E0">
      <w:pPr>
        <w:shd w:val="clear" w:color="auto" w:fill="FFFFFF"/>
        <w:ind w:right="17" w:firstLine="720"/>
        <w:jc w:val="both"/>
        <w:rPr>
          <w:rFonts w:ascii="Times New Roman" w:hAnsi="Times New Roman" w:cs="Times New Roman"/>
          <w:sz w:val="24"/>
          <w:szCs w:val="24"/>
        </w:rPr>
      </w:pPr>
      <w:r w:rsidRPr="00BB22E0">
        <w:rPr>
          <w:rFonts w:ascii="Times New Roman" w:hAnsi="Times New Roman" w:cs="Times New Roman"/>
          <w:sz w:val="24"/>
          <w:szCs w:val="24"/>
        </w:rPr>
        <w:t>Общее количество исполнителей на объекте проектирования, по</w:t>
      </w:r>
      <w:r w:rsidRPr="00BB22E0">
        <w:rPr>
          <w:rFonts w:ascii="Times New Roman" w:hAnsi="Times New Roman" w:cs="Times New Roman"/>
          <w:sz w:val="24"/>
          <w:szCs w:val="24"/>
        </w:rPr>
        <w:softHyphen/>
        <w:t>лученное ранее расчетом в п. 3.10 необходимо распределить по специаль</w:t>
      </w:r>
      <w:r w:rsidRPr="00BB22E0">
        <w:rPr>
          <w:rFonts w:ascii="Times New Roman" w:hAnsi="Times New Roman" w:cs="Times New Roman"/>
          <w:sz w:val="24"/>
          <w:szCs w:val="24"/>
        </w:rPr>
        <w:softHyphen/>
        <w:t>ностям (видам работ) и квалификации.</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sz w:val="24"/>
          <w:szCs w:val="24"/>
          <w:u w:val="single"/>
        </w:rPr>
        <w:t>В проектах по зонам технического обслуживания</w:t>
      </w:r>
      <w:r w:rsidRPr="00BB22E0">
        <w:rPr>
          <w:rFonts w:ascii="Times New Roman" w:hAnsi="Times New Roman" w:cs="Times New Roman"/>
          <w:sz w:val="24"/>
          <w:szCs w:val="24"/>
        </w:rPr>
        <w:t xml:space="preserve"> количество ис</w:t>
      </w:r>
      <w:r w:rsidRPr="00BB22E0">
        <w:rPr>
          <w:rFonts w:ascii="Times New Roman" w:hAnsi="Times New Roman" w:cs="Times New Roman"/>
          <w:sz w:val="24"/>
          <w:szCs w:val="24"/>
        </w:rPr>
        <w:softHyphen/>
        <w:t>полнителей для каждого вида работ определяется с учетом примерного распределения общего объема работ по ТО (см. Приложение 9 Методиче</w:t>
      </w:r>
      <w:r w:rsidRPr="00BB22E0">
        <w:rPr>
          <w:rFonts w:ascii="Times New Roman" w:hAnsi="Times New Roman" w:cs="Times New Roman"/>
          <w:sz w:val="24"/>
          <w:szCs w:val="24"/>
        </w:rPr>
        <w:softHyphen/>
        <w:t>ских указаний). Результаты расчета и принятое количество исполнителей различных специальностей с учетом возможного совмещения профессий целесообразно представить в виде таблицы 7.</w:t>
      </w:r>
    </w:p>
    <w:p w:rsidR="00BB22E0" w:rsidRPr="00BB22E0" w:rsidRDefault="00BB22E0" w:rsidP="00BB22E0">
      <w:pPr>
        <w:shd w:val="clear" w:color="auto" w:fill="FFFFFF"/>
        <w:ind w:firstLine="720"/>
        <w:jc w:val="right"/>
        <w:rPr>
          <w:rFonts w:ascii="Times New Roman" w:hAnsi="Times New Roman" w:cs="Times New Roman"/>
          <w:sz w:val="24"/>
          <w:szCs w:val="24"/>
        </w:rPr>
      </w:pPr>
    </w:p>
    <w:p w:rsidR="00BB22E0" w:rsidRPr="00BB22E0" w:rsidRDefault="00BB22E0" w:rsidP="00BB22E0">
      <w:pPr>
        <w:shd w:val="clear" w:color="auto" w:fill="FFFFFF"/>
        <w:rPr>
          <w:rFonts w:ascii="Times New Roman" w:hAnsi="Times New Roman" w:cs="Times New Roman"/>
          <w:sz w:val="24"/>
          <w:szCs w:val="24"/>
        </w:rPr>
      </w:pPr>
      <w:r w:rsidRPr="00BB22E0">
        <w:rPr>
          <w:rFonts w:ascii="Times New Roman" w:hAnsi="Times New Roman" w:cs="Times New Roman"/>
          <w:sz w:val="24"/>
          <w:szCs w:val="24"/>
        </w:rPr>
        <w:t>Таблица 8</w:t>
      </w:r>
      <w:r w:rsidRPr="00BB22E0">
        <w:rPr>
          <w:rFonts w:ascii="Times New Roman" w:hAnsi="Times New Roman" w:cs="Times New Roman"/>
          <w:b/>
          <w:sz w:val="24"/>
          <w:szCs w:val="24"/>
        </w:rPr>
        <w:t xml:space="preserve"> </w:t>
      </w:r>
      <w:r w:rsidRPr="00BB22E0">
        <w:rPr>
          <w:rFonts w:ascii="Times New Roman" w:hAnsi="Times New Roman" w:cs="Times New Roman"/>
          <w:sz w:val="24"/>
          <w:szCs w:val="24"/>
        </w:rPr>
        <w:t>Распределение исполнителей в зоне ТО по специальностям и квалификации</w:t>
      </w:r>
    </w:p>
    <w:tbl>
      <w:tblPr>
        <w:tblW w:w="10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2"/>
        <w:gridCol w:w="1144"/>
        <w:gridCol w:w="1134"/>
        <w:gridCol w:w="1386"/>
        <w:gridCol w:w="946"/>
        <w:gridCol w:w="728"/>
        <w:gridCol w:w="720"/>
        <w:gridCol w:w="603"/>
        <w:gridCol w:w="10"/>
      </w:tblGrid>
      <w:tr w:rsidR="00BB22E0" w:rsidRPr="00BB22E0" w:rsidTr="00BB22E0">
        <w:trPr>
          <w:gridAfter w:val="1"/>
          <w:wAfter w:w="10" w:type="dxa"/>
          <w:cantSplit/>
        </w:trPr>
        <w:tc>
          <w:tcPr>
            <w:tcW w:w="3392" w:type="dxa"/>
            <w:vMerge w:val="restart"/>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Виды работ</w:t>
            </w:r>
          </w:p>
        </w:tc>
        <w:tc>
          <w:tcPr>
            <w:tcW w:w="2278" w:type="dxa"/>
            <w:gridSpan w:val="2"/>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Процент вида работ, %</w:t>
            </w:r>
          </w:p>
        </w:tc>
        <w:tc>
          <w:tcPr>
            <w:tcW w:w="1386" w:type="dxa"/>
            <w:vMerge w:val="restart"/>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Т</w:t>
            </w:r>
            <w:r w:rsidRPr="00BB22E0">
              <w:rPr>
                <w:rFonts w:ascii="Times New Roman" w:hAnsi="Times New Roman" w:cs="Times New Roman"/>
                <w:sz w:val="24"/>
                <w:szCs w:val="24"/>
                <w:vertAlign w:val="subscript"/>
                <w:lang w:val="en-US"/>
              </w:rPr>
              <w:t>i</w:t>
            </w:r>
            <w:r w:rsidRPr="00BB22E0">
              <w:rPr>
                <w:rFonts w:ascii="Times New Roman" w:hAnsi="Times New Roman" w:cs="Times New Roman"/>
                <w:sz w:val="24"/>
                <w:szCs w:val="24"/>
                <w:vertAlign w:val="superscript"/>
              </w:rPr>
              <w:t>Г</w:t>
            </w:r>
            <w:r w:rsidRPr="00BB22E0">
              <w:rPr>
                <w:rFonts w:ascii="Times New Roman" w:hAnsi="Times New Roman" w:cs="Times New Roman"/>
                <w:sz w:val="24"/>
                <w:szCs w:val="24"/>
              </w:rPr>
              <w:t>, трудоемкость вида работ, чел-ч</w:t>
            </w:r>
          </w:p>
        </w:tc>
        <w:tc>
          <w:tcPr>
            <w:tcW w:w="946" w:type="dxa"/>
            <w:vMerge w:val="restart"/>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Ф</w:t>
            </w:r>
            <w:r w:rsidRPr="00BB22E0">
              <w:rPr>
                <w:rFonts w:ascii="Times New Roman" w:hAnsi="Times New Roman" w:cs="Times New Roman"/>
                <w:sz w:val="24"/>
                <w:szCs w:val="24"/>
                <w:vertAlign w:val="subscript"/>
              </w:rPr>
              <w:t>РВ/Д</w:t>
            </w:r>
            <w:r w:rsidRPr="00BB22E0">
              <w:rPr>
                <w:rFonts w:ascii="Times New Roman" w:hAnsi="Times New Roman" w:cs="Times New Roman"/>
                <w:sz w:val="24"/>
                <w:szCs w:val="24"/>
              </w:rPr>
              <w:t xml:space="preserve"> годовой фонд времени</w:t>
            </w:r>
          </w:p>
        </w:tc>
        <w:tc>
          <w:tcPr>
            <w:tcW w:w="1448" w:type="dxa"/>
            <w:gridSpan w:val="2"/>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Кол-во рабочих, чел.</w:t>
            </w:r>
          </w:p>
        </w:tc>
        <w:tc>
          <w:tcPr>
            <w:tcW w:w="603" w:type="dxa"/>
            <w:vMerge w:val="restart"/>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Раз-рад раб.</w:t>
            </w:r>
          </w:p>
        </w:tc>
      </w:tr>
      <w:tr w:rsidR="00BB22E0" w:rsidRPr="00BB22E0" w:rsidTr="00BB22E0">
        <w:trPr>
          <w:gridAfter w:val="1"/>
          <w:wAfter w:w="10" w:type="dxa"/>
          <w:cantSplit/>
        </w:trPr>
        <w:tc>
          <w:tcPr>
            <w:tcW w:w="3392" w:type="dxa"/>
            <w:vMerge/>
            <w:vAlign w:val="center"/>
          </w:tcPr>
          <w:p w:rsidR="00BB22E0" w:rsidRPr="00BB22E0" w:rsidRDefault="00BB22E0" w:rsidP="00BB22E0">
            <w:pPr>
              <w:pStyle w:val="ad"/>
              <w:rPr>
                <w:rFonts w:ascii="Times New Roman" w:hAnsi="Times New Roman" w:cs="Times New Roman"/>
                <w:sz w:val="24"/>
                <w:szCs w:val="24"/>
              </w:rPr>
            </w:pP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Расчетное</w:t>
            </w:r>
          </w:p>
        </w:tc>
        <w:tc>
          <w:tcPr>
            <w:tcW w:w="113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Принятое</w:t>
            </w:r>
          </w:p>
        </w:tc>
        <w:tc>
          <w:tcPr>
            <w:tcW w:w="1386" w:type="dxa"/>
            <w:vMerge/>
            <w:vAlign w:val="center"/>
          </w:tcPr>
          <w:p w:rsidR="00BB22E0" w:rsidRPr="00BB22E0" w:rsidRDefault="00BB22E0" w:rsidP="00BB22E0">
            <w:pPr>
              <w:pStyle w:val="ad"/>
              <w:rPr>
                <w:rFonts w:ascii="Times New Roman" w:hAnsi="Times New Roman" w:cs="Times New Roman"/>
                <w:sz w:val="24"/>
                <w:szCs w:val="24"/>
              </w:rPr>
            </w:pPr>
          </w:p>
        </w:tc>
        <w:tc>
          <w:tcPr>
            <w:tcW w:w="946" w:type="dxa"/>
            <w:vMerge/>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Расчетное</w:t>
            </w:r>
          </w:p>
        </w:tc>
        <w:tc>
          <w:tcPr>
            <w:tcW w:w="720"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Принятое</w:t>
            </w:r>
          </w:p>
        </w:tc>
        <w:tc>
          <w:tcPr>
            <w:tcW w:w="603" w:type="dxa"/>
            <w:vMerge/>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113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3</w:t>
            </w:r>
          </w:p>
        </w:tc>
        <w:tc>
          <w:tcPr>
            <w:tcW w:w="13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4</w:t>
            </w:r>
          </w:p>
        </w:tc>
        <w:tc>
          <w:tcPr>
            <w:tcW w:w="94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5</w:t>
            </w:r>
          </w:p>
        </w:tc>
        <w:tc>
          <w:tcPr>
            <w:tcW w:w="728"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6</w:t>
            </w:r>
          </w:p>
        </w:tc>
        <w:tc>
          <w:tcPr>
            <w:tcW w:w="720"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7</w:t>
            </w:r>
          </w:p>
        </w:tc>
        <w:tc>
          <w:tcPr>
            <w:tcW w:w="603"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8</w:t>
            </w:r>
          </w:p>
        </w:tc>
      </w:tr>
      <w:tr w:rsidR="00BB22E0" w:rsidRPr="00BB22E0" w:rsidTr="00BB22E0">
        <w:trPr>
          <w:gridAfter w:val="1"/>
          <w:wAfter w:w="10" w:type="dxa"/>
          <w:cantSplit/>
          <w:trHeight w:val="395"/>
        </w:trPr>
        <w:tc>
          <w:tcPr>
            <w:tcW w:w="10053" w:type="dxa"/>
            <w:gridSpan w:val="8"/>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Ежедневное техническое обслуживание (ЕО).</w:t>
            </w: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Уборочные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80-90</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shd w:val="clear" w:color="auto" w:fill="auto"/>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моечные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10-20</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shd w:val="clear" w:color="auto" w:fill="auto"/>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Итого по зоне ЕО</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100</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10053" w:type="dxa"/>
            <w:gridSpan w:val="8"/>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Первое техническое обслуживание (ТО-1).</w:t>
            </w: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Диагностические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12-16</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Крепёжные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40-48</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Регулировочные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9-11</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Смазочные, заправочно - очистительные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17-21</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Электротехнические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4-6</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По системе питания</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2,5-3,5</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Шинные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4,6</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Итого по  ТО-1</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100</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c>
          <w:tcPr>
            <w:tcW w:w="10063" w:type="dxa"/>
            <w:gridSpan w:val="9"/>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Второе техническое обслуживание (ТО-2)</w:t>
            </w: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Диагностические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10-12</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tcBorders>
              <w:top w:val="nil"/>
            </w:tcBorders>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Крепёжные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36-40</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Регулировочные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9-11</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tcBorders>
              <w:top w:val="single" w:sz="4" w:space="0" w:color="auto"/>
            </w:tcBorders>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lastRenderedPageBreak/>
              <w:t>Смазочные, заправочно - очистительные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9-11</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Электротехнические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6-8</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По системе питания</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2-3</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Шинные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1-2</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Height w:val="329"/>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Кузовные</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18-22</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 xml:space="preserve"> Итого по ТО-2</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100</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gridAfter w:val="1"/>
          <w:wAfter w:w="10" w:type="dxa"/>
          <w:cantSplit/>
        </w:trPr>
        <w:tc>
          <w:tcPr>
            <w:tcW w:w="33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Всего по зоне ТО</w:t>
            </w:r>
          </w:p>
        </w:tc>
        <w:tc>
          <w:tcPr>
            <w:tcW w:w="1144"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100</w:t>
            </w:r>
          </w:p>
        </w:tc>
        <w:tc>
          <w:tcPr>
            <w:tcW w:w="1134"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bl>
    <w:p w:rsidR="00BB22E0" w:rsidRPr="00BB22E0" w:rsidRDefault="00BB22E0" w:rsidP="00BB22E0">
      <w:pPr>
        <w:pStyle w:val="ad"/>
        <w:rPr>
          <w:rFonts w:ascii="Times New Roman" w:hAnsi="Times New Roman" w:cs="Times New Roman"/>
          <w:sz w:val="24"/>
          <w:szCs w:val="24"/>
          <w:u w:val="single"/>
        </w:rPr>
      </w:pPr>
    </w:p>
    <w:p w:rsidR="00BB22E0" w:rsidRPr="00BB22E0" w:rsidRDefault="00BB22E0" w:rsidP="00BB22E0">
      <w:pPr>
        <w:shd w:val="clear" w:color="auto" w:fill="FFFFFF"/>
        <w:ind w:right="85" w:firstLine="720"/>
        <w:jc w:val="both"/>
        <w:rPr>
          <w:rFonts w:ascii="Times New Roman" w:hAnsi="Times New Roman" w:cs="Times New Roman"/>
          <w:sz w:val="24"/>
          <w:szCs w:val="24"/>
        </w:rPr>
      </w:pPr>
      <w:r w:rsidRPr="00BB22E0">
        <w:rPr>
          <w:rFonts w:ascii="Times New Roman" w:hAnsi="Times New Roman" w:cs="Times New Roman"/>
          <w:sz w:val="24"/>
          <w:szCs w:val="24"/>
          <w:u w:val="single"/>
        </w:rPr>
        <w:t>В проекте по зоне текущего ремонта</w:t>
      </w:r>
      <w:r w:rsidRPr="00BB22E0">
        <w:rPr>
          <w:rFonts w:ascii="Times New Roman" w:hAnsi="Times New Roman" w:cs="Times New Roman"/>
          <w:sz w:val="24"/>
          <w:szCs w:val="24"/>
        </w:rPr>
        <w:t xml:space="preserve"> количество исполнителей для отдельных видов работ определяется с учетом распределения постовых работ ТР (см. Приложение 8 Методических указаний). Результаты расчета и принятое количество исполнителей с учетом возможного их совмещения целесообразно представить в виде таблицы 8.</w:t>
      </w:r>
    </w:p>
    <w:p w:rsidR="00BB22E0" w:rsidRPr="00BB22E0" w:rsidRDefault="00BB22E0" w:rsidP="00BB22E0">
      <w:pPr>
        <w:shd w:val="clear" w:color="auto" w:fill="FFFFFF"/>
        <w:ind w:firstLine="2995"/>
        <w:jc w:val="right"/>
        <w:rPr>
          <w:rFonts w:ascii="Times New Roman" w:hAnsi="Times New Roman" w:cs="Times New Roman"/>
          <w:sz w:val="24"/>
          <w:szCs w:val="24"/>
        </w:rPr>
      </w:pPr>
    </w:p>
    <w:p w:rsidR="00BB22E0" w:rsidRPr="00BB22E0" w:rsidRDefault="00BB22E0" w:rsidP="00BB22E0">
      <w:pPr>
        <w:shd w:val="clear" w:color="auto" w:fill="FFFFFF"/>
        <w:ind w:firstLine="567"/>
        <w:rPr>
          <w:rFonts w:ascii="Times New Roman" w:hAnsi="Times New Roman" w:cs="Times New Roman"/>
          <w:sz w:val="24"/>
          <w:szCs w:val="24"/>
        </w:rPr>
      </w:pPr>
      <w:r w:rsidRPr="00BB22E0">
        <w:rPr>
          <w:rFonts w:ascii="Times New Roman" w:hAnsi="Times New Roman" w:cs="Times New Roman"/>
          <w:sz w:val="24"/>
          <w:szCs w:val="24"/>
        </w:rPr>
        <w:t>Таблица 9</w:t>
      </w:r>
      <w:r w:rsidRPr="00BB22E0">
        <w:rPr>
          <w:rFonts w:ascii="Times New Roman" w:hAnsi="Times New Roman" w:cs="Times New Roman"/>
          <w:b/>
          <w:sz w:val="24"/>
          <w:szCs w:val="24"/>
        </w:rPr>
        <w:t xml:space="preserve"> </w:t>
      </w:r>
      <w:r w:rsidRPr="00BB22E0">
        <w:rPr>
          <w:rFonts w:ascii="Times New Roman" w:hAnsi="Times New Roman" w:cs="Times New Roman"/>
          <w:sz w:val="24"/>
          <w:szCs w:val="24"/>
        </w:rPr>
        <w:t>Распределение исполнителей в зоне ТР по специальностям и квалификации</w:t>
      </w:r>
    </w:p>
    <w:p w:rsidR="00BB22E0" w:rsidRPr="00BB22E0" w:rsidRDefault="00BB22E0" w:rsidP="00BB22E0">
      <w:pPr>
        <w:shd w:val="clear" w:color="auto" w:fill="FFFFFF"/>
        <w:ind w:firstLine="567"/>
        <w:rPr>
          <w:rFonts w:ascii="Times New Roman" w:hAnsi="Times New Roman" w:cs="Times New Roman"/>
          <w:sz w:val="24"/>
          <w:szCs w:val="24"/>
        </w:rPr>
      </w:pPr>
    </w:p>
    <w:tbl>
      <w:tblPr>
        <w:tblW w:w="100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992"/>
        <w:gridCol w:w="992"/>
        <w:gridCol w:w="1386"/>
        <w:gridCol w:w="946"/>
        <w:gridCol w:w="728"/>
        <w:gridCol w:w="720"/>
        <w:gridCol w:w="603"/>
      </w:tblGrid>
      <w:tr w:rsidR="00BB22E0" w:rsidRPr="00BB22E0" w:rsidTr="00BB22E0">
        <w:trPr>
          <w:cantSplit/>
        </w:trPr>
        <w:tc>
          <w:tcPr>
            <w:tcW w:w="3686" w:type="dxa"/>
            <w:vMerge w:val="restart"/>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Виды работ</w:t>
            </w:r>
          </w:p>
        </w:tc>
        <w:tc>
          <w:tcPr>
            <w:tcW w:w="1984" w:type="dxa"/>
            <w:gridSpan w:val="2"/>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Процент вида работ, %</w:t>
            </w:r>
          </w:p>
        </w:tc>
        <w:tc>
          <w:tcPr>
            <w:tcW w:w="1386" w:type="dxa"/>
            <w:vMerge w:val="restart"/>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Т</w:t>
            </w:r>
            <w:r w:rsidRPr="00BB22E0">
              <w:rPr>
                <w:rFonts w:ascii="Times New Roman" w:hAnsi="Times New Roman" w:cs="Times New Roman"/>
                <w:sz w:val="24"/>
                <w:szCs w:val="24"/>
                <w:vertAlign w:val="subscript"/>
                <w:lang w:val="en-US"/>
              </w:rPr>
              <w:t>i</w:t>
            </w:r>
            <w:r w:rsidRPr="00BB22E0">
              <w:rPr>
                <w:rFonts w:ascii="Times New Roman" w:hAnsi="Times New Roman" w:cs="Times New Roman"/>
                <w:sz w:val="24"/>
                <w:szCs w:val="24"/>
                <w:vertAlign w:val="superscript"/>
              </w:rPr>
              <w:t>Г</w:t>
            </w:r>
            <w:r w:rsidRPr="00BB22E0">
              <w:rPr>
                <w:rFonts w:ascii="Times New Roman" w:hAnsi="Times New Roman" w:cs="Times New Roman"/>
                <w:sz w:val="24"/>
                <w:szCs w:val="24"/>
              </w:rPr>
              <w:t>, трудоемкость вида работ, чел-ч</w:t>
            </w:r>
          </w:p>
        </w:tc>
        <w:tc>
          <w:tcPr>
            <w:tcW w:w="946" w:type="dxa"/>
            <w:vMerge w:val="restart"/>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Ф</w:t>
            </w:r>
            <w:r w:rsidRPr="00BB22E0">
              <w:rPr>
                <w:rFonts w:ascii="Times New Roman" w:hAnsi="Times New Roman" w:cs="Times New Roman"/>
                <w:sz w:val="24"/>
                <w:szCs w:val="24"/>
                <w:vertAlign w:val="subscript"/>
              </w:rPr>
              <w:t>РВ/Д</w:t>
            </w:r>
            <w:r w:rsidRPr="00BB22E0">
              <w:rPr>
                <w:rFonts w:ascii="Times New Roman" w:hAnsi="Times New Roman" w:cs="Times New Roman"/>
                <w:sz w:val="24"/>
                <w:szCs w:val="24"/>
              </w:rPr>
              <w:t xml:space="preserve"> годовой фонд времени</w:t>
            </w:r>
          </w:p>
        </w:tc>
        <w:tc>
          <w:tcPr>
            <w:tcW w:w="1448" w:type="dxa"/>
            <w:gridSpan w:val="2"/>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Кол-во рабочих, чел.</w:t>
            </w:r>
          </w:p>
        </w:tc>
        <w:tc>
          <w:tcPr>
            <w:tcW w:w="603" w:type="dxa"/>
            <w:vMerge w:val="restart"/>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Раз-рад раб.</w:t>
            </w:r>
          </w:p>
        </w:tc>
      </w:tr>
      <w:tr w:rsidR="00BB22E0" w:rsidRPr="00BB22E0" w:rsidTr="00BB22E0">
        <w:trPr>
          <w:cantSplit/>
        </w:trPr>
        <w:tc>
          <w:tcPr>
            <w:tcW w:w="3686" w:type="dxa"/>
            <w:vMerge/>
            <w:vAlign w:val="center"/>
          </w:tcPr>
          <w:p w:rsidR="00BB22E0" w:rsidRPr="00BB22E0" w:rsidRDefault="00BB22E0" w:rsidP="00BB22E0">
            <w:pPr>
              <w:pStyle w:val="ad"/>
              <w:rPr>
                <w:rFonts w:ascii="Times New Roman" w:hAnsi="Times New Roman" w:cs="Times New Roman"/>
                <w:sz w:val="24"/>
                <w:szCs w:val="24"/>
              </w:rPr>
            </w:pP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Расчетное</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Принятое</w:t>
            </w:r>
          </w:p>
        </w:tc>
        <w:tc>
          <w:tcPr>
            <w:tcW w:w="1386" w:type="dxa"/>
            <w:vMerge/>
            <w:vAlign w:val="center"/>
          </w:tcPr>
          <w:p w:rsidR="00BB22E0" w:rsidRPr="00BB22E0" w:rsidRDefault="00BB22E0" w:rsidP="00BB22E0">
            <w:pPr>
              <w:pStyle w:val="ad"/>
              <w:rPr>
                <w:rFonts w:ascii="Times New Roman" w:hAnsi="Times New Roman" w:cs="Times New Roman"/>
                <w:sz w:val="24"/>
                <w:szCs w:val="24"/>
              </w:rPr>
            </w:pPr>
          </w:p>
        </w:tc>
        <w:tc>
          <w:tcPr>
            <w:tcW w:w="946" w:type="dxa"/>
            <w:vMerge/>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Расчетное</w:t>
            </w:r>
          </w:p>
        </w:tc>
        <w:tc>
          <w:tcPr>
            <w:tcW w:w="720"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Принятое</w:t>
            </w:r>
          </w:p>
        </w:tc>
        <w:tc>
          <w:tcPr>
            <w:tcW w:w="603" w:type="dxa"/>
            <w:vMerge/>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3</w:t>
            </w:r>
          </w:p>
        </w:tc>
        <w:tc>
          <w:tcPr>
            <w:tcW w:w="13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4</w:t>
            </w:r>
          </w:p>
        </w:tc>
        <w:tc>
          <w:tcPr>
            <w:tcW w:w="94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5</w:t>
            </w:r>
          </w:p>
        </w:tc>
        <w:tc>
          <w:tcPr>
            <w:tcW w:w="728"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6</w:t>
            </w:r>
          </w:p>
        </w:tc>
        <w:tc>
          <w:tcPr>
            <w:tcW w:w="720"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7</w:t>
            </w:r>
          </w:p>
        </w:tc>
        <w:tc>
          <w:tcPr>
            <w:tcW w:w="603"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8</w:t>
            </w:r>
          </w:p>
        </w:tc>
      </w:tr>
      <w:tr w:rsidR="00BB22E0" w:rsidRPr="00BB22E0" w:rsidTr="00BB22E0">
        <w:trPr>
          <w:cantSplit/>
          <w:trHeight w:val="395"/>
        </w:trPr>
        <w:tc>
          <w:tcPr>
            <w:tcW w:w="10053" w:type="dxa"/>
            <w:gridSpan w:val="8"/>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Постовые работы</w:t>
            </w: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Общее диагностирование Д-1</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shd w:val="clear" w:color="auto" w:fill="auto"/>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Углубленное диагностирование Д-2</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shd w:val="clear" w:color="auto" w:fill="auto"/>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Регулировочные и разборочно-сборочные работы</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33</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33</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Сварочные</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4</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4</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 xml:space="preserve">Жестяницкие </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Окрасочные</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8</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8</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Итого по постам</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49</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49</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10053" w:type="dxa"/>
            <w:gridSpan w:val="8"/>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Участковые работы</w:t>
            </w:r>
          </w:p>
        </w:tc>
      </w:tr>
      <w:tr w:rsidR="00BB22E0" w:rsidRPr="00BB22E0" w:rsidTr="00BB22E0">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Агрегатные</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17</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17</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Слесарно-механические</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10</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10</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Электротехнические</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5</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5</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 xml:space="preserve">Аккумуляторные </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По системе питания</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3</w:t>
            </w:r>
          </w:p>
        </w:tc>
        <w:tc>
          <w:tcPr>
            <w:tcW w:w="992" w:type="dxa"/>
            <w:vAlign w:val="center"/>
          </w:tcPr>
          <w:p w:rsidR="00BB22E0" w:rsidRPr="00BB22E0" w:rsidRDefault="00BB22E0" w:rsidP="00BB22E0">
            <w:pPr>
              <w:pStyle w:val="ad"/>
              <w:rPr>
                <w:rFonts w:ascii="Times New Roman" w:hAnsi="Times New Roman" w:cs="Times New Roman"/>
                <w:sz w:val="24"/>
                <w:szCs w:val="24"/>
              </w:rPr>
            </w:pP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tcBorders>
              <w:bottom w:val="single" w:sz="4" w:space="0" w:color="auto"/>
            </w:tcBorders>
            <w:vAlign w:val="center"/>
          </w:tcPr>
          <w:p w:rsidR="00BB22E0" w:rsidRPr="00BB22E0" w:rsidRDefault="00BB22E0" w:rsidP="00BB22E0">
            <w:pPr>
              <w:pStyle w:val="ad"/>
              <w:rPr>
                <w:rFonts w:ascii="Times New Roman" w:hAnsi="Times New Roman" w:cs="Times New Roman"/>
                <w:sz w:val="24"/>
                <w:szCs w:val="24"/>
              </w:rPr>
            </w:pPr>
          </w:p>
        </w:tc>
        <w:tc>
          <w:tcPr>
            <w:tcW w:w="720" w:type="dxa"/>
            <w:tcBorders>
              <w:bottom w:val="single" w:sz="4" w:space="0" w:color="auto"/>
            </w:tcBorders>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 xml:space="preserve">Шиномонтажные </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tcBorders>
              <w:top w:val="nil"/>
            </w:tcBorders>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 xml:space="preserve">Вулканизационные </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Кузнечно-рессорные</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tcBorders>
              <w:top w:val="single" w:sz="4" w:space="0" w:color="auto"/>
            </w:tcBorders>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 xml:space="preserve">Медницкие </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 xml:space="preserve">Сварочные </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 xml:space="preserve">Жестяницкие </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 xml:space="preserve">Арматурные </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Height w:val="329"/>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 xml:space="preserve">Обойные </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2</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Итого по участкам</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51</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51</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r w:rsidR="00BB22E0" w:rsidRPr="00BB22E0" w:rsidTr="00BB22E0">
        <w:trPr>
          <w:cantSplit/>
        </w:trPr>
        <w:tc>
          <w:tcPr>
            <w:tcW w:w="3686"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Всего по ТР</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100</w:t>
            </w:r>
          </w:p>
        </w:tc>
        <w:tc>
          <w:tcPr>
            <w:tcW w:w="992" w:type="dxa"/>
            <w:vAlign w:val="center"/>
          </w:tcPr>
          <w:p w:rsidR="00BB22E0" w:rsidRPr="00BB22E0" w:rsidRDefault="00BB22E0" w:rsidP="00BB22E0">
            <w:pPr>
              <w:pStyle w:val="ad"/>
              <w:rPr>
                <w:rFonts w:ascii="Times New Roman" w:hAnsi="Times New Roman" w:cs="Times New Roman"/>
                <w:sz w:val="24"/>
                <w:szCs w:val="24"/>
              </w:rPr>
            </w:pPr>
            <w:r w:rsidRPr="00BB22E0">
              <w:rPr>
                <w:rFonts w:ascii="Times New Roman" w:hAnsi="Times New Roman" w:cs="Times New Roman"/>
                <w:sz w:val="24"/>
                <w:szCs w:val="24"/>
              </w:rPr>
              <w:t>100</w:t>
            </w:r>
          </w:p>
        </w:tc>
        <w:tc>
          <w:tcPr>
            <w:tcW w:w="1386" w:type="dxa"/>
            <w:vAlign w:val="center"/>
          </w:tcPr>
          <w:p w:rsidR="00BB22E0" w:rsidRPr="00BB22E0" w:rsidRDefault="00BB22E0" w:rsidP="00BB22E0">
            <w:pPr>
              <w:pStyle w:val="ad"/>
              <w:rPr>
                <w:rFonts w:ascii="Times New Roman" w:hAnsi="Times New Roman" w:cs="Times New Roman"/>
                <w:sz w:val="24"/>
                <w:szCs w:val="24"/>
              </w:rPr>
            </w:pPr>
          </w:p>
        </w:tc>
        <w:tc>
          <w:tcPr>
            <w:tcW w:w="946" w:type="dxa"/>
            <w:vAlign w:val="center"/>
          </w:tcPr>
          <w:p w:rsidR="00BB22E0" w:rsidRPr="00BB22E0" w:rsidRDefault="00BB22E0" w:rsidP="00BB22E0">
            <w:pPr>
              <w:pStyle w:val="ad"/>
              <w:rPr>
                <w:rFonts w:ascii="Times New Roman" w:hAnsi="Times New Roman" w:cs="Times New Roman"/>
                <w:sz w:val="24"/>
                <w:szCs w:val="24"/>
              </w:rPr>
            </w:pPr>
          </w:p>
        </w:tc>
        <w:tc>
          <w:tcPr>
            <w:tcW w:w="728" w:type="dxa"/>
            <w:vAlign w:val="center"/>
          </w:tcPr>
          <w:p w:rsidR="00BB22E0" w:rsidRPr="00BB22E0" w:rsidRDefault="00BB22E0" w:rsidP="00BB22E0">
            <w:pPr>
              <w:pStyle w:val="ad"/>
              <w:rPr>
                <w:rFonts w:ascii="Times New Roman" w:hAnsi="Times New Roman" w:cs="Times New Roman"/>
                <w:sz w:val="24"/>
                <w:szCs w:val="24"/>
              </w:rPr>
            </w:pPr>
          </w:p>
        </w:tc>
        <w:tc>
          <w:tcPr>
            <w:tcW w:w="720" w:type="dxa"/>
            <w:vAlign w:val="center"/>
          </w:tcPr>
          <w:p w:rsidR="00BB22E0" w:rsidRPr="00BB22E0" w:rsidRDefault="00BB22E0" w:rsidP="00BB22E0">
            <w:pPr>
              <w:pStyle w:val="ad"/>
              <w:rPr>
                <w:rFonts w:ascii="Times New Roman" w:hAnsi="Times New Roman" w:cs="Times New Roman"/>
                <w:sz w:val="24"/>
                <w:szCs w:val="24"/>
              </w:rPr>
            </w:pPr>
          </w:p>
        </w:tc>
        <w:tc>
          <w:tcPr>
            <w:tcW w:w="603" w:type="dxa"/>
            <w:vAlign w:val="center"/>
          </w:tcPr>
          <w:p w:rsidR="00BB22E0" w:rsidRPr="00BB22E0" w:rsidRDefault="00BB22E0" w:rsidP="00BB22E0">
            <w:pPr>
              <w:pStyle w:val="ad"/>
              <w:rPr>
                <w:rFonts w:ascii="Times New Roman" w:hAnsi="Times New Roman" w:cs="Times New Roman"/>
                <w:sz w:val="24"/>
                <w:szCs w:val="24"/>
              </w:rPr>
            </w:pPr>
          </w:p>
        </w:tc>
      </w:tr>
    </w:tbl>
    <w:p w:rsidR="00BB22E0" w:rsidRPr="00BB22E0" w:rsidRDefault="00BB22E0" w:rsidP="00BB22E0">
      <w:pPr>
        <w:shd w:val="clear" w:color="auto" w:fill="FFFFFF"/>
        <w:ind w:firstLine="567"/>
        <w:rPr>
          <w:rFonts w:ascii="Times New Roman" w:hAnsi="Times New Roman" w:cs="Times New Roman"/>
          <w:sz w:val="24"/>
          <w:szCs w:val="24"/>
        </w:rPr>
      </w:pPr>
    </w:p>
    <w:p w:rsidR="00BB22E0" w:rsidRPr="00BB22E0" w:rsidRDefault="00BB22E0" w:rsidP="00BB22E0">
      <w:pPr>
        <w:pStyle w:val="8"/>
        <w:spacing w:before="0"/>
        <w:ind w:firstLine="855"/>
        <w:rPr>
          <w:rFonts w:ascii="Times New Roman" w:hAnsi="Times New Roman" w:cs="Times New Roman"/>
          <w:sz w:val="24"/>
          <w:szCs w:val="24"/>
        </w:rPr>
      </w:pPr>
      <w:r w:rsidRPr="00BB22E0">
        <w:rPr>
          <w:rFonts w:ascii="Times New Roman" w:hAnsi="Times New Roman" w:cs="Times New Roman"/>
          <w:sz w:val="24"/>
          <w:szCs w:val="24"/>
        </w:rPr>
        <w:t>Виды работ колонок 1 и 2 принимаем из [8,табл 2,8]</w:t>
      </w:r>
    </w:p>
    <w:p w:rsidR="00BB22E0" w:rsidRPr="00BB22E0" w:rsidRDefault="00BB22E0" w:rsidP="00BB22E0">
      <w:pPr>
        <w:ind w:firstLine="855"/>
        <w:rPr>
          <w:rFonts w:ascii="Times New Roman" w:hAnsi="Times New Roman" w:cs="Times New Roman"/>
          <w:sz w:val="24"/>
          <w:szCs w:val="24"/>
        </w:rPr>
      </w:pPr>
      <w:r w:rsidRPr="00BB22E0">
        <w:rPr>
          <w:rFonts w:ascii="Times New Roman" w:hAnsi="Times New Roman" w:cs="Times New Roman"/>
          <w:sz w:val="24"/>
          <w:szCs w:val="24"/>
        </w:rPr>
        <w:t>Колонка 3 принимается как среднее значение данных по колонке 2, так чтобы сумма значений равнялась 100%</w:t>
      </w:r>
    </w:p>
    <w:p w:rsidR="00BB22E0" w:rsidRPr="00BB22E0" w:rsidRDefault="00BB22E0" w:rsidP="00BB22E0">
      <w:pPr>
        <w:ind w:firstLine="855"/>
        <w:rPr>
          <w:rFonts w:ascii="Times New Roman" w:hAnsi="Times New Roman" w:cs="Times New Roman"/>
          <w:sz w:val="24"/>
          <w:szCs w:val="24"/>
        </w:rPr>
      </w:pPr>
      <w:r w:rsidRPr="00BB22E0">
        <w:rPr>
          <w:rFonts w:ascii="Times New Roman" w:hAnsi="Times New Roman" w:cs="Times New Roman"/>
          <w:sz w:val="24"/>
          <w:szCs w:val="24"/>
        </w:rPr>
        <w:t>Значение колонки 4 получается по формуле</w:t>
      </w:r>
    </w:p>
    <w:p w:rsidR="00BB22E0" w:rsidRPr="00BB22E0" w:rsidRDefault="00BB22E0" w:rsidP="00BB22E0">
      <w:pPr>
        <w:ind w:firstLine="855"/>
        <w:jc w:val="center"/>
        <w:rPr>
          <w:rFonts w:ascii="Times New Roman" w:hAnsi="Times New Roman" w:cs="Times New Roman"/>
          <w:bCs/>
          <w:sz w:val="24"/>
          <w:szCs w:val="24"/>
        </w:rPr>
      </w:pPr>
      <w:r w:rsidRPr="00BB22E0">
        <w:rPr>
          <w:rFonts w:ascii="Times New Roman" w:hAnsi="Times New Roman" w:cs="Times New Roman"/>
          <w:b/>
          <w:bCs/>
          <w:sz w:val="24"/>
          <w:szCs w:val="24"/>
        </w:rPr>
        <w:t>Т</w:t>
      </w:r>
      <w:r w:rsidRPr="00BB22E0">
        <w:rPr>
          <w:rFonts w:ascii="Times New Roman" w:hAnsi="Times New Roman" w:cs="Times New Roman"/>
          <w:b/>
          <w:bCs/>
          <w:sz w:val="24"/>
          <w:szCs w:val="24"/>
          <w:vertAlign w:val="superscript"/>
        </w:rPr>
        <w:t>Г</w:t>
      </w:r>
      <w:r w:rsidRPr="00BB22E0">
        <w:rPr>
          <w:rFonts w:ascii="Times New Roman" w:hAnsi="Times New Roman" w:cs="Times New Roman"/>
          <w:b/>
          <w:bCs/>
          <w:sz w:val="24"/>
          <w:szCs w:val="24"/>
          <w:vertAlign w:val="subscript"/>
        </w:rPr>
        <w:t>ВИДА РАБОТ</w:t>
      </w:r>
      <w:r w:rsidRPr="00BB22E0">
        <w:rPr>
          <w:rFonts w:ascii="Times New Roman" w:hAnsi="Times New Roman" w:cs="Times New Roman"/>
          <w:b/>
          <w:bCs/>
          <w:sz w:val="24"/>
          <w:szCs w:val="24"/>
        </w:rPr>
        <w:t>=Т</w:t>
      </w:r>
      <w:r w:rsidRPr="00BB22E0">
        <w:rPr>
          <w:rFonts w:ascii="Times New Roman" w:hAnsi="Times New Roman" w:cs="Times New Roman"/>
          <w:b/>
          <w:bCs/>
          <w:sz w:val="24"/>
          <w:szCs w:val="24"/>
          <w:vertAlign w:val="superscript"/>
        </w:rPr>
        <w:t>Г</w:t>
      </w:r>
      <w:r w:rsidRPr="00BB22E0">
        <w:rPr>
          <w:rFonts w:ascii="Times New Roman" w:hAnsi="Times New Roman" w:cs="Times New Roman"/>
          <w:b/>
          <w:bCs/>
          <w:sz w:val="24"/>
          <w:szCs w:val="24"/>
        </w:rPr>
        <w:t>*С/100</w:t>
      </w:r>
    </w:p>
    <w:p w:rsidR="00BB22E0" w:rsidRPr="00BB22E0" w:rsidRDefault="00BB22E0" w:rsidP="00BB22E0">
      <w:pPr>
        <w:ind w:firstLine="855"/>
        <w:rPr>
          <w:rFonts w:ascii="Times New Roman" w:hAnsi="Times New Roman" w:cs="Times New Roman"/>
          <w:sz w:val="24"/>
          <w:szCs w:val="24"/>
        </w:rPr>
      </w:pPr>
      <w:r w:rsidRPr="00BB22E0">
        <w:rPr>
          <w:rFonts w:ascii="Times New Roman" w:hAnsi="Times New Roman" w:cs="Times New Roman"/>
          <w:sz w:val="24"/>
          <w:szCs w:val="24"/>
        </w:rPr>
        <w:t>где С – процент вида работ от общей трудоемкости</w:t>
      </w:r>
    </w:p>
    <w:p w:rsidR="00BB22E0" w:rsidRPr="00BB22E0" w:rsidRDefault="00BB22E0" w:rsidP="00BB22E0">
      <w:pPr>
        <w:ind w:firstLine="855"/>
        <w:rPr>
          <w:rFonts w:ascii="Times New Roman" w:hAnsi="Times New Roman" w:cs="Times New Roman"/>
          <w:sz w:val="24"/>
          <w:szCs w:val="24"/>
        </w:rPr>
      </w:pPr>
      <w:r w:rsidRPr="00BB22E0">
        <w:rPr>
          <w:rFonts w:ascii="Times New Roman" w:hAnsi="Times New Roman" w:cs="Times New Roman"/>
          <w:sz w:val="24"/>
          <w:szCs w:val="24"/>
        </w:rPr>
        <w:t>Значение колонки 5 принимается из расчета (45) Фд</w:t>
      </w:r>
    </w:p>
    <w:p w:rsidR="00BB22E0" w:rsidRPr="00BB22E0" w:rsidRDefault="00BB22E0" w:rsidP="00BB22E0">
      <w:pPr>
        <w:ind w:firstLine="855"/>
        <w:rPr>
          <w:rFonts w:ascii="Times New Roman" w:hAnsi="Times New Roman" w:cs="Times New Roman"/>
          <w:sz w:val="24"/>
          <w:szCs w:val="24"/>
        </w:rPr>
      </w:pPr>
      <w:r w:rsidRPr="00BB22E0">
        <w:rPr>
          <w:rFonts w:ascii="Times New Roman" w:hAnsi="Times New Roman" w:cs="Times New Roman"/>
          <w:sz w:val="24"/>
          <w:szCs w:val="24"/>
        </w:rPr>
        <w:t>Значение колонки 6 получают по формуле</w:t>
      </w:r>
    </w:p>
    <w:p w:rsidR="00BB22E0" w:rsidRPr="00BB22E0" w:rsidRDefault="00BB22E0" w:rsidP="00BB22E0">
      <w:pPr>
        <w:pStyle w:val="9"/>
        <w:spacing w:before="0"/>
        <w:ind w:firstLine="855"/>
        <w:jc w:val="center"/>
        <w:rPr>
          <w:rFonts w:ascii="Times New Roman" w:hAnsi="Times New Roman" w:cs="Times New Roman"/>
          <w:b/>
          <w:sz w:val="24"/>
          <w:szCs w:val="24"/>
        </w:rPr>
      </w:pPr>
      <w:r w:rsidRPr="00BB22E0">
        <w:rPr>
          <w:rFonts w:ascii="Times New Roman" w:hAnsi="Times New Roman" w:cs="Times New Roman"/>
          <w:b/>
          <w:i w:val="0"/>
          <w:sz w:val="24"/>
          <w:szCs w:val="24"/>
        </w:rPr>
        <w:t>Р</w:t>
      </w:r>
      <w:r w:rsidRPr="00BB22E0">
        <w:rPr>
          <w:rFonts w:ascii="Times New Roman" w:hAnsi="Times New Roman" w:cs="Times New Roman"/>
          <w:b/>
          <w:i w:val="0"/>
          <w:sz w:val="24"/>
          <w:szCs w:val="24"/>
          <w:vertAlign w:val="subscript"/>
        </w:rPr>
        <w:t>Ш</w:t>
      </w:r>
      <w:r w:rsidRPr="00BB22E0">
        <w:rPr>
          <w:rFonts w:ascii="Times New Roman" w:hAnsi="Times New Roman" w:cs="Times New Roman"/>
          <w:b/>
          <w:i w:val="0"/>
          <w:sz w:val="24"/>
          <w:szCs w:val="24"/>
        </w:rPr>
        <w:t>= Т</w:t>
      </w:r>
      <w:r w:rsidRPr="00BB22E0">
        <w:rPr>
          <w:rFonts w:ascii="Times New Roman" w:hAnsi="Times New Roman" w:cs="Times New Roman"/>
          <w:b/>
          <w:i w:val="0"/>
          <w:sz w:val="24"/>
          <w:szCs w:val="24"/>
          <w:vertAlign w:val="superscript"/>
        </w:rPr>
        <w:t>Г</w:t>
      </w:r>
      <w:r w:rsidRPr="00BB22E0">
        <w:rPr>
          <w:rFonts w:ascii="Times New Roman" w:hAnsi="Times New Roman" w:cs="Times New Roman"/>
          <w:b/>
          <w:i w:val="0"/>
          <w:sz w:val="24"/>
          <w:szCs w:val="24"/>
          <w:vertAlign w:val="subscript"/>
        </w:rPr>
        <w:t>ВИДА РАБОТ</w:t>
      </w:r>
      <w:r w:rsidRPr="00BB22E0">
        <w:rPr>
          <w:rFonts w:ascii="Times New Roman" w:hAnsi="Times New Roman" w:cs="Times New Roman"/>
          <w:b/>
          <w:i w:val="0"/>
          <w:sz w:val="24"/>
          <w:szCs w:val="24"/>
        </w:rPr>
        <w:t>/ Фд</w:t>
      </w:r>
    </w:p>
    <w:p w:rsidR="00BB22E0" w:rsidRPr="00BB22E0" w:rsidRDefault="00BB22E0" w:rsidP="00BB22E0">
      <w:pPr>
        <w:ind w:firstLine="855"/>
        <w:jc w:val="both"/>
        <w:rPr>
          <w:rFonts w:ascii="Times New Roman" w:hAnsi="Times New Roman" w:cs="Times New Roman"/>
          <w:sz w:val="24"/>
          <w:szCs w:val="24"/>
        </w:rPr>
      </w:pPr>
      <w:r w:rsidRPr="00BB22E0">
        <w:rPr>
          <w:rFonts w:ascii="Times New Roman" w:hAnsi="Times New Roman" w:cs="Times New Roman"/>
          <w:sz w:val="24"/>
          <w:szCs w:val="24"/>
        </w:rPr>
        <w:t>Колонка 7 получается округляя значение колонки 6, так чтобы суммарное значение рабочих равнялось  Р</w:t>
      </w:r>
      <w:r w:rsidRPr="00BB22E0">
        <w:rPr>
          <w:rFonts w:ascii="Times New Roman" w:hAnsi="Times New Roman" w:cs="Times New Roman"/>
          <w:sz w:val="24"/>
          <w:szCs w:val="24"/>
          <w:vertAlign w:val="subscript"/>
        </w:rPr>
        <w:t>Ш</w:t>
      </w:r>
      <w:r w:rsidRPr="00BB22E0">
        <w:rPr>
          <w:rFonts w:ascii="Times New Roman" w:hAnsi="Times New Roman" w:cs="Times New Roman"/>
          <w:sz w:val="24"/>
          <w:szCs w:val="24"/>
        </w:rPr>
        <w:t xml:space="preserve"> , полученной из расчета.</w:t>
      </w:r>
    </w:p>
    <w:p w:rsidR="00BB22E0" w:rsidRPr="00BB22E0" w:rsidRDefault="00BB22E0" w:rsidP="00BB22E0">
      <w:pPr>
        <w:ind w:firstLine="855"/>
        <w:jc w:val="both"/>
        <w:rPr>
          <w:rFonts w:ascii="Times New Roman" w:hAnsi="Times New Roman" w:cs="Times New Roman"/>
          <w:sz w:val="24"/>
          <w:szCs w:val="24"/>
        </w:rPr>
      </w:pPr>
      <w:r w:rsidRPr="00BB22E0">
        <w:rPr>
          <w:rFonts w:ascii="Times New Roman" w:hAnsi="Times New Roman" w:cs="Times New Roman"/>
          <w:sz w:val="24"/>
          <w:szCs w:val="24"/>
        </w:rPr>
        <w:t xml:space="preserve">Данные колонки 8 выбирают по  «Тарифно-квалификационному справочнику» </w:t>
      </w:r>
    </w:p>
    <w:p w:rsidR="00BB22E0" w:rsidRPr="00BB22E0" w:rsidRDefault="00BB22E0" w:rsidP="00BB22E0">
      <w:pPr>
        <w:ind w:firstLine="855"/>
        <w:jc w:val="center"/>
        <w:rPr>
          <w:rFonts w:ascii="Times New Roman" w:hAnsi="Times New Roman" w:cs="Times New Roman"/>
          <w:sz w:val="24"/>
          <w:szCs w:val="24"/>
        </w:rPr>
      </w:pPr>
      <w:r w:rsidRPr="00BB22E0">
        <w:rPr>
          <w:rFonts w:ascii="Times New Roman" w:hAnsi="Times New Roman" w:cs="Times New Roman"/>
          <w:sz w:val="24"/>
          <w:szCs w:val="24"/>
        </w:rPr>
        <w:t>(4*16)+(3*9)+(2*1)/16+9+1=3,6</w:t>
      </w:r>
    </w:p>
    <w:p w:rsidR="00BB22E0" w:rsidRPr="00BB22E0" w:rsidRDefault="00BB22E0" w:rsidP="00BB22E0">
      <w:pPr>
        <w:ind w:firstLine="855"/>
        <w:jc w:val="both"/>
        <w:rPr>
          <w:rFonts w:ascii="Times New Roman" w:hAnsi="Times New Roman" w:cs="Times New Roman"/>
          <w:sz w:val="24"/>
          <w:szCs w:val="24"/>
        </w:rPr>
      </w:pPr>
      <w:r w:rsidRPr="00BB22E0">
        <w:rPr>
          <w:rFonts w:ascii="Times New Roman" w:hAnsi="Times New Roman" w:cs="Times New Roman"/>
          <w:sz w:val="24"/>
          <w:szCs w:val="24"/>
        </w:rPr>
        <w:t>В числителе суммируются произведения значений колонок 7 и 8.</w:t>
      </w:r>
    </w:p>
    <w:p w:rsidR="00BB22E0" w:rsidRPr="00BB22E0" w:rsidRDefault="00BB22E0" w:rsidP="00BB22E0">
      <w:pPr>
        <w:ind w:firstLine="855"/>
        <w:jc w:val="both"/>
        <w:rPr>
          <w:rFonts w:ascii="Times New Roman" w:hAnsi="Times New Roman" w:cs="Times New Roman"/>
          <w:sz w:val="24"/>
          <w:szCs w:val="24"/>
        </w:rPr>
      </w:pPr>
      <w:r w:rsidRPr="00BB22E0">
        <w:rPr>
          <w:rFonts w:ascii="Times New Roman" w:hAnsi="Times New Roman" w:cs="Times New Roman"/>
          <w:sz w:val="24"/>
          <w:szCs w:val="24"/>
        </w:rPr>
        <w:t>В знаменателе суммарное  значение рабочих колонка 7</w:t>
      </w:r>
    </w:p>
    <w:p w:rsidR="00BB22E0" w:rsidRPr="00BB22E0" w:rsidRDefault="00BB22E0" w:rsidP="00BB22E0">
      <w:pPr>
        <w:shd w:val="clear" w:color="auto" w:fill="FFFFFF"/>
        <w:ind w:right="89" w:firstLine="720"/>
        <w:jc w:val="both"/>
        <w:rPr>
          <w:rFonts w:ascii="Times New Roman" w:hAnsi="Times New Roman" w:cs="Times New Roman"/>
          <w:sz w:val="24"/>
          <w:szCs w:val="24"/>
        </w:rPr>
      </w:pPr>
    </w:p>
    <w:p w:rsidR="00BB22E0" w:rsidRPr="00BB22E0" w:rsidRDefault="00BB22E0" w:rsidP="00BB22E0">
      <w:pPr>
        <w:shd w:val="clear" w:color="auto" w:fill="FFFFFF"/>
        <w:ind w:right="89" w:firstLine="720"/>
        <w:jc w:val="both"/>
        <w:rPr>
          <w:rFonts w:ascii="Times New Roman" w:hAnsi="Times New Roman" w:cs="Times New Roman"/>
          <w:sz w:val="24"/>
          <w:szCs w:val="24"/>
        </w:rPr>
      </w:pPr>
      <w:r w:rsidRPr="00BB22E0">
        <w:rPr>
          <w:rFonts w:ascii="Times New Roman" w:hAnsi="Times New Roman" w:cs="Times New Roman"/>
          <w:sz w:val="24"/>
          <w:szCs w:val="24"/>
        </w:rPr>
        <w:t>Для специализированных постов в зоне ТР распределение испол</w:t>
      </w:r>
      <w:r w:rsidRPr="00BB22E0">
        <w:rPr>
          <w:rFonts w:ascii="Times New Roman" w:hAnsi="Times New Roman" w:cs="Times New Roman"/>
          <w:sz w:val="24"/>
          <w:szCs w:val="24"/>
        </w:rPr>
        <w:softHyphen/>
        <w:t>нителей по постам необходимо провести с учетом решения, принятого ра</w:t>
      </w:r>
      <w:r w:rsidRPr="00BB22E0">
        <w:rPr>
          <w:rFonts w:ascii="Times New Roman" w:hAnsi="Times New Roman" w:cs="Times New Roman"/>
          <w:sz w:val="24"/>
          <w:szCs w:val="24"/>
        </w:rPr>
        <w:softHyphen/>
        <w:t>нее в п. 4.4</w:t>
      </w:r>
    </w:p>
    <w:p w:rsidR="00BB22E0" w:rsidRPr="00BB22E0" w:rsidRDefault="00BB22E0" w:rsidP="00BB22E0">
      <w:pPr>
        <w:shd w:val="clear" w:color="auto" w:fill="FFFFFF"/>
        <w:ind w:right="84" w:firstLine="720"/>
        <w:jc w:val="both"/>
        <w:rPr>
          <w:rFonts w:ascii="Times New Roman" w:hAnsi="Times New Roman" w:cs="Times New Roman"/>
          <w:sz w:val="24"/>
          <w:szCs w:val="24"/>
        </w:rPr>
      </w:pPr>
      <w:r w:rsidRPr="00BB22E0">
        <w:rPr>
          <w:rFonts w:ascii="Times New Roman" w:hAnsi="Times New Roman" w:cs="Times New Roman"/>
          <w:sz w:val="24"/>
          <w:szCs w:val="24"/>
          <w:u w:val="single"/>
        </w:rPr>
        <w:t>В проектах по ремонтным участкам (цехам)</w:t>
      </w:r>
      <w:r w:rsidRPr="00BB22E0">
        <w:rPr>
          <w:rFonts w:ascii="Times New Roman" w:hAnsi="Times New Roman" w:cs="Times New Roman"/>
          <w:sz w:val="24"/>
          <w:szCs w:val="24"/>
        </w:rPr>
        <w:t xml:space="preserve"> где общее количество ис</w:t>
      </w:r>
      <w:r w:rsidRPr="00BB22E0">
        <w:rPr>
          <w:rFonts w:ascii="Times New Roman" w:hAnsi="Times New Roman" w:cs="Times New Roman"/>
          <w:sz w:val="24"/>
          <w:szCs w:val="24"/>
        </w:rPr>
        <w:softHyphen/>
        <w:t>полнителей составляет несколько человек, целесообразна специализация исполнителей по отдельным видам работ или по ремонту отдельных агре</w:t>
      </w:r>
      <w:r w:rsidRPr="00BB22E0">
        <w:rPr>
          <w:rFonts w:ascii="Times New Roman" w:hAnsi="Times New Roman" w:cs="Times New Roman"/>
          <w:sz w:val="24"/>
          <w:szCs w:val="24"/>
        </w:rPr>
        <w:softHyphen/>
        <w:t>гатов, узлов или приборов.</w:t>
      </w:r>
    </w:p>
    <w:p w:rsidR="00BB22E0" w:rsidRPr="00BB22E0" w:rsidRDefault="00BB22E0" w:rsidP="00BB22E0">
      <w:pPr>
        <w:shd w:val="clear" w:color="auto" w:fill="FFFFFF"/>
        <w:ind w:right="60" w:firstLine="720"/>
        <w:jc w:val="both"/>
        <w:rPr>
          <w:rFonts w:ascii="Times New Roman" w:hAnsi="Times New Roman" w:cs="Times New Roman"/>
          <w:sz w:val="24"/>
          <w:szCs w:val="24"/>
          <w:u w:val="single"/>
        </w:rPr>
      </w:pPr>
      <w:r w:rsidRPr="00BB22E0">
        <w:rPr>
          <w:rFonts w:ascii="Times New Roman" w:hAnsi="Times New Roman" w:cs="Times New Roman"/>
          <w:sz w:val="24"/>
          <w:szCs w:val="24"/>
        </w:rPr>
        <w:t>Решение вопроса о выборе квалификации исполнителей в различ</w:t>
      </w:r>
      <w:r w:rsidRPr="00BB22E0">
        <w:rPr>
          <w:rFonts w:ascii="Times New Roman" w:hAnsi="Times New Roman" w:cs="Times New Roman"/>
          <w:sz w:val="24"/>
          <w:szCs w:val="24"/>
        </w:rPr>
        <w:softHyphen/>
        <w:t>ных производственных подразделениях должно выполняться с учетом ре</w:t>
      </w:r>
      <w:r w:rsidRPr="00BB22E0">
        <w:rPr>
          <w:rFonts w:ascii="Times New Roman" w:hAnsi="Times New Roman" w:cs="Times New Roman"/>
          <w:sz w:val="24"/>
          <w:szCs w:val="24"/>
        </w:rPr>
        <w:softHyphen/>
        <w:t>комендаций типовых проектов рабочих мест в АТП [13].</w:t>
      </w:r>
    </w:p>
    <w:p w:rsidR="00BB22E0" w:rsidRPr="00BB22E0" w:rsidRDefault="00BB22E0" w:rsidP="00BB22E0">
      <w:pPr>
        <w:shd w:val="clear" w:color="auto" w:fill="FFFFFF"/>
        <w:ind w:right="60" w:firstLine="720"/>
        <w:jc w:val="both"/>
        <w:rPr>
          <w:rFonts w:ascii="Times New Roman" w:hAnsi="Times New Roman" w:cs="Times New Roman"/>
          <w:sz w:val="24"/>
          <w:szCs w:val="24"/>
        </w:rPr>
      </w:pPr>
      <w:r w:rsidRPr="00BB22E0">
        <w:rPr>
          <w:rFonts w:ascii="Times New Roman" w:hAnsi="Times New Roman" w:cs="Times New Roman"/>
          <w:sz w:val="24"/>
          <w:szCs w:val="24"/>
          <w:u w:val="single"/>
        </w:rPr>
        <w:t>В проектах по диагностике</w:t>
      </w:r>
      <w:r w:rsidRPr="00BB22E0">
        <w:rPr>
          <w:rFonts w:ascii="Times New Roman" w:hAnsi="Times New Roman" w:cs="Times New Roman"/>
          <w:sz w:val="24"/>
          <w:szCs w:val="24"/>
        </w:rPr>
        <w:t xml:space="preserve"> в соответствии с рекомендациями Руко</w:t>
      </w:r>
      <w:r w:rsidRPr="00BB22E0">
        <w:rPr>
          <w:rFonts w:ascii="Times New Roman" w:hAnsi="Times New Roman" w:cs="Times New Roman"/>
          <w:sz w:val="24"/>
          <w:szCs w:val="24"/>
        </w:rPr>
        <w:softHyphen/>
        <w:t>водства по диагностике подвижного состава [12] работы по диагностирова</w:t>
      </w:r>
      <w:r w:rsidRPr="00BB22E0">
        <w:rPr>
          <w:rFonts w:ascii="Times New Roman" w:hAnsi="Times New Roman" w:cs="Times New Roman"/>
          <w:sz w:val="24"/>
          <w:szCs w:val="24"/>
        </w:rPr>
        <w:softHyphen/>
        <w:t>нию выполняют инженеры-специалисты (инженеры или техники). Поэтому распределение исполнителей по специальностям и квалификации для этих проектов не выполняется.</w:t>
      </w:r>
    </w:p>
    <w:p w:rsidR="00BB22E0" w:rsidRPr="00BB22E0" w:rsidRDefault="00690CED" w:rsidP="00BB22E0">
      <w:pPr>
        <w:shd w:val="clear" w:color="auto" w:fill="FFFFFF"/>
        <w:ind w:right="60" w:firstLine="720"/>
        <w:jc w:val="center"/>
        <w:rPr>
          <w:rFonts w:ascii="Times New Roman" w:hAnsi="Times New Roman" w:cs="Times New Roman"/>
          <w:b/>
          <w:sz w:val="24"/>
          <w:szCs w:val="24"/>
        </w:rPr>
      </w:pPr>
      <w:r>
        <w:rPr>
          <w:rFonts w:ascii="Times New Roman" w:hAnsi="Times New Roman" w:cs="Times New Roman"/>
          <w:b/>
          <w:sz w:val="24"/>
          <w:szCs w:val="24"/>
        </w:rPr>
        <w:t>6.4</w:t>
      </w:r>
      <w:r w:rsidR="00BB22E0" w:rsidRPr="00BB22E0">
        <w:rPr>
          <w:rFonts w:ascii="Times New Roman" w:hAnsi="Times New Roman" w:cs="Times New Roman"/>
          <w:b/>
          <w:sz w:val="24"/>
          <w:szCs w:val="24"/>
        </w:rPr>
        <w:t>.7  Подбор технологического оборудования</w:t>
      </w:r>
    </w:p>
    <w:p w:rsidR="00BB22E0" w:rsidRPr="00BB22E0" w:rsidRDefault="00BB22E0" w:rsidP="00BB22E0">
      <w:pPr>
        <w:shd w:val="clear" w:color="auto" w:fill="FFFFFF"/>
        <w:ind w:right="74" w:firstLine="720"/>
        <w:jc w:val="both"/>
        <w:rPr>
          <w:rFonts w:ascii="Times New Roman" w:hAnsi="Times New Roman" w:cs="Times New Roman"/>
          <w:sz w:val="24"/>
          <w:szCs w:val="24"/>
        </w:rPr>
      </w:pPr>
      <w:r w:rsidRPr="00BB22E0">
        <w:rPr>
          <w:rFonts w:ascii="Times New Roman" w:hAnsi="Times New Roman" w:cs="Times New Roman"/>
          <w:sz w:val="24"/>
          <w:szCs w:val="24"/>
        </w:rPr>
        <w:t>Подбор технологического оборудования, организационной и тех</w:t>
      </w:r>
      <w:r w:rsidRPr="00BB22E0">
        <w:rPr>
          <w:rFonts w:ascii="Times New Roman" w:hAnsi="Times New Roman" w:cs="Times New Roman"/>
          <w:sz w:val="24"/>
          <w:szCs w:val="24"/>
        </w:rPr>
        <w:softHyphen/>
        <w:t>нологической оснастки для объекта проектирования осуществляется с учетом рекомендаций типовых проектов рабочих мест в</w:t>
      </w:r>
      <w:r w:rsidRPr="00BB22E0">
        <w:rPr>
          <w:rFonts w:ascii="Times New Roman" w:hAnsi="Times New Roman" w:cs="Times New Roman"/>
          <w:iCs/>
          <w:sz w:val="24"/>
          <w:szCs w:val="24"/>
        </w:rPr>
        <w:t>А</w:t>
      </w:r>
      <w:r w:rsidRPr="00BB22E0">
        <w:rPr>
          <w:rFonts w:ascii="Times New Roman" w:hAnsi="Times New Roman" w:cs="Times New Roman"/>
          <w:sz w:val="24"/>
          <w:szCs w:val="24"/>
        </w:rPr>
        <w:t>ТП |13], Руково</w:t>
      </w:r>
      <w:r w:rsidRPr="00BB22E0">
        <w:rPr>
          <w:rFonts w:ascii="Times New Roman" w:hAnsi="Times New Roman" w:cs="Times New Roman"/>
          <w:sz w:val="24"/>
          <w:szCs w:val="24"/>
        </w:rPr>
        <w:softHyphen/>
        <w:t>дства по диагностике технического состояния подвижного состава [12] и табеля гаражно-технологического оборудования[4], [5].</w:t>
      </w:r>
    </w:p>
    <w:p w:rsidR="00BB22E0" w:rsidRPr="00BB22E0" w:rsidRDefault="00BB22E0" w:rsidP="00BB22E0">
      <w:pPr>
        <w:shd w:val="clear" w:color="auto" w:fill="FFFFFF"/>
        <w:ind w:right="50" w:firstLine="720"/>
        <w:jc w:val="both"/>
        <w:rPr>
          <w:rFonts w:ascii="Times New Roman" w:hAnsi="Times New Roman" w:cs="Times New Roman"/>
          <w:sz w:val="24"/>
          <w:szCs w:val="24"/>
        </w:rPr>
      </w:pPr>
      <w:r w:rsidRPr="00BB22E0">
        <w:rPr>
          <w:rFonts w:ascii="Times New Roman" w:hAnsi="Times New Roman" w:cs="Times New Roman"/>
          <w:sz w:val="24"/>
          <w:szCs w:val="24"/>
        </w:rPr>
        <w:t>К технологическому оборудованию относят стационарные, пере</w:t>
      </w:r>
      <w:r w:rsidRPr="00BB22E0">
        <w:rPr>
          <w:rFonts w:ascii="Times New Roman" w:hAnsi="Times New Roman" w:cs="Times New Roman"/>
          <w:sz w:val="24"/>
          <w:szCs w:val="24"/>
        </w:rPr>
        <w:softHyphen/>
        <w:t>движные и переносные стенды, станки, всевозможные приборы и приспо</w:t>
      </w:r>
      <w:r w:rsidRPr="00BB22E0">
        <w:rPr>
          <w:rFonts w:ascii="Times New Roman" w:hAnsi="Times New Roman" w:cs="Times New Roman"/>
          <w:sz w:val="24"/>
          <w:szCs w:val="24"/>
        </w:rPr>
        <w:softHyphen/>
        <w:t xml:space="preserve">собления, занимающее самостоятельную площадь, </w:t>
      </w:r>
      <w:r w:rsidRPr="00BB22E0">
        <w:rPr>
          <w:rFonts w:ascii="Times New Roman" w:hAnsi="Times New Roman" w:cs="Times New Roman"/>
          <w:sz w:val="24"/>
          <w:szCs w:val="24"/>
        </w:rPr>
        <w:lastRenderedPageBreak/>
        <w:t>на планировке, необхо</w:t>
      </w:r>
      <w:r w:rsidRPr="00BB22E0">
        <w:rPr>
          <w:rFonts w:ascii="Times New Roman" w:hAnsi="Times New Roman" w:cs="Times New Roman"/>
          <w:sz w:val="24"/>
          <w:szCs w:val="24"/>
        </w:rPr>
        <w:softHyphen/>
        <w:t>димые для выполнения работ по ТО, ТР и диагностированию подвижного состава.</w:t>
      </w:r>
    </w:p>
    <w:p w:rsidR="00BB22E0" w:rsidRPr="00BB22E0" w:rsidRDefault="00BB22E0" w:rsidP="00BB22E0">
      <w:pPr>
        <w:shd w:val="clear" w:color="auto" w:fill="FFFFFF"/>
        <w:ind w:right="41" w:firstLine="720"/>
        <w:jc w:val="both"/>
        <w:rPr>
          <w:rFonts w:ascii="Times New Roman" w:hAnsi="Times New Roman" w:cs="Times New Roman"/>
          <w:sz w:val="24"/>
          <w:szCs w:val="24"/>
        </w:rPr>
      </w:pPr>
      <w:r w:rsidRPr="00BB22E0">
        <w:rPr>
          <w:rFonts w:ascii="Times New Roman" w:hAnsi="Times New Roman" w:cs="Times New Roman"/>
          <w:sz w:val="24"/>
          <w:szCs w:val="24"/>
        </w:rPr>
        <w:t>К организационной оснастке относят производственный инвентарь (верстаки, стеллажи, подставки, шкафы, столы), занимающие само</w:t>
      </w:r>
      <w:r w:rsidRPr="00BB22E0">
        <w:rPr>
          <w:rFonts w:ascii="Times New Roman" w:hAnsi="Times New Roman" w:cs="Times New Roman"/>
          <w:sz w:val="24"/>
          <w:szCs w:val="24"/>
        </w:rPr>
        <w:softHyphen/>
        <w:t>стоятельную площадь на Планировке.</w:t>
      </w:r>
    </w:p>
    <w:p w:rsidR="00BB22E0" w:rsidRPr="00BB22E0" w:rsidRDefault="00BB22E0" w:rsidP="00BB22E0">
      <w:pPr>
        <w:shd w:val="clear" w:color="auto" w:fill="FFFFFF"/>
        <w:ind w:right="24" w:firstLine="720"/>
        <w:jc w:val="both"/>
        <w:rPr>
          <w:rFonts w:ascii="Times New Roman" w:hAnsi="Times New Roman" w:cs="Times New Roman"/>
          <w:sz w:val="24"/>
          <w:szCs w:val="24"/>
        </w:rPr>
      </w:pPr>
      <w:r w:rsidRPr="00BB22E0">
        <w:rPr>
          <w:rFonts w:ascii="Times New Roman" w:hAnsi="Times New Roman" w:cs="Times New Roman"/>
          <w:sz w:val="24"/>
          <w:szCs w:val="24"/>
        </w:rPr>
        <w:t>К технологической оснастке относят всевозможный инструмент, приспособления, приборы, необходимые для выполнения работ по ТО, ТР и диагностированию подвижного состава, не занимающий самостоятель</w:t>
      </w:r>
      <w:r w:rsidRPr="00BB22E0">
        <w:rPr>
          <w:rFonts w:ascii="Times New Roman" w:hAnsi="Times New Roman" w:cs="Times New Roman"/>
          <w:sz w:val="24"/>
          <w:szCs w:val="24"/>
        </w:rPr>
        <w:softHyphen/>
        <w:t xml:space="preserve">ной площади на планировке.   </w:t>
      </w:r>
    </w:p>
    <w:p w:rsidR="00BB22E0" w:rsidRPr="00BB22E0" w:rsidRDefault="00BB22E0" w:rsidP="00BB22E0">
      <w:pPr>
        <w:shd w:val="clear" w:color="auto" w:fill="FFFFFF"/>
        <w:ind w:right="10" w:firstLine="720"/>
        <w:jc w:val="both"/>
        <w:rPr>
          <w:rFonts w:ascii="Times New Roman" w:hAnsi="Times New Roman" w:cs="Times New Roman"/>
          <w:sz w:val="24"/>
          <w:szCs w:val="24"/>
        </w:rPr>
      </w:pPr>
      <w:r w:rsidRPr="00BB22E0">
        <w:rPr>
          <w:rFonts w:ascii="Times New Roman" w:hAnsi="Times New Roman" w:cs="Times New Roman"/>
          <w:sz w:val="24"/>
          <w:szCs w:val="24"/>
        </w:rPr>
        <w:t>При выборе технологического оборудования и организационной оснастки следует учитывать, что количество многих видов стендов, уста</w:t>
      </w:r>
      <w:r w:rsidRPr="00BB22E0">
        <w:rPr>
          <w:rFonts w:ascii="Times New Roman" w:hAnsi="Times New Roman" w:cs="Times New Roman"/>
          <w:sz w:val="24"/>
          <w:szCs w:val="24"/>
        </w:rPr>
        <w:softHyphen/>
        <w:t>новок и приспособлений не зависит от числа работающих в цехе, тогда как верстаки или рабочие столы принимаются исходя из числа рабочих, занятых в наиболее нагруженной смене.</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sz w:val="24"/>
          <w:szCs w:val="24"/>
        </w:rPr>
        <w:t>Перечень оборудования и оснастки целесообразно представить в виде таблицы.</w:t>
      </w:r>
    </w:p>
    <w:p w:rsidR="00BB22E0" w:rsidRPr="00BB22E0" w:rsidRDefault="00BB22E0" w:rsidP="00BB22E0">
      <w:pPr>
        <w:shd w:val="clear" w:color="auto" w:fill="FFFFFF"/>
        <w:ind w:firstLine="720"/>
        <w:jc w:val="both"/>
        <w:rPr>
          <w:rFonts w:ascii="Times New Roman" w:hAnsi="Times New Roman" w:cs="Times New Roman"/>
          <w:sz w:val="24"/>
          <w:szCs w:val="24"/>
        </w:rPr>
      </w:pPr>
    </w:p>
    <w:p w:rsidR="00BB22E0" w:rsidRPr="00BB22E0" w:rsidRDefault="00BB22E0" w:rsidP="00BB22E0">
      <w:pPr>
        <w:shd w:val="clear" w:color="auto" w:fill="FFFFFF"/>
        <w:tabs>
          <w:tab w:val="left" w:pos="7834"/>
        </w:tabs>
        <w:ind w:right="-54" w:firstLine="799"/>
        <w:rPr>
          <w:rFonts w:ascii="Times New Roman" w:hAnsi="Times New Roman" w:cs="Times New Roman"/>
          <w:sz w:val="24"/>
          <w:szCs w:val="24"/>
        </w:rPr>
      </w:pPr>
      <w:r w:rsidRPr="00BB22E0">
        <w:rPr>
          <w:rFonts w:ascii="Times New Roman" w:hAnsi="Times New Roman" w:cs="Times New Roman"/>
          <w:sz w:val="24"/>
          <w:szCs w:val="24"/>
        </w:rPr>
        <w:t>Таблица 10 Ведомость технологического оборудования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5"/>
        <w:gridCol w:w="2955"/>
        <w:gridCol w:w="1418"/>
        <w:gridCol w:w="992"/>
        <w:gridCol w:w="1276"/>
        <w:gridCol w:w="1276"/>
        <w:gridCol w:w="992"/>
        <w:gridCol w:w="992"/>
      </w:tblGrid>
      <w:tr w:rsidR="00BB22E0" w:rsidRPr="00BB22E0" w:rsidTr="00BB22E0">
        <w:trPr>
          <w:trHeight w:val="994"/>
        </w:trPr>
        <w:tc>
          <w:tcPr>
            <w:tcW w:w="555"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w:t>
            </w:r>
          </w:p>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п/п</w:t>
            </w:r>
          </w:p>
        </w:tc>
        <w:tc>
          <w:tcPr>
            <w:tcW w:w="2955"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Наименование</w:t>
            </w:r>
          </w:p>
        </w:tc>
        <w:tc>
          <w:tcPr>
            <w:tcW w:w="1418"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Тип,</w:t>
            </w:r>
          </w:p>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модель</w:t>
            </w:r>
          </w:p>
        </w:tc>
        <w:tc>
          <w:tcPr>
            <w:tcW w:w="992"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Кол-во</w:t>
            </w:r>
          </w:p>
        </w:tc>
        <w:tc>
          <w:tcPr>
            <w:tcW w:w="1276"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Размеры в плане</w:t>
            </w:r>
          </w:p>
        </w:tc>
        <w:tc>
          <w:tcPr>
            <w:tcW w:w="1276"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Общая площадь</w:t>
            </w:r>
          </w:p>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м</w:t>
            </w:r>
            <w:r w:rsidRPr="00BB22E0">
              <w:rPr>
                <w:rFonts w:ascii="Times New Roman" w:hAnsi="Times New Roman" w:cs="Times New Roman"/>
                <w:sz w:val="24"/>
                <w:szCs w:val="24"/>
                <w:vertAlign w:val="superscript"/>
              </w:rPr>
              <w:t xml:space="preserve">2  </w:t>
            </w:r>
            <w:r w:rsidRPr="00BB22E0">
              <w:rPr>
                <w:rFonts w:ascii="Times New Roman" w:hAnsi="Times New Roman" w:cs="Times New Roman"/>
                <w:sz w:val="24"/>
                <w:szCs w:val="24"/>
              </w:rPr>
              <w:t xml:space="preserve"> (</w:t>
            </w: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F</m:t>
                  </m:r>
                </m:e>
                <m:sub>
                  <m:r>
                    <w:rPr>
                      <w:rFonts w:ascii="Cambria Math" w:hAnsi="Times New Roman" w:cs="Times New Roman"/>
                      <w:sz w:val="24"/>
                      <w:szCs w:val="24"/>
                    </w:rPr>
                    <m:t>об</m:t>
                  </m:r>
                </m:sub>
              </m:sSub>
              <m:r>
                <w:rPr>
                  <w:rFonts w:ascii="Cambria Math" w:hAnsi="Times New Roman" w:cs="Times New Roman"/>
                  <w:sz w:val="24"/>
                  <w:szCs w:val="24"/>
                </w:rPr>
                <m:t>)</m:t>
              </m:r>
            </m:oMath>
          </w:p>
        </w:tc>
        <w:tc>
          <w:tcPr>
            <w:tcW w:w="992" w:type="dxa"/>
            <w:vAlign w:val="center"/>
          </w:tcPr>
          <w:p w:rsidR="00BB22E0" w:rsidRPr="00BB22E0" w:rsidRDefault="00BB22E0" w:rsidP="00BB22E0">
            <w:pPr>
              <w:ind w:right="-17"/>
              <w:jc w:val="center"/>
              <w:rPr>
                <w:rFonts w:ascii="Times New Roman" w:hAnsi="Times New Roman" w:cs="Times New Roman"/>
                <w:sz w:val="24"/>
                <w:szCs w:val="24"/>
              </w:rPr>
            </w:pPr>
            <w:r w:rsidRPr="00BB22E0">
              <w:rPr>
                <w:rFonts w:ascii="Times New Roman" w:hAnsi="Times New Roman" w:cs="Times New Roman"/>
                <w:sz w:val="24"/>
                <w:szCs w:val="24"/>
              </w:rPr>
              <w:t>Мощ-ность</w:t>
            </w:r>
          </w:p>
          <w:p w:rsidR="00BB22E0" w:rsidRPr="00BB22E0" w:rsidRDefault="00BB22E0" w:rsidP="00BB22E0">
            <w:pPr>
              <w:ind w:right="-17"/>
              <w:jc w:val="center"/>
              <w:rPr>
                <w:rFonts w:ascii="Times New Roman" w:hAnsi="Times New Roman" w:cs="Times New Roman"/>
                <w:sz w:val="24"/>
                <w:szCs w:val="24"/>
              </w:rPr>
            </w:pPr>
            <w:r w:rsidRPr="00BB22E0">
              <w:rPr>
                <w:rFonts w:ascii="Times New Roman" w:hAnsi="Times New Roman" w:cs="Times New Roman"/>
                <w:sz w:val="24"/>
                <w:szCs w:val="24"/>
              </w:rPr>
              <w:t>кВт</w:t>
            </w:r>
          </w:p>
        </w:tc>
        <w:tc>
          <w:tcPr>
            <w:tcW w:w="992" w:type="dxa"/>
          </w:tcPr>
          <w:p w:rsidR="00BB22E0" w:rsidRPr="00BB22E0" w:rsidRDefault="00BB22E0" w:rsidP="00BB22E0">
            <w:pPr>
              <w:ind w:right="-17"/>
              <w:jc w:val="center"/>
              <w:rPr>
                <w:rFonts w:ascii="Times New Roman" w:hAnsi="Times New Roman" w:cs="Times New Roman"/>
                <w:sz w:val="24"/>
                <w:szCs w:val="24"/>
              </w:rPr>
            </w:pPr>
            <w:r w:rsidRPr="00BB22E0">
              <w:rPr>
                <w:rFonts w:ascii="Times New Roman" w:hAnsi="Times New Roman" w:cs="Times New Roman"/>
                <w:sz w:val="24"/>
                <w:szCs w:val="24"/>
              </w:rPr>
              <w:t>Стои-мость,</w:t>
            </w:r>
          </w:p>
          <w:p w:rsidR="00BB22E0" w:rsidRPr="00BB22E0" w:rsidRDefault="00BB22E0" w:rsidP="00BB22E0">
            <w:pPr>
              <w:ind w:right="-17"/>
              <w:jc w:val="center"/>
              <w:rPr>
                <w:rFonts w:ascii="Times New Roman" w:hAnsi="Times New Roman" w:cs="Times New Roman"/>
                <w:sz w:val="24"/>
                <w:szCs w:val="24"/>
              </w:rPr>
            </w:pPr>
            <w:r w:rsidRPr="00BB22E0">
              <w:rPr>
                <w:rFonts w:ascii="Times New Roman" w:hAnsi="Times New Roman" w:cs="Times New Roman"/>
                <w:sz w:val="24"/>
                <w:szCs w:val="24"/>
              </w:rPr>
              <w:t>Руб.</w:t>
            </w:r>
          </w:p>
        </w:tc>
      </w:tr>
      <w:tr w:rsidR="00BB22E0" w:rsidRPr="00BB22E0" w:rsidTr="00BB22E0">
        <w:trPr>
          <w:trHeight w:val="407"/>
        </w:trPr>
        <w:tc>
          <w:tcPr>
            <w:tcW w:w="555"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1</w:t>
            </w:r>
          </w:p>
        </w:tc>
        <w:tc>
          <w:tcPr>
            <w:tcW w:w="2955"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2</w:t>
            </w:r>
          </w:p>
        </w:tc>
        <w:tc>
          <w:tcPr>
            <w:tcW w:w="1418"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3</w:t>
            </w:r>
          </w:p>
        </w:tc>
        <w:tc>
          <w:tcPr>
            <w:tcW w:w="992"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4</w:t>
            </w:r>
          </w:p>
        </w:tc>
        <w:tc>
          <w:tcPr>
            <w:tcW w:w="1276"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5</w:t>
            </w:r>
          </w:p>
        </w:tc>
        <w:tc>
          <w:tcPr>
            <w:tcW w:w="1276"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6</w:t>
            </w:r>
          </w:p>
        </w:tc>
        <w:tc>
          <w:tcPr>
            <w:tcW w:w="992" w:type="dxa"/>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7</w:t>
            </w:r>
          </w:p>
        </w:tc>
        <w:tc>
          <w:tcPr>
            <w:tcW w:w="992" w:type="dxa"/>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8</w:t>
            </w:r>
          </w:p>
        </w:tc>
      </w:tr>
      <w:tr w:rsidR="00BB22E0" w:rsidRPr="00BB22E0" w:rsidTr="00BB22E0">
        <w:trPr>
          <w:trHeight w:val="1326"/>
        </w:trPr>
        <w:tc>
          <w:tcPr>
            <w:tcW w:w="555" w:type="dxa"/>
            <w:vAlign w:val="center"/>
          </w:tcPr>
          <w:p w:rsidR="00BB22E0" w:rsidRPr="00BB22E0" w:rsidRDefault="00BB22E0" w:rsidP="00BB22E0">
            <w:pPr>
              <w:jc w:val="center"/>
              <w:rPr>
                <w:rFonts w:ascii="Times New Roman" w:hAnsi="Times New Roman" w:cs="Times New Roman"/>
                <w:sz w:val="24"/>
                <w:szCs w:val="24"/>
              </w:rPr>
            </w:pPr>
          </w:p>
          <w:p w:rsidR="00BB22E0" w:rsidRPr="00BB22E0" w:rsidRDefault="00BB22E0" w:rsidP="00BB22E0">
            <w:pPr>
              <w:jc w:val="center"/>
              <w:rPr>
                <w:rFonts w:ascii="Times New Roman" w:hAnsi="Times New Roman" w:cs="Times New Roman"/>
                <w:sz w:val="24"/>
                <w:szCs w:val="24"/>
              </w:rPr>
            </w:pPr>
          </w:p>
          <w:p w:rsidR="00BB22E0" w:rsidRPr="00BB22E0" w:rsidRDefault="00BB22E0" w:rsidP="00BB22E0">
            <w:pPr>
              <w:jc w:val="center"/>
              <w:rPr>
                <w:rFonts w:ascii="Times New Roman" w:hAnsi="Times New Roman" w:cs="Times New Roman"/>
                <w:sz w:val="24"/>
                <w:szCs w:val="24"/>
              </w:rPr>
            </w:pPr>
          </w:p>
          <w:p w:rsidR="00BB22E0" w:rsidRPr="00BB22E0" w:rsidRDefault="00BB22E0" w:rsidP="00BB22E0">
            <w:pPr>
              <w:jc w:val="center"/>
              <w:rPr>
                <w:rFonts w:ascii="Times New Roman" w:hAnsi="Times New Roman" w:cs="Times New Roman"/>
                <w:sz w:val="24"/>
                <w:szCs w:val="24"/>
              </w:rPr>
            </w:pPr>
          </w:p>
          <w:p w:rsidR="00BB22E0" w:rsidRPr="00BB22E0" w:rsidRDefault="00BB22E0" w:rsidP="00BB22E0">
            <w:pPr>
              <w:jc w:val="center"/>
              <w:rPr>
                <w:rFonts w:ascii="Times New Roman" w:hAnsi="Times New Roman" w:cs="Times New Roman"/>
                <w:sz w:val="24"/>
                <w:szCs w:val="24"/>
              </w:rPr>
            </w:pPr>
          </w:p>
        </w:tc>
        <w:tc>
          <w:tcPr>
            <w:tcW w:w="2955" w:type="dxa"/>
            <w:vAlign w:val="center"/>
          </w:tcPr>
          <w:p w:rsidR="00BB22E0" w:rsidRPr="00BB22E0" w:rsidRDefault="00BB22E0" w:rsidP="00BB22E0">
            <w:pPr>
              <w:rPr>
                <w:rFonts w:ascii="Times New Roman" w:hAnsi="Times New Roman" w:cs="Times New Roman"/>
                <w:sz w:val="24"/>
                <w:szCs w:val="24"/>
              </w:rPr>
            </w:pPr>
          </w:p>
        </w:tc>
        <w:tc>
          <w:tcPr>
            <w:tcW w:w="1418" w:type="dxa"/>
            <w:vAlign w:val="center"/>
          </w:tcPr>
          <w:p w:rsidR="00BB22E0" w:rsidRPr="00BB22E0" w:rsidRDefault="00BB22E0" w:rsidP="00BB22E0">
            <w:pPr>
              <w:jc w:val="center"/>
              <w:rPr>
                <w:rFonts w:ascii="Times New Roman" w:hAnsi="Times New Roman" w:cs="Times New Roman"/>
                <w:sz w:val="24"/>
                <w:szCs w:val="24"/>
              </w:rPr>
            </w:pPr>
          </w:p>
        </w:tc>
        <w:tc>
          <w:tcPr>
            <w:tcW w:w="992" w:type="dxa"/>
            <w:vAlign w:val="center"/>
          </w:tcPr>
          <w:p w:rsidR="00BB22E0" w:rsidRPr="00BB22E0" w:rsidRDefault="00BB22E0" w:rsidP="00BB22E0">
            <w:pPr>
              <w:jc w:val="center"/>
              <w:rPr>
                <w:rFonts w:ascii="Times New Roman" w:hAnsi="Times New Roman" w:cs="Times New Roman"/>
                <w:sz w:val="24"/>
                <w:szCs w:val="24"/>
              </w:rPr>
            </w:pPr>
          </w:p>
        </w:tc>
        <w:tc>
          <w:tcPr>
            <w:tcW w:w="1276" w:type="dxa"/>
            <w:vAlign w:val="center"/>
          </w:tcPr>
          <w:p w:rsidR="00BB22E0" w:rsidRPr="00BB22E0" w:rsidRDefault="00BB22E0" w:rsidP="00BB22E0">
            <w:pPr>
              <w:jc w:val="center"/>
              <w:rPr>
                <w:rFonts w:ascii="Times New Roman" w:hAnsi="Times New Roman" w:cs="Times New Roman"/>
                <w:sz w:val="24"/>
                <w:szCs w:val="24"/>
              </w:rPr>
            </w:pPr>
          </w:p>
        </w:tc>
        <w:tc>
          <w:tcPr>
            <w:tcW w:w="1276" w:type="dxa"/>
            <w:vAlign w:val="center"/>
          </w:tcPr>
          <w:p w:rsidR="00BB22E0" w:rsidRPr="00BB22E0" w:rsidRDefault="00BB22E0" w:rsidP="00BB22E0">
            <w:pPr>
              <w:jc w:val="center"/>
              <w:rPr>
                <w:rFonts w:ascii="Times New Roman" w:hAnsi="Times New Roman" w:cs="Times New Roman"/>
                <w:sz w:val="24"/>
                <w:szCs w:val="24"/>
              </w:rPr>
            </w:pPr>
          </w:p>
        </w:tc>
        <w:tc>
          <w:tcPr>
            <w:tcW w:w="992" w:type="dxa"/>
            <w:vAlign w:val="center"/>
          </w:tcPr>
          <w:p w:rsidR="00BB22E0" w:rsidRPr="00BB22E0" w:rsidRDefault="00BB22E0" w:rsidP="00BB22E0">
            <w:pPr>
              <w:jc w:val="center"/>
              <w:rPr>
                <w:rFonts w:ascii="Times New Roman" w:hAnsi="Times New Roman" w:cs="Times New Roman"/>
                <w:sz w:val="24"/>
                <w:szCs w:val="24"/>
              </w:rPr>
            </w:pPr>
          </w:p>
        </w:tc>
        <w:tc>
          <w:tcPr>
            <w:tcW w:w="992" w:type="dxa"/>
          </w:tcPr>
          <w:p w:rsidR="00BB22E0" w:rsidRPr="00BB22E0" w:rsidRDefault="00BB22E0" w:rsidP="00BB22E0">
            <w:pPr>
              <w:jc w:val="center"/>
              <w:rPr>
                <w:rFonts w:ascii="Times New Roman" w:hAnsi="Times New Roman" w:cs="Times New Roman"/>
                <w:sz w:val="24"/>
                <w:szCs w:val="24"/>
              </w:rPr>
            </w:pPr>
          </w:p>
        </w:tc>
      </w:tr>
      <w:tr w:rsidR="00BB22E0" w:rsidRPr="00BB22E0" w:rsidTr="00BB22E0">
        <w:trPr>
          <w:trHeight w:val="264"/>
        </w:trPr>
        <w:tc>
          <w:tcPr>
            <w:tcW w:w="7196" w:type="dxa"/>
            <w:gridSpan w:val="5"/>
            <w:vAlign w:val="center"/>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Итого:</w:t>
            </w:r>
          </w:p>
        </w:tc>
        <w:tc>
          <w:tcPr>
            <w:tcW w:w="1276" w:type="dxa"/>
            <w:vAlign w:val="center"/>
          </w:tcPr>
          <w:p w:rsidR="00BB22E0" w:rsidRPr="00BB22E0" w:rsidRDefault="00BB22E0" w:rsidP="00BB22E0">
            <w:pPr>
              <w:jc w:val="center"/>
              <w:rPr>
                <w:rFonts w:ascii="Times New Roman" w:hAnsi="Times New Roman" w:cs="Times New Roman"/>
                <w:sz w:val="24"/>
                <w:szCs w:val="24"/>
              </w:rPr>
            </w:pPr>
          </w:p>
        </w:tc>
        <w:tc>
          <w:tcPr>
            <w:tcW w:w="992" w:type="dxa"/>
            <w:vAlign w:val="center"/>
          </w:tcPr>
          <w:p w:rsidR="00BB22E0" w:rsidRPr="00BB22E0" w:rsidRDefault="00BB22E0" w:rsidP="00BB22E0">
            <w:pPr>
              <w:jc w:val="center"/>
              <w:rPr>
                <w:rFonts w:ascii="Times New Roman" w:hAnsi="Times New Roman" w:cs="Times New Roman"/>
                <w:sz w:val="24"/>
                <w:szCs w:val="24"/>
              </w:rPr>
            </w:pPr>
          </w:p>
        </w:tc>
        <w:tc>
          <w:tcPr>
            <w:tcW w:w="992" w:type="dxa"/>
          </w:tcPr>
          <w:p w:rsidR="00BB22E0" w:rsidRPr="00BB22E0" w:rsidRDefault="00BB22E0" w:rsidP="00BB22E0">
            <w:pPr>
              <w:jc w:val="center"/>
              <w:rPr>
                <w:rFonts w:ascii="Times New Roman" w:hAnsi="Times New Roman" w:cs="Times New Roman"/>
                <w:sz w:val="24"/>
                <w:szCs w:val="24"/>
              </w:rPr>
            </w:pPr>
          </w:p>
        </w:tc>
      </w:tr>
    </w:tbl>
    <w:p w:rsidR="00BB22E0" w:rsidRPr="00BB22E0" w:rsidRDefault="00BB22E0" w:rsidP="00BB22E0">
      <w:pPr>
        <w:shd w:val="clear" w:color="auto" w:fill="FFFFFF"/>
        <w:rPr>
          <w:rFonts w:ascii="Times New Roman" w:hAnsi="Times New Roman" w:cs="Times New Roman"/>
          <w:b/>
          <w:sz w:val="24"/>
          <w:szCs w:val="24"/>
        </w:rPr>
      </w:pPr>
    </w:p>
    <w:p w:rsidR="00BB22E0" w:rsidRPr="00BB22E0" w:rsidRDefault="00BB22E0" w:rsidP="00BB22E0">
      <w:pPr>
        <w:shd w:val="clear" w:color="auto" w:fill="FFFFFF"/>
        <w:rPr>
          <w:rFonts w:ascii="Times New Roman" w:hAnsi="Times New Roman" w:cs="Times New Roman"/>
          <w:sz w:val="24"/>
          <w:szCs w:val="24"/>
        </w:rPr>
      </w:pPr>
      <w:r w:rsidRPr="00BB22E0">
        <w:rPr>
          <w:rFonts w:ascii="Times New Roman" w:hAnsi="Times New Roman" w:cs="Times New Roman"/>
          <w:b/>
          <w:sz w:val="24"/>
          <w:szCs w:val="24"/>
        </w:rPr>
        <w:t xml:space="preserve">                 </w:t>
      </w:r>
      <w:r w:rsidRPr="00BB22E0">
        <w:rPr>
          <w:rFonts w:ascii="Times New Roman" w:hAnsi="Times New Roman" w:cs="Times New Roman"/>
          <w:sz w:val="24"/>
          <w:szCs w:val="24"/>
        </w:rPr>
        <w:t>Таблица 11 Технологическая оснастка</w:t>
      </w:r>
    </w:p>
    <w:tbl>
      <w:tblPr>
        <w:tblStyle w:val="a3"/>
        <w:tblW w:w="10490" w:type="dxa"/>
        <w:tblInd w:w="-34" w:type="dxa"/>
        <w:tblLook w:val="04A0"/>
      </w:tblPr>
      <w:tblGrid>
        <w:gridCol w:w="3828"/>
        <w:gridCol w:w="2551"/>
        <w:gridCol w:w="2127"/>
        <w:gridCol w:w="1984"/>
      </w:tblGrid>
      <w:tr w:rsidR="00BB22E0" w:rsidRPr="00BB22E0" w:rsidTr="00BB22E0">
        <w:tc>
          <w:tcPr>
            <w:tcW w:w="3828" w:type="dxa"/>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Наименование</w:t>
            </w:r>
          </w:p>
        </w:tc>
        <w:tc>
          <w:tcPr>
            <w:tcW w:w="2551" w:type="dxa"/>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Модель</w:t>
            </w:r>
          </w:p>
        </w:tc>
        <w:tc>
          <w:tcPr>
            <w:tcW w:w="2127" w:type="dxa"/>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Количество</w:t>
            </w:r>
          </w:p>
        </w:tc>
        <w:tc>
          <w:tcPr>
            <w:tcW w:w="1984" w:type="dxa"/>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Стоимость, руб.</w:t>
            </w:r>
          </w:p>
        </w:tc>
      </w:tr>
      <w:tr w:rsidR="00BB22E0" w:rsidRPr="00BB22E0" w:rsidTr="00BB22E0">
        <w:tc>
          <w:tcPr>
            <w:tcW w:w="3828" w:type="dxa"/>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1</w:t>
            </w:r>
          </w:p>
        </w:tc>
        <w:tc>
          <w:tcPr>
            <w:tcW w:w="2551" w:type="dxa"/>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2</w:t>
            </w:r>
          </w:p>
        </w:tc>
        <w:tc>
          <w:tcPr>
            <w:tcW w:w="2127" w:type="dxa"/>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3</w:t>
            </w:r>
          </w:p>
        </w:tc>
        <w:tc>
          <w:tcPr>
            <w:tcW w:w="1984" w:type="dxa"/>
          </w:tcPr>
          <w:p w:rsidR="00BB22E0" w:rsidRPr="00BB22E0" w:rsidRDefault="00BB22E0" w:rsidP="00BB22E0">
            <w:pPr>
              <w:jc w:val="center"/>
              <w:rPr>
                <w:rFonts w:ascii="Times New Roman" w:hAnsi="Times New Roman" w:cs="Times New Roman"/>
                <w:sz w:val="24"/>
                <w:szCs w:val="24"/>
              </w:rPr>
            </w:pPr>
            <w:r w:rsidRPr="00BB22E0">
              <w:rPr>
                <w:rFonts w:ascii="Times New Roman" w:hAnsi="Times New Roman" w:cs="Times New Roman"/>
                <w:sz w:val="24"/>
                <w:szCs w:val="24"/>
              </w:rPr>
              <w:t>4</w:t>
            </w:r>
          </w:p>
        </w:tc>
      </w:tr>
      <w:tr w:rsidR="00BB22E0" w:rsidRPr="00BB22E0" w:rsidTr="00BB22E0">
        <w:tc>
          <w:tcPr>
            <w:tcW w:w="3828" w:type="dxa"/>
          </w:tcPr>
          <w:p w:rsidR="00BB22E0" w:rsidRPr="00BB22E0" w:rsidRDefault="00BB22E0" w:rsidP="00BB22E0">
            <w:pPr>
              <w:rPr>
                <w:rFonts w:ascii="Times New Roman" w:hAnsi="Times New Roman" w:cs="Times New Roman"/>
                <w:sz w:val="24"/>
                <w:szCs w:val="24"/>
              </w:rPr>
            </w:pPr>
          </w:p>
        </w:tc>
        <w:tc>
          <w:tcPr>
            <w:tcW w:w="2551" w:type="dxa"/>
          </w:tcPr>
          <w:p w:rsidR="00BB22E0" w:rsidRPr="00BB22E0" w:rsidRDefault="00BB22E0" w:rsidP="00BB22E0">
            <w:pPr>
              <w:rPr>
                <w:rFonts w:ascii="Times New Roman" w:hAnsi="Times New Roman" w:cs="Times New Roman"/>
                <w:sz w:val="24"/>
                <w:szCs w:val="24"/>
              </w:rPr>
            </w:pPr>
          </w:p>
          <w:p w:rsidR="00BB22E0" w:rsidRPr="00BB22E0" w:rsidRDefault="00BB22E0" w:rsidP="00BB22E0">
            <w:pPr>
              <w:rPr>
                <w:rFonts w:ascii="Times New Roman" w:hAnsi="Times New Roman" w:cs="Times New Roman"/>
                <w:sz w:val="24"/>
                <w:szCs w:val="24"/>
              </w:rPr>
            </w:pPr>
          </w:p>
          <w:p w:rsidR="00BB22E0" w:rsidRPr="00BB22E0" w:rsidRDefault="00BB22E0" w:rsidP="00BB22E0">
            <w:pPr>
              <w:rPr>
                <w:rFonts w:ascii="Times New Roman" w:hAnsi="Times New Roman" w:cs="Times New Roman"/>
                <w:sz w:val="24"/>
                <w:szCs w:val="24"/>
              </w:rPr>
            </w:pPr>
          </w:p>
          <w:p w:rsidR="00BB22E0" w:rsidRPr="00BB22E0" w:rsidRDefault="00BB22E0" w:rsidP="00BB22E0">
            <w:pPr>
              <w:rPr>
                <w:rFonts w:ascii="Times New Roman" w:hAnsi="Times New Roman" w:cs="Times New Roman"/>
                <w:sz w:val="24"/>
                <w:szCs w:val="24"/>
              </w:rPr>
            </w:pPr>
          </w:p>
          <w:p w:rsidR="00BB22E0" w:rsidRPr="00BB22E0" w:rsidRDefault="00BB22E0" w:rsidP="00BB22E0">
            <w:pPr>
              <w:rPr>
                <w:rFonts w:ascii="Times New Roman" w:hAnsi="Times New Roman" w:cs="Times New Roman"/>
                <w:sz w:val="24"/>
                <w:szCs w:val="24"/>
              </w:rPr>
            </w:pPr>
          </w:p>
        </w:tc>
        <w:tc>
          <w:tcPr>
            <w:tcW w:w="2127" w:type="dxa"/>
          </w:tcPr>
          <w:p w:rsidR="00BB22E0" w:rsidRPr="00BB22E0" w:rsidRDefault="00BB22E0" w:rsidP="00BB22E0">
            <w:pPr>
              <w:rPr>
                <w:rFonts w:ascii="Times New Roman" w:hAnsi="Times New Roman" w:cs="Times New Roman"/>
                <w:sz w:val="24"/>
                <w:szCs w:val="24"/>
              </w:rPr>
            </w:pPr>
          </w:p>
        </w:tc>
        <w:tc>
          <w:tcPr>
            <w:tcW w:w="1984" w:type="dxa"/>
          </w:tcPr>
          <w:p w:rsidR="00BB22E0" w:rsidRPr="00BB22E0" w:rsidRDefault="00BB22E0" w:rsidP="00BB22E0">
            <w:pPr>
              <w:rPr>
                <w:rFonts w:ascii="Times New Roman" w:hAnsi="Times New Roman" w:cs="Times New Roman"/>
                <w:sz w:val="24"/>
                <w:szCs w:val="24"/>
              </w:rPr>
            </w:pPr>
          </w:p>
        </w:tc>
      </w:tr>
    </w:tbl>
    <w:p w:rsidR="00BB22E0" w:rsidRPr="00BB22E0" w:rsidRDefault="00BB22E0" w:rsidP="00BB22E0">
      <w:pPr>
        <w:shd w:val="clear" w:color="auto" w:fill="FFFFFF"/>
        <w:rPr>
          <w:rFonts w:ascii="Times New Roman" w:hAnsi="Times New Roman" w:cs="Times New Roman"/>
          <w:b/>
          <w:sz w:val="24"/>
          <w:szCs w:val="24"/>
        </w:rPr>
      </w:pPr>
    </w:p>
    <w:p w:rsidR="00BB22E0" w:rsidRPr="00BB22E0" w:rsidRDefault="00BB22E0" w:rsidP="00BB22E0">
      <w:pPr>
        <w:shd w:val="clear" w:color="auto" w:fill="FFFFFF"/>
        <w:jc w:val="center"/>
        <w:rPr>
          <w:rFonts w:ascii="Times New Roman" w:hAnsi="Times New Roman" w:cs="Times New Roman"/>
          <w:b/>
          <w:sz w:val="24"/>
          <w:szCs w:val="24"/>
        </w:rPr>
      </w:pPr>
    </w:p>
    <w:p w:rsidR="00BB22E0" w:rsidRPr="00BB22E0" w:rsidRDefault="00690CED" w:rsidP="00BB22E0">
      <w:pPr>
        <w:shd w:val="clear" w:color="auto" w:fill="FFFFFF"/>
        <w:jc w:val="center"/>
        <w:rPr>
          <w:rFonts w:ascii="Times New Roman" w:hAnsi="Times New Roman" w:cs="Times New Roman"/>
          <w:b/>
          <w:sz w:val="24"/>
          <w:szCs w:val="24"/>
        </w:rPr>
      </w:pPr>
      <w:r>
        <w:rPr>
          <w:rFonts w:ascii="Times New Roman" w:hAnsi="Times New Roman" w:cs="Times New Roman"/>
          <w:b/>
          <w:sz w:val="24"/>
          <w:szCs w:val="24"/>
        </w:rPr>
        <w:t>6.4</w:t>
      </w:r>
      <w:r w:rsidR="00BB22E0" w:rsidRPr="00BB22E0">
        <w:rPr>
          <w:rFonts w:ascii="Times New Roman" w:hAnsi="Times New Roman" w:cs="Times New Roman"/>
          <w:b/>
          <w:sz w:val="24"/>
          <w:szCs w:val="24"/>
        </w:rPr>
        <w:t>.8 Расчет производственной площади объекта проектирования</w:t>
      </w:r>
    </w:p>
    <w:p w:rsidR="00BB22E0" w:rsidRPr="00BB22E0" w:rsidRDefault="00BB22E0" w:rsidP="00BB22E0">
      <w:pPr>
        <w:shd w:val="clear" w:color="auto" w:fill="FFFFFF"/>
        <w:jc w:val="center"/>
        <w:rPr>
          <w:rFonts w:ascii="Times New Roman" w:hAnsi="Times New Roman" w:cs="Times New Roman"/>
          <w:b/>
          <w:sz w:val="24"/>
          <w:szCs w:val="24"/>
        </w:rPr>
      </w:pP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sz w:val="24"/>
          <w:szCs w:val="24"/>
          <w:u w:val="single"/>
        </w:rPr>
        <w:t xml:space="preserve">В проектах по зонам технического обслуживания, диагностике </w:t>
      </w:r>
      <w:r w:rsidRPr="00BB22E0">
        <w:rPr>
          <w:rFonts w:ascii="Times New Roman" w:hAnsi="Times New Roman" w:cs="Times New Roman"/>
          <w:iCs/>
          <w:sz w:val="24"/>
          <w:szCs w:val="24"/>
        </w:rPr>
        <w:t xml:space="preserve">и </w:t>
      </w:r>
      <w:r w:rsidRPr="00BB22E0">
        <w:rPr>
          <w:rFonts w:ascii="Times New Roman" w:hAnsi="Times New Roman" w:cs="Times New Roman"/>
          <w:sz w:val="24"/>
          <w:szCs w:val="24"/>
          <w:u w:val="single"/>
        </w:rPr>
        <w:t>зоне текущего ремонта</w:t>
      </w:r>
      <w:r w:rsidRPr="00BB22E0">
        <w:rPr>
          <w:rFonts w:ascii="Times New Roman" w:hAnsi="Times New Roman" w:cs="Times New Roman"/>
          <w:sz w:val="24"/>
          <w:szCs w:val="24"/>
        </w:rPr>
        <w:t xml:space="preserve"> расчет производственной площади производится по формуле:</w:t>
      </w:r>
    </w:p>
    <w:p w:rsidR="00BB22E0" w:rsidRPr="00BB22E0" w:rsidRDefault="00BB22E0" w:rsidP="00BB22E0">
      <w:pPr>
        <w:tabs>
          <w:tab w:val="left" w:pos="6521"/>
        </w:tabs>
        <w:ind w:firstLine="720"/>
        <w:jc w:val="center"/>
        <w:rPr>
          <w:rFonts w:ascii="Times New Roman" w:hAnsi="Times New Roman" w:cs="Times New Roman"/>
          <w:sz w:val="24"/>
          <w:szCs w:val="24"/>
          <w:lang w:val="en-US"/>
        </w:rPr>
      </w:pPr>
      <m:oMath>
        <m:sSub>
          <m:sSubPr>
            <m:ctrlPr>
              <w:rPr>
                <w:rFonts w:ascii="Cambria Math" w:hAnsi="Times New Roman" w:cs="Times New Roman"/>
                <w:i/>
                <w:sz w:val="24"/>
                <w:szCs w:val="24"/>
              </w:rPr>
            </m:ctrlPr>
          </m:sSubPr>
          <m:e>
            <m:r>
              <w:rPr>
                <w:rFonts w:ascii="Cambria Math" w:hAnsi="Cambria Math" w:cs="Times New Roman"/>
                <w:sz w:val="24"/>
                <w:szCs w:val="24"/>
                <w:lang w:val="en-US"/>
              </w:rPr>
              <m:t>F</m:t>
            </m:r>
          </m:e>
          <m:sub>
            <m:r>
              <w:rPr>
                <w:rFonts w:ascii="Cambria Math" w:hAnsi="Times New Roman" w:cs="Times New Roman"/>
                <w:sz w:val="24"/>
                <w:szCs w:val="24"/>
              </w:rPr>
              <m:t>З</m:t>
            </m:r>
            <m:r>
              <w:rPr>
                <w:rFonts w:ascii="Cambria Math" w:hAnsi="Times New Roman" w:cs="Times New Roman"/>
                <w:sz w:val="24"/>
                <w:szCs w:val="24"/>
                <w:lang w:val="en-US"/>
              </w:rPr>
              <m:t xml:space="preserve">  </m:t>
            </m:r>
          </m:sub>
        </m:sSub>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lang w:val="en-US"/>
              </w:rPr>
              <m:t>f</m:t>
            </m:r>
          </m:e>
          <m:sub>
            <m:r>
              <w:rPr>
                <w:rFonts w:ascii="Cambria Math" w:hAnsi="Cambria Math" w:cs="Times New Roman"/>
                <w:sz w:val="24"/>
                <w:szCs w:val="24"/>
              </w:rPr>
              <m:t>a</m:t>
            </m:r>
          </m:sub>
        </m:sSub>
      </m:oMath>
      <w:r w:rsidRPr="00BB22E0">
        <w:rPr>
          <w:rFonts w:ascii="Times New Roman" w:hAnsi="Times New Roman" w:cs="Times New Roman"/>
          <w:sz w:val="24"/>
          <w:szCs w:val="24"/>
          <w:lang w:val="en-US"/>
        </w:rPr>
        <w:t xml:space="preserve"> ∙ n + </w:t>
      </w: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F</m:t>
            </m:r>
          </m:e>
          <m:sub>
            <m:r>
              <w:rPr>
                <w:rFonts w:ascii="Cambria Math" w:hAnsi="Times New Roman" w:cs="Times New Roman"/>
                <w:sz w:val="24"/>
                <w:szCs w:val="24"/>
              </w:rPr>
              <m:t>об</m:t>
            </m:r>
          </m:sub>
        </m:sSub>
      </m:oMath>
      <w:r w:rsidRPr="00BB22E0">
        <w:rPr>
          <w:rFonts w:ascii="Times New Roman" w:hAnsi="Times New Roman" w:cs="Times New Roman"/>
          <w:sz w:val="24"/>
          <w:szCs w:val="24"/>
          <w:lang w:val="en-US"/>
        </w:rPr>
        <w:t xml:space="preserve">) ∙ </w:t>
      </w:r>
      <m:oMath>
        <m:sSub>
          <m:sSubPr>
            <m:ctrlPr>
              <w:rPr>
                <w:rFonts w:ascii="Cambria Math" w:hAnsi="Times New Roman" w:cs="Times New Roman"/>
                <w:i/>
                <w:sz w:val="24"/>
                <w:szCs w:val="24"/>
              </w:rPr>
            </m:ctrlPr>
          </m:sSubPr>
          <m:e>
            <m:r>
              <w:rPr>
                <w:rFonts w:ascii="Cambria Math" w:hAnsi="Times New Roman" w:cs="Times New Roman"/>
                <w:sz w:val="24"/>
                <w:szCs w:val="24"/>
              </w:rPr>
              <m:t>К</m:t>
            </m:r>
          </m:e>
          <m:sub>
            <m:r>
              <w:rPr>
                <w:rFonts w:ascii="Cambria Math" w:hAnsi="Times New Roman" w:cs="Times New Roman"/>
                <w:sz w:val="24"/>
                <w:szCs w:val="24"/>
              </w:rPr>
              <m:t>П</m:t>
            </m:r>
          </m:sub>
        </m:sSub>
      </m:oMath>
      <w:r w:rsidRPr="00BB22E0">
        <w:rPr>
          <w:rFonts w:ascii="Times New Roman" w:hAnsi="Times New Roman" w:cs="Times New Roman"/>
          <w:sz w:val="24"/>
          <w:szCs w:val="24"/>
          <w:lang w:val="en-US"/>
        </w:rPr>
        <w:t xml:space="preserve"> , </w:t>
      </w:r>
      <m:oMath>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м</m:t>
            </m:r>
          </m:e>
          <m:sup>
            <m:r>
              <w:rPr>
                <w:rFonts w:ascii="Cambria Math" w:hAnsi="Times New Roman" w:cs="Times New Roman"/>
                <w:sz w:val="24"/>
                <w:szCs w:val="24"/>
                <w:lang w:val="en-US"/>
              </w:rPr>
              <m:t>2</m:t>
            </m:r>
          </m:sup>
        </m:sSup>
      </m:oMath>
      <w:r w:rsidRPr="00BB22E0">
        <w:rPr>
          <w:rFonts w:ascii="Times New Roman" w:hAnsi="Times New Roman" w:cs="Times New Roman"/>
          <w:sz w:val="24"/>
          <w:szCs w:val="24"/>
          <w:lang w:val="en-US"/>
        </w:rPr>
        <w:t xml:space="preserve"> ,</w:t>
      </w:r>
    </w:p>
    <w:p w:rsidR="00BB22E0" w:rsidRPr="00BB22E0" w:rsidRDefault="00BB22E0" w:rsidP="00BB22E0">
      <w:pPr>
        <w:tabs>
          <w:tab w:val="left" w:pos="6521"/>
        </w:tabs>
        <w:ind w:firstLine="720"/>
        <w:rPr>
          <w:rFonts w:ascii="Times New Roman" w:hAnsi="Times New Roman" w:cs="Times New Roman"/>
          <w:sz w:val="24"/>
          <w:szCs w:val="24"/>
        </w:rPr>
      </w:pPr>
      <w:r w:rsidRPr="00BB22E0">
        <w:rPr>
          <w:rFonts w:ascii="Times New Roman" w:hAnsi="Times New Roman" w:cs="Times New Roman"/>
          <w:position w:val="-14"/>
          <w:sz w:val="24"/>
          <w:szCs w:val="24"/>
          <w:lang w:val="en-US"/>
        </w:rPr>
        <w:t xml:space="preserve">                                                                                                                                                 </w:t>
      </w:r>
      <w:r w:rsidRPr="00BB22E0">
        <w:rPr>
          <w:rFonts w:ascii="Times New Roman" w:hAnsi="Times New Roman" w:cs="Times New Roman"/>
          <w:sz w:val="24"/>
          <w:szCs w:val="24"/>
        </w:rPr>
        <w:t>(3.12)</w:t>
      </w:r>
    </w:p>
    <w:p w:rsidR="00BB22E0" w:rsidRPr="00BB22E0" w:rsidRDefault="00BB22E0" w:rsidP="00BB22E0">
      <w:pPr>
        <w:tabs>
          <w:tab w:val="left" w:pos="6521"/>
        </w:tabs>
        <w:ind w:firstLine="720"/>
        <w:jc w:val="both"/>
        <w:rPr>
          <w:rFonts w:ascii="Times New Roman" w:hAnsi="Times New Roman" w:cs="Times New Roman"/>
          <w:sz w:val="24"/>
          <w:szCs w:val="24"/>
        </w:rPr>
      </w:pPr>
      <w:r w:rsidRPr="00BB22E0">
        <w:rPr>
          <w:rFonts w:ascii="Times New Roman" w:hAnsi="Times New Roman" w:cs="Times New Roman"/>
          <w:sz w:val="24"/>
          <w:szCs w:val="24"/>
        </w:rPr>
        <w:t>где:</w:t>
      </w:r>
      <w:r w:rsidRPr="00BB22E0">
        <w:rPr>
          <w:rFonts w:ascii="Times New Roman" w:hAnsi="Times New Roman" w:cs="Times New Roman"/>
          <w:position w:val="-12"/>
          <w:sz w:val="24"/>
          <w:szCs w:val="24"/>
        </w:rPr>
        <w:object w:dxaOrig="279" w:dyaOrig="360">
          <v:shape id="_x0000_i1111" type="#_x0000_t75" style="width:14.25pt;height:17.25pt" o:ole="">
            <v:imagedata r:id="rId187" o:title=""/>
          </v:shape>
          <o:OLEObject Type="Embed" ProgID="Equation.DSMT4" ShapeID="_x0000_i1111" DrawAspect="Content" ObjectID="_1642878540" r:id="rId188"/>
        </w:object>
      </w:r>
      <w:r w:rsidRPr="00BB22E0">
        <w:rPr>
          <w:rFonts w:ascii="Times New Roman" w:hAnsi="Times New Roman" w:cs="Times New Roman"/>
          <w:sz w:val="24"/>
          <w:szCs w:val="24"/>
        </w:rPr>
        <w:t xml:space="preserve"> - площади горизонтальной проекции автомобиля, м</w:t>
      </w:r>
      <w:r w:rsidRPr="00BB22E0">
        <w:rPr>
          <w:rFonts w:ascii="Times New Roman" w:hAnsi="Times New Roman" w:cs="Times New Roman"/>
          <w:sz w:val="24"/>
          <w:szCs w:val="24"/>
          <w:vertAlign w:val="superscript"/>
        </w:rPr>
        <w:t>2</w:t>
      </w:r>
      <w:r w:rsidRPr="00BB22E0">
        <w:rPr>
          <w:rFonts w:ascii="Times New Roman" w:hAnsi="Times New Roman" w:cs="Times New Roman"/>
          <w:sz w:val="24"/>
          <w:szCs w:val="24"/>
        </w:rPr>
        <w:t>,</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i/>
          <w:iCs/>
          <w:sz w:val="24"/>
          <w:szCs w:val="24"/>
        </w:rPr>
        <w:t xml:space="preserve">п </w:t>
      </w:r>
      <w:r w:rsidRPr="00BB22E0">
        <w:rPr>
          <w:rFonts w:ascii="Times New Roman" w:hAnsi="Times New Roman" w:cs="Times New Roman"/>
          <w:sz w:val="24"/>
          <w:szCs w:val="24"/>
        </w:rPr>
        <w:t xml:space="preserve">- количество постов в зоне ТО, ТР или постов диагностики (принимается то даннымрасчета в п..4.4); </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i/>
          <w:iCs/>
          <w:sz w:val="24"/>
          <w:szCs w:val="24"/>
        </w:rPr>
        <w:t>К</w:t>
      </w:r>
      <w:r w:rsidRPr="00BB22E0">
        <w:rPr>
          <w:rFonts w:ascii="Times New Roman" w:hAnsi="Times New Roman" w:cs="Times New Roman"/>
          <w:i/>
          <w:iCs/>
          <w:sz w:val="24"/>
          <w:szCs w:val="24"/>
          <w:vertAlign w:val="subscript"/>
        </w:rPr>
        <w:t>П</w:t>
      </w:r>
      <w:r w:rsidRPr="00BB22E0">
        <w:rPr>
          <w:rFonts w:ascii="Times New Roman" w:hAnsi="Times New Roman" w:cs="Times New Roman"/>
          <w:sz w:val="24"/>
          <w:szCs w:val="24"/>
        </w:rPr>
        <w:t>— коэффициент плотности расстановки постов и оборудо</w:t>
      </w:r>
      <w:r w:rsidRPr="00BB22E0">
        <w:rPr>
          <w:rFonts w:ascii="Times New Roman" w:hAnsi="Times New Roman" w:cs="Times New Roman"/>
          <w:sz w:val="24"/>
          <w:szCs w:val="24"/>
        </w:rPr>
        <w:softHyphen/>
        <w:t xml:space="preserve">вания </w:t>
      </w:r>
    </w:p>
    <w:p w:rsidR="00BB22E0" w:rsidRPr="00BB22E0" w:rsidRDefault="00BB22E0" w:rsidP="00BB22E0">
      <w:pPr>
        <w:shd w:val="clear" w:color="auto" w:fill="FFFFFF"/>
        <w:tabs>
          <w:tab w:val="left" w:pos="7834"/>
        </w:tabs>
        <w:ind w:right="-51" w:firstLine="856"/>
        <w:jc w:val="both"/>
        <w:rPr>
          <w:rFonts w:ascii="Times New Roman" w:hAnsi="Times New Roman" w:cs="Times New Roman"/>
          <w:sz w:val="24"/>
          <w:szCs w:val="24"/>
        </w:rPr>
      </w:pPr>
      <w:r w:rsidRPr="00BB22E0">
        <w:rPr>
          <w:rFonts w:ascii="Times New Roman" w:hAnsi="Times New Roman" w:cs="Times New Roman"/>
          <w:sz w:val="24"/>
          <w:szCs w:val="24"/>
        </w:rPr>
        <w:t>Коэффициент К</w:t>
      </w:r>
      <w:r w:rsidRPr="00BB22E0">
        <w:rPr>
          <w:rFonts w:ascii="Times New Roman" w:hAnsi="Times New Roman" w:cs="Times New Roman"/>
          <w:sz w:val="24"/>
          <w:szCs w:val="24"/>
          <w:vertAlign w:val="subscript"/>
        </w:rPr>
        <w:t>П</w:t>
      </w:r>
      <w:r w:rsidRPr="00BB22E0">
        <w:rPr>
          <w:rFonts w:ascii="Times New Roman" w:hAnsi="Times New Roman" w:cs="Times New Roman"/>
          <w:sz w:val="24"/>
          <w:szCs w:val="24"/>
        </w:rPr>
        <w:t xml:space="preserve"> представляет собой отношение площади, занимаемой автомобилем, проездами проходами, рабочими местами, к сумме площадей проекции автомобилей в плане.</w:t>
      </w:r>
    </w:p>
    <w:p w:rsidR="00BB22E0" w:rsidRPr="00BB22E0" w:rsidRDefault="00BB22E0" w:rsidP="00BB22E0">
      <w:pPr>
        <w:shd w:val="clear" w:color="auto" w:fill="FFFFFF"/>
        <w:tabs>
          <w:tab w:val="left" w:pos="7834"/>
        </w:tabs>
        <w:ind w:right="-51" w:firstLine="856"/>
        <w:jc w:val="both"/>
        <w:rPr>
          <w:rFonts w:ascii="Times New Roman" w:hAnsi="Times New Roman" w:cs="Times New Roman"/>
          <w:sz w:val="24"/>
          <w:szCs w:val="24"/>
        </w:rPr>
      </w:pPr>
      <w:r w:rsidRPr="00BB22E0">
        <w:rPr>
          <w:rFonts w:ascii="Times New Roman" w:hAnsi="Times New Roman" w:cs="Times New Roman"/>
          <w:sz w:val="24"/>
          <w:szCs w:val="24"/>
        </w:rPr>
        <w:t>Значение К</w:t>
      </w:r>
      <w:r w:rsidRPr="00BB22E0">
        <w:rPr>
          <w:rFonts w:ascii="Times New Roman" w:hAnsi="Times New Roman" w:cs="Times New Roman"/>
          <w:sz w:val="24"/>
          <w:szCs w:val="24"/>
          <w:vertAlign w:val="subscript"/>
        </w:rPr>
        <w:t>П</w:t>
      </w:r>
      <w:r w:rsidRPr="00BB22E0">
        <w:rPr>
          <w:rFonts w:ascii="Times New Roman" w:hAnsi="Times New Roman" w:cs="Times New Roman"/>
          <w:sz w:val="24"/>
          <w:szCs w:val="24"/>
        </w:rPr>
        <w:t xml:space="preserve"> зависит от габаритов автомобилей и расположения постов.При одностороннем расположении постов </w:t>
      </w:r>
      <w:r w:rsidRPr="00BB22E0">
        <w:rPr>
          <w:rFonts w:ascii="Times New Roman" w:hAnsi="Times New Roman" w:cs="Times New Roman"/>
          <w:i/>
          <w:sz w:val="24"/>
          <w:szCs w:val="24"/>
        </w:rPr>
        <w:t>К</w:t>
      </w:r>
      <w:r w:rsidRPr="00BB22E0">
        <w:rPr>
          <w:rFonts w:ascii="Times New Roman" w:hAnsi="Times New Roman" w:cs="Times New Roman"/>
          <w:i/>
          <w:sz w:val="24"/>
          <w:szCs w:val="24"/>
          <w:vertAlign w:val="subscript"/>
        </w:rPr>
        <w:t>П</w:t>
      </w:r>
      <w:r w:rsidRPr="00BB22E0">
        <w:rPr>
          <w:rFonts w:ascii="Times New Roman" w:hAnsi="Times New Roman" w:cs="Times New Roman"/>
          <w:sz w:val="24"/>
          <w:szCs w:val="24"/>
        </w:rPr>
        <w:t xml:space="preserve">=6-7. При двухсторонней расстановке постов и поточном методе обслуживания </w:t>
      </w:r>
      <w:r w:rsidRPr="00BB22E0">
        <w:rPr>
          <w:rFonts w:ascii="Times New Roman" w:hAnsi="Times New Roman" w:cs="Times New Roman"/>
          <w:i/>
          <w:sz w:val="24"/>
          <w:szCs w:val="24"/>
        </w:rPr>
        <w:t>К</w:t>
      </w:r>
      <w:r w:rsidRPr="00BB22E0">
        <w:rPr>
          <w:rFonts w:ascii="Times New Roman" w:hAnsi="Times New Roman" w:cs="Times New Roman"/>
          <w:i/>
          <w:sz w:val="24"/>
          <w:szCs w:val="24"/>
          <w:vertAlign w:val="subscript"/>
        </w:rPr>
        <w:t>П</w:t>
      </w:r>
      <w:r w:rsidRPr="00BB22E0">
        <w:rPr>
          <w:rFonts w:ascii="Times New Roman" w:hAnsi="Times New Roman" w:cs="Times New Roman"/>
          <w:sz w:val="24"/>
          <w:szCs w:val="24"/>
        </w:rPr>
        <w:t xml:space="preserve">=4-5. Меньшее значение </w:t>
      </w:r>
      <w:r w:rsidRPr="00BB22E0">
        <w:rPr>
          <w:rFonts w:ascii="Times New Roman" w:hAnsi="Times New Roman" w:cs="Times New Roman"/>
          <w:i/>
          <w:sz w:val="24"/>
          <w:szCs w:val="24"/>
        </w:rPr>
        <w:t>К</w:t>
      </w:r>
      <w:r w:rsidRPr="00BB22E0">
        <w:rPr>
          <w:rFonts w:ascii="Times New Roman" w:hAnsi="Times New Roman" w:cs="Times New Roman"/>
          <w:i/>
          <w:sz w:val="24"/>
          <w:szCs w:val="24"/>
          <w:vertAlign w:val="subscript"/>
        </w:rPr>
        <w:t>П</w:t>
      </w:r>
      <w:r w:rsidRPr="00BB22E0">
        <w:rPr>
          <w:rFonts w:ascii="Times New Roman" w:hAnsi="Times New Roman" w:cs="Times New Roman"/>
          <w:sz w:val="24"/>
          <w:szCs w:val="24"/>
        </w:rPr>
        <w:t xml:space="preserve"> принимаются для крупногабаритного подвижного состава и при числе постов не более 10.</w:t>
      </w:r>
    </w:p>
    <w:p w:rsidR="00BB22E0" w:rsidRPr="00BB22E0" w:rsidRDefault="00BB22E0" w:rsidP="00BB22E0">
      <w:pPr>
        <w:shd w:val="clear" w:color="auto" w:fill="FFFFFF"/>
        <w:ind w:right="29" w:firstLine="720"/>
        <w:jc w:val="both"/>
        <w:rPr>
          <w:rFonts w:ascii="Times New Roman" w:hAnsi="Times New Roman" w:cs="Times New Roman"/>
          <w:sz w:val="24"/>
          <w:szCs w:val="24"/>
        </w:rPr>
      </w:pPr>
    </w:p>
    <w:p w:rsidR="00BB22E0" w:rsidRPr="00BB22E0" w:rsidRDefault="00BB22E0" w:rsidP="00BB22E0">
      <w:pPr>
        <w:shd w:val="clear" w:color="auto" w:fill="FFFFFF"/>
        <w:ind w:right="29" w:firstLine="720"/>
        <w:jc w:val="both"/>
        <w:rPr>
          <w:rFonts w:ascii="Times New Roman" w:hAnsi="Times New Roman" w:cs="Times New Roman"/>
          <w:sz w:val="24"/>
          <w:szCs w:val="24"/>
        </w:rPr>
      </w:pPr>
      <w:r w:rsidRPr="00BB22E0">
        <w:rPr>
          <w:rFonts w:ascii="Times New Roman" w:hAnsi="Times New Roman" w:cs="Times New Roman"/>
          <w:noProof/>
          <w:sz w:val="24"/>
          <w:szCs w:val="24"/>
        </w:rPr>
        <w:pict>
          <v:line id="Line 13" o:spid="_x0000_s1226" style="position:absolute;left:0;text-align:left;z-index:251706368;visibility:visible;mso-position-horizontal-relative:margin" from="766.8pt,-23.75pt" to="766.8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" o:allowincell="f" strokeweight=".85pt">
            <w10:wrap anchorx="margin"/>
          </v:line>
        </w:pict>
      </w:r>
      <w:r w:rsidRPr="00BB22E0">
        <w:rPr>
          <w:rFonts w:ascii="Times New Roman" w:hAnsi="Times New Roman" w:cs="Times New Roman"/>
          <w:sz w:val="24"/>
          <w:szCs w:val="24"/>
        </w:rPr>
        <w:t>П</w:t>
      </w:r>
      <w:r w:rsidRPr="00BB22E0">
        <w:rPr>
          <w:rFonts w:ascii="Times New Roman" w:hAnsi="Times New Roman" w:cs="Times New Roman"/>
          <w:sz w:val="24"/>
          <w:szCs w:val="24"/>
          <w:u w:val="single"/>
        </w:rPr>
        <w:t>ри поточном методе технического обслуживания</w:t>
      </w:r>
      <w:r w:rsidRPr="00BB22E0">
        <w:rPr>
          <w:rFonts w:ascii="Times New Roman" w:hAnsi="Times New Roman" w:cs="Times New Roman"/>
          <w:sz w:val="24"/>
          <w:szCs w:val="24"/>
        </w:rPr>
        <w:t xml:space="preserve"> площадь зоны ТО рассчитывается по формуле:</w:t>
      </w:r>
    </w:p>
    <w:p w:rsidR="00BB22E0" w:rsidRPr="00BB22E0" w:rsidRDefault="00BB22E0" w:rsidP="00BB22E0">
      <w:pPr>
        <w:shd w:val="clear" w:color="auto" w:fill="FFFFFF"/>
        <w:ind w:firstLine="720"/>
        <w:jc w:val="both"/>
        <w:rPr>
          <w:rFonts w:ascii="Times New Roman" w:hAnsi="Times New Roman" w:cs="Times New Roman"/>
          <w:position w:val="-11"/>
          <w:sz w:val="24"/>
          <w:szCs w:val="24"/>
        </w:rPr>
      </w:pP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position w:val="-14"/>
          <w:sz w:val="24"/>
          <w:szCs w:val="24"/>
        </w:rPr>
        <w:t xml:space="preserve">                                                           </w:t>
      </w:r>
      <w:r w:rsidRPr="00BB22E0">
        <w:rPr>
          <w:rFonts w:ascii="Times New Roman" w:hAnsi="Times New Roman" w:cs="Times New Roman"/>
          <w:position w:val="-14"/>
          <w:sz w:val="24"/>
          <w:szCs w:val="24"/>
        </w:rPr>
        <w:object w:dxaOrig="1480" w:dyaOrig="400">
          <v:shape id="_x0000_i1112" type="#_x0000_t75" style="width:74.25pt;height:19.5pt" o:ole="">
            <v:imagedata r:id="rId189" o:title=""/>
          </v:shape>
          <o:OLEObject Type="Embed" ProgID="Equation.3" ShapeID="_x0000_i1112" DrawAspect="Content" ObjectID="_1642878541" r:id="rId190"/>
        </w:object>
      </w:r>
      <w:r w:rsidRPr="00BB22E0">
        <w:rPr>
          <w:rFonts w:ascii="Times New Roman" w:hAnsi="Times New Roman" w:cs="Times New Roman"/>
          <w:position w:val="-14"/>
          <w:sz w:val="24"/>
          <w:szCs w:val="24"/>
        </w:rPr>
        <w:t xml:space="preserve">                                                            </w:t>
      </w:r>
      <w:r w:rsidRPr="00BB22E0">
        <w:rPr>
          <w:rFonts w:ascii="Times New Roman" w:hAnsi="Times New Roman" w:cs="Times New Roman"/>
          <w:sz w:val="24"/>
          <w:szCs w:val="24"/>
        </w:rPr>
        <w:t>(3.13)</w:t>
      </w:r>
      <w:r w:rsidRPr="00BB22E0">
        <w:rPr>
          <w:rFonts w:ascii="Times New Roman" w:hAnsi="Times New Roman" w:cs="Times New Roman"/>
          <w:sz w:val="24"/>
          <w:szCs w:val="24"/>
        </w:rPr>
        <w:br/>
        <w:t xml:space="preserve">где: </w:t>
      </w:r>
      <w:r w:rsidRPr="00BB22E0">
        <w:rPr>
          <w:rFonts w:ascii="Times New Roman" w:hAnsi="Times New Roman" w:cs="Times New Roman"/>
          <w:position w:val="-12"/>
          <w:sz w:val="24"/>
          <w:szCs w:val="24"/>
        </w:rPr>
        <w:object w:dxaOrig="279" w:dyaOrig="360">
          <v:shape id="_x0000_i1113" type="#_x0000_t75" style="width:14.25pt;height:17.25pt" o:ole="">
            <v:imagedata r:id="rId191" o:title=""/>
          </v:shape>
          <o:OLEObject Type="Embed" ProgID="Equation.DSMT4" ShapeID="_x0000_i1113" DrawAspect="Content" ObjectID="_1642878542" r:id="rId192"/>
        </w:object>
      </w:r>
      <w:r w:rsidRPr="00BB22E0">
        <w:rPr>
          <w:rFonts w:ascii="Times New Roman" w:hAnsi="Times New Roman" w:cs="Times New Roman"/>
          <w:i/>
          <w:iCs/>
          <w:sz w:val="24"/>
          <w:szCs w:val="24"/>
        </w:rPr>
        <w:t xml:space="preserve">- </w:t>
      </w:r>
      <w:r w:rsidRPr="00BB22E0">
        <w:rPr>
          <w:rFonts w:ascii="Times New Roman" w:hAnsi="Times New Roman" w:cs="Times New Roman"/>
          <w:sz w:val="24"/>
          <w:szCs w:val="24"/>
        </w:rPr>
        <w:t>длина зоны ТО, м;</w:t>
      </w:r>
    </w:p>
    <w:p w:rsidR="00BB22E0" w:rsidRPr="00BB22E0" w:rsidRDefault="00BB22E0" w:rsidP="00BB22E0">
      <w:pPr>
        <w:shd w:val="clear" w:color="auto" w:fill="FFFFFF"/>
        <w:ind w:right="2064" w:firstLine="527"/>
        <w:rPr>
          <w:rFonts w:ascii="Times New Roman" w:hAnsi="Times New Roman" w:cs="Times New Roman"/>
          <w:i/>
          <w:iCs/>
          <w:sz w:val="24"/>
          <w:szCs w:val="24"/>
        </w:rPr>
      </w:pPr>
      <w:r w:rsidRPr="00BB22E0">
        <w:rPr>
          <w:rFonts w:ascii="Times New Roman" w:hAnsi="Times New Roman" w:cs="Times New Roman"/>
          <w:i/>
          <w:iCs/>
          <w:sz w:val="24"/>
          <w:szCs w:val="24"/>
        </w:rPr>
        <w:t>В</w:t>
      </w:r>
      <w:r w:rsidRPr="00BB22E0">
        <w:rPr>
          <w:rFonts w:ascii="Times New Roman" w:hAnsi="Times New Roman" w:cs="Times New Roman"/>
          <w:i/>
          <w:iCs/>
          <w:sz w:val="24"/>
          <w:szCs w:val="24"/>
          <w:vertAlign w:val="subscript"/>
        </w:rPr>
        <w:t>з</w:t>
      </w:r>
      <w:r w:rsidRPr="00BB22E0">
        <w:rPr>
          <w:rFonts w:ascii="Times New Roman" w:hAnsi="Times New Roman" w:cs="Times New Roman"/>
          <w:sz w:val="24"/>
          <w:szCs w:val="24"/>
        </w:rPr>
        <w:t xml:space="preserve">- ширина зоны ТО, </w:t>
      </w:r>
      <w:r w:rsidRPr="00BB22E0">
        <w:rPr>
          <w:rFonts w:ascii="Times New Roman" w:hAnsi="Times New Roman" w:cs="Times New Roman"/>
          <w:iCs/>
          <w:sz w:val="24"/>
          <w:szCs w:val="24"/>
        </w:rPr>
        <w:t>м</w:t>
      </w:r>
      <w:r w:rsidRPr="00BB22E0">
        <w:rPr>
          <w:rFonts w:ascii="Times New Roman" w:hAnsi="Times New Roman" w:cs="Times New Roman"/>
          <w:i/>
          <w:iCs/>
          <w:sz w:val="24"/>
          <w:szCs w:val="24"/>
        </w:rPr>
        <w:t xml:space="preserve">. </w:t>
      </w:r>
    </w:p>
    <w:p w:rsidR="00BB22E0" w:rsidRPr="00BB22E0" w:rsidRDefault="00BB22E0" w:rsidP="00BB22E0">
      <w:pPr>
        <w:shd w:val="clear" w:color="auto" w:fill="FFFFFF"/>
        <w:ind w:right="2064" w:firstLine="720"/>
        <w:rPr>
          <w:rFonts w:ascii="Times New Roman" w:hAnsi="Times New Roman" w:cs="Times New Roman"/>
          <w:i/>
          <w:iCs/>
          <w:sz w:val="24"/>
          <w:szCs w:val="24"/>
        </w:rPr>
      </w:pPr>
    </w:p>
    <w:p w:rsidR="00BB22E0" w:rsidRPr="00BB22E0" w:rsidRDefault="00BB22E0" w:rsidP="00BB22E0">
      <w:pPr>
        <w:shd w:val="clear" w:color="auto" w:fill="FFFFFF"/>
        <w:ind w:right="2064" w:firstLine="720"/>
        <w:rPr>
          <w:rFonts w:ascii="Times New Roman" w:hAnsi="Times New Roman" w:cs="Times New Roman"/>
          <w:sz w:val="24"/>
          <w:szCs w:val="24"/>
        </w:rPr>
      </w:pPr>
      <w:r w:rsidRPr="00BB22E0">
        <w:rPr>
          <w:rFonts w:ascii="Times New Roman" w:hAnsi="Times New Roman" w:cs="Times New Roman"/>
          <w:sz w:val="24"/>
          <w:szCs w:val="24"/>
        </w:rPr>
        <w:t>Длина зоны ТО рассчитывается по формуле:</w:t>
      </w:r>
    </w:p>
    <w:p w:rsidR="00BB22E0" w:rsidRPr="00BB22E0" w:rsidRDefault="00BB22E0" w:rsidP="00BB22E0">
      <w:pPr>
        <w:shd w:val="clear" w:color="auto" w:fill="FFFFFF"/>
        <w:ind w:firstLine="720"/>
        <w:jc w:val="both"/>
        <w:rPr>
          <w:rFonts w:ascii="Times New Roman" w:hAnsi="Times New Roman" w:cs="Times New Roman"/>
          <w:position w:val="-10"/>
          <w:sz w:val="24"/>
          <w:szCs w:val="24"/>
        </w:rPr>
      </w:pPr>
    </w:p>
    <w:p w:rsidR="00BB22E0" w:rsidRPr="00BB22E0" w:rsidRDefault="00BB22E0" w:rsidP="00BB22E0">
      <w:pPr>
        <w:shd w:val="clear" w:color="auto" w:fill="FFFFFF"/>
        <w:ind w:firstLine="720"/>
        <w:rPr>
          <w:rFonts w:ascii="Times New Roman" w:hAnsi="Times New Roman" w:cs="Times New Roman"/>
          <w:sz w:val="24"/>
          <w:szCs w:val="24"/>
        </w:rPr>
      </w:pPr>
      <w:r w:rsidRPr="00BB22E0">
        <w:rPr>
          <w:rFonts w:ascii="Times New Roman" w:hAnsi="Times New Roman" w:cs="Times New Roman"/>
          <w:position w:val="-12"/>
          <w:sz w:val="24"/>
          <w:szCs w:val="24"/>
        </w:rPr>
        <w:t xml:space="preserve">                                        </w:t>
      </w:r>
      <w:r w:rsidRPr="00BB22E0">
        <w:rPr>
          <w:rFonts w:ascii="Times New Roman" w:hAnsi="Times New Roman" w:cs="Times New Roman"/>
          <w:position w:val="-12"/>
          <w:sz w:val="24"/>
          <w:szCs w:val="24"/>
        </w:rPr>
        <w:object w:dxaOrig="1680" w:dyaOrig="360">
          <v:shape id="_x0000_i1114" type="#_x0000_t75" style="width:84pt;height:17.25pt" o:ole="">
            <v:imagedata r:id="rId193" o:title=""/>
          </v:shape>
          <o:OLEObject Type="Embed" ProgID="Equation.3" ShapeID="_x0000_i1114" DrawAspect="Content" ObjectID="_1642878543" r:id="rId194"/>
        </w:object>
      </w:r>
      <w:r w:rsidRPr="00BB22E0">
        <w:rPr>
          <w:rFonts w:ascii="Times New Roman" w:hAnsi="Times New Roman" w:cs="Times New Roman"/>
          <w:position w:val="-12"/>
          <w:sz w:val="24"/>
          <w:szCs w:val="24"/>
        </w:rPr>
        <w:t xml:space="preserve">                                                                             </w:t>
      </w:r>
      <w:r w:rsidRPr="00BB22E0">
        <w:rPr>
          <w:rFonts w:ascii="Times New Roman" w:hAnsi="Times New Roman" w:cs="Times New Roman"/>
          <w:sz w:val="24"/>
          <w:szCs w:val="24"/>
        </w:rPr>
        <w:t>(3.14)</w:t>
      </w:r>
      <w:r w:rsidRPr="00BB22E0">
        <w:rPr>
          <w:rFonts w:ascii="Times New Roman" w:hAnsi="Times New Roman" w:cs="Times New Roman"/>
          <w:position w:val="-12"/>
          <w:sz w:val="24"/>
          <w:szCs w:val="24"/>
        </w:rPr>
        <w:t xml:space="preserve"> </w:t>
      </w:r>
      <w:r w:rsidRPr="00BB22E0">
        <w:rPr>
          <w:rFonts w:ascii="Times New Roman" w:hAnsi="Times New Roman" w:cs="Times New Roman"/>
          <w:sz w:val="24"/>
          <w:szCs w:val="24"/>
        </w:rPr>
        <w:br/>
        <w:t xml:space="preserve">где: </w:t>
      </w:r>
      <w:r w:rsidRPr="00BB22E0">
        <w:rPr>
          <w:rFonts w:ascii="Times New Roman" w:hAnsi="Times New Roman" w:cs="Times New Roman"/>
          <w:i/>
          <w:sz w:val="24"/>
          <w:szCs w:val="24"/>
          <w:lang w:val="en-US"/>
        </w:rPr>
        <w:t>L</w:t>
      </w:r>
      <w:r w:rsidRPr="00BB22E0">
        <w:rPr>
          <w:rFonts w:ascii="Times New Roman" w:hAnsi="Times New Roman" w:cs="Times New Roman"/>
          <w:i/>
          <w:sz w:val="24"/>
          <w:szCs w:val="24"/>
        </w:rPr>
        <w:t>л</w:t>
      </w:r>
      <w:r w:rsidRPr="00BB22E0">
        <w:rPr>
          <w:rFonts w:ascii="Times New Roman" w:hAnsi="Times New Roman" w:cs="Times New Roman"/>
          <w:sz w:val="24"/>
          <w:szCs w:val="24"/>
        </w:rPr>
        <w:t>- рабочая длина линии ТО, м;</w:t>
      </w:r>
    </w:p>
    <w:p w:rsidR="00BB22E0" w:rsidRPr="00BB22E0" w:rsidRDefault="00BB22E0" w:rsidP="00BB22E0">
      <w:pPr>
        <w:shd w:val="clear" w:color="auto" w:fill="FFFFFF"/>
        <w:ind w:firstLine="392"/>
        <w:rPr>
          <w:rFonts w:ascii="Times New Roman" w:hAnsi="Times New Roman" w:cs="Times New Roman"/>
          <w:sz w:val="24"/>
          <w:szCs w:val="24"/>
        </w:rPr>
      </w:pPr>
      <w:r w:rsidRPr="00BB22E0">
        <w:rPr>
          <w:rFonts w:ascii="Times New Roman" w:hAnsi="Times New Roman" w:cs="Times New Roman"/>
          <w:position w:val="-12"/>
          <w:sz w:val="24"/>
          <w:szCs w:val="24"/>
        </w:rPr>
        <w:object w:dxaOrig="240" w:dyaOrig="360">
          <v:shape id="_x0000_i1115" type="#_x0000_t75" style="width:12pt;height:17.25pt" o:ole="">
            <v:imagedata r:id="rId195" o:title=""/>
          </v:shape>
          <o:OLEObject Type="Embed" ProgID="Equation.DSMT4" ShapeID="_x0000_i1115" DrawAspect="Content" ObjectID="_1642878544" r:id="rId196"/>
        </w:object>
      </w:r>
      <w:r w:rsidRPr="00BB22E0">
        <w:rPr>
          <w:rFonts w:ascii="Times New Roman" w:hAnsi="Times New Roman" w:cs="Times New Roman"/>
          <w:i/>
          <w:iCs/>
          <w:sz w:val="24"/>
          <w:szCs w:val="24"/>
        </w:rPr>
        <w:t xml:space="preserve">- </w:t>
      </w:r>
      <w:r w:rsidRPr="00BB22E0">
        <w:rPr>
          <w:rFonts w:ascii="Times New Roman" w:hAnsi="Times New Roman" w:cs="Times New Roman"/>
          <w:sz w:val="24"/>
          <w:szCs w:val="24"/>
        </w:rPr>
        <w:t>расстояние от автомобиля до наружных ворот (принима</w:t>
      </w:r>
      <w:r w:rsidRPr="00BB22E0">
        <w:rPr>
          <w:rFonts w:ascii="Times New Roman" w:hAnsi="Times New Roman" w:cs="Times New Roman"/>
          <w:sz w:val="24"/>
          <w:szCs w:val="24"/>
        </w:rPr>
        <w:softHyphen/>
        <w:t>ется равным 1,2. ,.2,0 м).        Рабочая длина линии ТО рассчитывается по формуле:</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position w:val="-12"/>
          <w:sz w:val="24"/>
          <w:szCs w:val="24"/>
        </w:rPr>
        <w:t xml:space="preserve">                                                 </w:t>
      </w:r>
      <w:r w:rsidRPr="00BB22E0">
        <w:rPr>
          <w:rFonts w:ascii="Times New Roman" w:hAnsi="Times New Roman" w:cs="Times New Roman"/>
          <w:position w:val="-12"/>
          <w:sz w:val="24"/>
          <w:szCs w:val="24"/>
        </w:rPr>
        <w:object w:dxaOrig="2460" w:dyaOrig="360">
          <v:shape id="_x0000_i1116" type="#_x0000_t75" style="width:123pt;height:17.25pt" o:ole="">
            <v:imagedata r:id="rId197" o:title=""/>
          </v:shape>
          <o:OLEObject Type="Embed" ProgID="Equation.3" ShapeID="_x0000_i1116" DrawAspect="Content" ObjectID="_1642878545" r:id="rId198"/>
        </w:object>
      </w:r>
      <w:r w:rsidRPr="00BB22E0">
        <w:rPr>
          <w:rFonts w:ascii="Times New Roman" w:hAnsi="Times New Roman" w:cs="Times New Roman"/>
          <w:position w:val="-12"/>
          <w:sz w:val="24"/>
          <w:szCs w:val="24"/>
        </w:rPr>
        <w:t xml:space="preserve">                                                     </w:t>
      </w:r>
      <w:r w:rsidRPr="00BB22E0">
        <w:rPr>
          <w:rFonts w:ascii="Times New Roman" w:hAnsi="Times New Roman" w:cs="Times New Roman"/>
          <w:sz w:val="24"/>
          <w:szCs w:val="24"/>
        </w:rPr>
        <w:t>(3.15)</w:t>
      </w:r>
    </w:p>
    <w:p w:rsidR="00BB22E0" w:rsidRPr="00BB22E0" w:rsidRDefault="00BB22E0" w:rsidP="00BB22E0">
      <w:pPr>
        <w:shd w:val="clear" w:color="auto" w:fill="FFFFFF"/>
        <w:jc w:val="both"/>
        <w:rPr>
          <w:rFonts w:ascii="Times New Roman" w:hAnsi="Times New Roman" w:cs="Times New Roman"/>
          <w:sz w:val="24"/>
          <w:szCs w:val="24"/>
        </w:rPr>
      </w:pPr>
      <w:r w:rsidRPr="00BB22E0">
        <w:rPr>
          <w:rFonts w:ascii="Times New Roman" w:hAnsi="Times New Roman" w:cs="Times New Roman"/>
          <w:sz w:val="24"/>
          <w:szCs w:val="24"/>
        </w:rPr>
        <w:t xml:space="preserve">где: </w:t>
      </w:r>
      <w:r w:rsidRPr="00BB22E0">
        <w:rPr>
          <w:rFonts w:ascii="Times New Roman" w:hAnsi="Times New Roman" w:cs="Times New Roman"/>
          <w:position w:val="-12"/>
          <w:sz w:val="24"/>
          <w:szCs w:val="24"/>
        </w:rPr>
        <w:object w:dxaOrig="279" w:dyaOrig="360">
          <v:shape id="_x0000_i1117" type="#_x0000_t75" style="width:14.25pt;height:17.25pt" o:ole="">
            <v:imagedata r:id="rId199" o:title=""/>
          </v:shape>
          <o:OLEObject Type="Embed" ProgID="Equation.DSMT4" ShapeID="_x0000_i1117" DrawAspect="Content" ObjectID="_1642878546" r:id="rId200"/>
        </w:object>
      </w:r>
      <w:r w:rsidRPr="00BB22E0">
        <w:rPr>
          <w:rFonts w:ascii="Times New Roman" w:hAnsi="Times New Roman" w:cs="Times New Roman"/>
          <w:sz w:val="24"/>
          <w:szCs w:val="24"/>
        </w:rPr>
        <w:t xml:space="preserve"> - габаритная длина автомобиля, м;</w:t>
      </w:r>
    </w:p>
    <w:p w:rsidR="00BB22E0" w:rsidRPr="00BB22E0" w:rsidRDefault="00BB22E0" w:rsidP="00BB22E0">
      <w:pPr>
        <w:shd w:val="clear" w:color="auto" w:fill="FFFFFF"/>
        <w:rPr>
          <w:rFonts w:ascii="Times New Roman" w:hAnsi="Times New Roman" w:cs="Times New Roman"/>
          <w:sz w:val="24"/>
          <w:szCs w:val="24"/>
        </w:rPr>
      </w:pPr>
      <w:r w:rsidRPr="00BB22E0">
        <w:rPr>
          <w:rFonts w:ascii="Times New Roman" w:hAnsi="Times New Roman" w:cs="Times New Roman"/>
          <w:i/>
          <w:iCs/>
          <w:sz w:val="24"/>
          <w:szCs w:val="24"/>
        </w:rPr>
        <w:t xml:space="preserve">         п </w:t>
      </w:r>
      <w:r w:rsidRPr="00BB22E0">
        <w:rPr>
          <w:rFonts w:ascii="Times New Roman" w:hAnsi="Times New Roman" w:cs="Times New Roman"/>
          <w:sz w:val="24"/>
          <w:szCs w:val="24"/>
        </w:rPr>
        <w:t>- число постов в зоне;</w:t>
      </w:r>
    </w:p>
    <w:p w:rsidR="00BB22E0" w:rsidRPr="00BB22E0" w:rsidRDefault="00BB22E0" w:rsidP="00BB22E0">
      <w:pPr>
        <w:shd w:val="clear" w:color="auto" w:fill="FFFFFF"/>
        <w:ind w:right="17"/>
        <w:jc w:val="both"/>
        <w:rPr>
          <w:rFonts w:ascii="Times New Roman" w:hAnsi="Times New Roman" w:cs="Times New Roman"/>
          <w:sz w:val="24"/>
          <w:szCs w:val="24"/>
        </w:rPr>
      </w:pPr>
      <w:r w:rsidRPr="00BB22E0">
        <w:rPr>
          <w:rFonts w:ascii="Times New Roman" w:hAnsi="Times New Roman" w:cs="Times New Roman"/>
          <w:i/>
          <w:iCs/>
          <w:sz w:val="24"/>
          <w:szCs w:val="24"/>
        </w:rPr>
        <w:t xml:space="preserve">        а </w:t>
      </w:r>
      <w:r w:rsidRPr="00BB22E0">
        <w:rPr>
          <w:rFonts w:ascii="Times New Roman" w:hAnsi="Times New Roman" w:cs="Times New Roman"/>
          <w:sz w:val="24"/>
          <w:szCs w:val="24"/>
        </w:rPr>
        <w:t xml:space="preserve">- расстояние между автомобилями, м (принимается равным 1,5-2,0 м). </w:t>
      </w:r>
    </w:p>
    <w:p w:rsidR="00BB22E0" w:rsidRPr="00BB22E0" w:rsidRDefault="00BB22E0" w:rsidP="00BB22E0">
      <w:pPr>
        <w:shd w:val="clear" w:color="auto" w:fill="FFFFFF"/>
        <w:ind w:right="17"/>
        <w:jc w:val="both"/>
        <w:rPr>
          <w:rFonts w:ascii="Times New Roman" w:hAnsi="Times New Roman" w:cs="Times New Roman"/>
          <w:sz w:val="24"/>
          <w:szCs w:val="24"/>
        </w:rPr>
      </w:pPr>
    </w:p>
    <w:p w:rsidR="00BB22E0" w:rsidRPr="00BB22E0" w:rsidRDefault="00BB22E0" w:rsidP="00BB22E0">
      <w:pPr>
        <w:shd w:val="clear" w:color="auto" w:fill="FFFFFF"/>
        <w:ind w:right="22" w:firstLine="720"/>
        <w:jc w:val="both"/>
        <w:rPr>
          <w:rFonts w:ascii="Times New Roman" w:hAnsi="Times New Roman" w:cs="Times New Roman"/>
          <w:sz w:val="24"/>
          <w:szCs w:val="24"/>
        </w:rPr>
      </w:pPr>
      <w:r w:rsidRPr="00BB22E0">
        <w:rPr>
          <w:rFonts w:ascii="Times New Roman" w:hAnsi="Times New Roman" w:cs="Times New Roman"/>
          <w:sz w:val="24"/>
          <w:szCs w:val="24"/>
          <w:u w:val="single"/>
        </w:rPr>
        <w:t>В проектах по ремонтным участкам (цехам)</w:t>
      </w:r>
      <w:r w:rsidRPr="00BB22E0">
        <w:rPr>
          <w:rFonts w:ascii="Times New Roman" w:hAnsi="Times New Roman" w:cs="Times New Roman"/>
          <w:sz w:val="24"/>
          <w:szCs w:val="24"/>
        </w:rPr>
        <w:t xml:space="preserve"> производственная площадь рассчитывается по формуле:</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position w:val="-14"/>
          <w:sz w:val="24"/>
          <w:szCs w:val="24"/>
        </w:rPr>
        <w:t xml:space="preserve">                                                         </w:t>
      </w:r>
      <w:r w:rsidRPr="00BB22E0">
        <w:rPr>
          <w:rFonts w:ascii="Times New Roman" w:hAnsi="Times New Roman" w:cs="Times New Roman"/>
          <w:position w:val="-14"/>
          <w:sz w:val="24"/>
          <w:szCs w:val="24"/>
        </w:rPr>
        <w:object w:dxaOrig="1840" w:dyaOrig="400">
          <v:shape id="_x0000_i1118" type="#_x0000_t75" style="width:91.5pt;height:19.5pt" o:ole="">
            <v:imagedata r:id="rId201" o:title=""/>
          </v:shape>
          <o:OLEObject Type="Embed" ProgID="Equation.3" ShapeID="_x0000_i1118" DrawAspect="Content" ObjectID="_1642878547" r:id="rId202"/>
        </w:object>
      </w:r>
      <w:r w:rsidRPr="00BB22E0">
        <w:rPr>
          <w:rFonts w:ascii="Times New Roman" w:hAnsi="Times New Roman" w:cs="Times New Roman"/>
          <w:position w:val="-14"/>
          <w:sz w:val="24"/>
          <w:szCs w:val="24"/>
        </w:rPr>
        <w:t xml:space="preserve">   </w:t>
      </w:r>
      <w:r w:rsidRPr="00BB22E0">
        <w:rPr>
          <w:rFonts w:ascii="Times New Roman" w:hAnsi="Times New Roman" w:cs="Times New Roman"/>
          <w:sz w:val="24"/>
          <w:szCs w:val="24"/>
        </w:rPr>
        <w:t>(3.16)</w:t>
      </w:r>
      <w:r w:rsidRPr="00BB22E0">
        <w:rPr>
          <w:rFonts w:ascii="Times New Roman" w:hAnsi="Times New Roman" w:cs="Times New Roman"/>
          <w:sz w:val="24"/>
          <w:szCs w:val="24"/>
        </w:rPr>
        <w:br/>
        <w:t>где:   ƒ</w:t>
      </w:r>
      <w:r w:rsidRPr="00BB22E0">
        <w:rPr>
          <w:rFonts w:ascii="Times New Roman" w:hAnsi="Times New Roman" w:cs="Times New Roman"/>
          <w:i/>
          <w:sz w:val="24"/>
          <w:szCs w:val="24"/>
          <w:vertAlign w:val="subscript"/>
        </w:rPr>
        <w:t>об</w:t>
      </w:r>
      <w:r w:rsidRPr="00BB22E0">
        <w:rPr>
          <w:rFonts w:ascii="Times New Roman" w:hAnsi="Times New Roman" w:cs="Times New Roman"/>
          <w:sz w:val="24"/>
          <w:szCs w:val="24"/>
        </w:rPr>
        <w:t xml:space="preserve"> - суммарная площадь горизонтальной проекции техноло</w:t>
      </w:r>
      <w:r w:rsidRPr="00BB22E0">
        <w:rPr>
          <w:rFonts w:ascii="Times New Roman" w:hAnsi="Times New Roman" w:cs="Times New Roman"/>
          <w:sz w:val="24"/>
          <w:szCs w:val="24"/>
        </w:rPr>
        <w:softHyphen/>
        <w:t>гического оборудования и организационной оснастки, м</w:t>
      </w:r>
      <w:r w:rsidRPr="00BB22E0">
        <w:rPr>
          <w:rFonts w:ascii="Times New Roman" w:hAnsi="Times New Roman" w:cs="Times New Roman"/>
          <w:sz w:val="24"/>
          <w:szCs w:val="24"/>
          <w:vertAlign w:val="superscript"/>
        </w:rPr>
        <w:t xml:space="preserve">2 </w:t>
      </w:r>
      <w:r w:rsidRPr="00BB22E0">
        <w:rPr>
          <w:rFonts w:ascii="Times New Roman" w:hAnsi="Times New Roman" w:cs="Times New Roman"/>
          <w:sz w:val="24"/>
          <w:szCs w:val="24"/>
        </w:rPr>
        <w:t xml:space="preserve">(принимается по данным табл. 10); </w:t>
      </w:r>
    </w:p>
    <w:p w:rsidR="00BB22E0" w:rsidRPr="00BB22E0" w:rsidRDefault="00BB22E0" w:rsidP="00BB22E0">
      <w:pPr>
        <w:shd w:val="clear" w:color="auto" w:fill="FFFFFF"/>
        <w:ind w:firstLine="720"/>
        <w:jc w:val="both"/>
        <w:rPr>
          <w:rFonts w:ascii="Times New Roman" w:hAnsi="Times New Roman" w:cs="Times New Roman"/>
          <w:sz w:val="24"/>
          <w:szCs w:val="24"/>
        </w:rPr>
      </w:pPr>
      <w:r w:rsidRPr="00BB22E0">
        <w:rPr>
          <w:rFonts w:ascii="Times New Roman" w:hAnsi="Times New Roman" w:cs="Times New Roman"/>
          <w:i/>
          <w:iCs/>
          <w:sz w:val="24"/>
          <w:szCs w:val="24"/>
        </w:rPr>
        <w:t>К</w:t>
      </w:r>
      <w:r w:rsidRPr="00BB22E0">
        <w:rPr>
          <w:rFonts w:ascii="Times New Roman" w:hAnsi="Times New Roman" w:cs="Times New Roman"/>
          <w:i/>
          <w:iCs/>
          <w:sz w:val="24"/>
          <w:szCs w:val="24"/>
          <w:vertAlign w:val="subscript"/>
        </w:rPr>
        <w:t>П</w:t>
      </w:r>
      <w:r w:rsidRPr="00BB22E0">
        <w:rPr>
          <w:rFonts w:ascii="Times New Roman" w:hAnsi="Times New Roman" w:cs="Times New Roman"/>
          <w:i/>
          <w:iCs/>
          <w:sz w:val="24"/>
          <w:szCs w:val="24"/>
        </w:rPr>
        <w:t xml:space="preserve"> - </w:t>
      </w:r>
      <w:r w:rsidRPr="00BB22E0">
        <w:rPr>
          <w:rFonts w:ascii="Times New Roman" w:hAnsi="Times New Roman" w:cs="Times New Roman"/>
          <w:sz w:val="24"/>
          <w:szCs w:val="24"/>
        </w:rPr>
        <w:t>коэффициент плотности расстановки оборудования (при</w:t>
      </w:r>
      <w:r w:rsidRPr="00BB22E0">
        <w:rPr>
          <w:rFonts w:ascii="Times New Roman" w:hAnsi="Times New Roman" w:cs="Times New Roman"/>
          <w:sz w:val="24"/>
          <w:szCs w:val="24"/>
        </w:rPr>
        <w:softHyphen/>
        <w:t xml:space="preserve">нимается </w:t>
      </w:r>
      <w:r w:rsidRPr="00BB22E0">
        <w:rPr>
          <w:rFonts w:ascii="Times New Roman" w:hAnsi="Times New Roman" w:cs="Times New Roman"/>
          <w:color w:val="000000"/>
          <w:sz w:val="24"/>
          <w:szCs w:val="24"/>
        </w:rPr>
        <w:t>Приложению 23 Методических указаний</w:t>
      </w:r>
      <w:r w:rsidRPr="00BB22E0">
        <w:rPr>
          <w:rFonts w:ascii="Times New Roman" w:hAnsi="Times New Roman" w:cs="Times New Roman"/>
          <w:sz w:val="24"/>
          <w:szCs w:val="24"/>
        </w:rPr>
        <w:t xml:space="preserve">). </w:t>
      </w:r>
    </w:p>
    <w:p w:rsidR="00BB22E0" w:rsidRPr="00BB22E0" w:rsidRDefault="00BB22E0" w:rsidP="00BB22E0">
      <w:pPr>
        <w:shd w:val="clear" w:color="auto" w:fill="FFFFFF"/>
        <w:ind w:right="17" w:firstLine="720"/>
        <w:jc w:val="both"/>
        <w:rPr>
          <w:rFonts w:ascii="Times New Roman" w:hAnsi="Times New Roman" w:cs="Times New Roman"/>
          <w:sz w:val="24"/>
          <w:szCs w:val="24"/>
        </w:rPr>
      </w:pPr>
      <w:r w:rsidRPr="00BB22E0">
        <w:rPr>
          <w:rFonts w:ascii="Times New Roman" w:hAnsi="Times New Roman" w:cs="Times New Roman"/>
          <w:sz w:val="24"/>
          <w:szCs w:val="24"/>
        </w:rPr>
        <w:t>Окончательно площадь зон ТО и ТР и постов диагностики обычно вынужденно корректируется и устанавливается с учетом того, что при строительстве широко используются унифицированные типовые секции и пролеты, а также типовые конструкции и детали, изготовленные серийно заводами стройматериалов.</w:t>
      </w:r>
    </w:p>
    <w:p w:rsidR="00BB22E0" w:rsidRPr="00BB22E0" w:rsidRDefault="00BB22E0" w:rsidP="00BB22E0">
      <w:pPr>
        <w:shd w:val="clear" w:color="auto" w:fill="FFFFFF"/>
        <w:ind w:right="17" w:firstLine="720"/>
        <w:jc w:val="both"/>
        <w:rPr>
          <w:rFonts w:ascii="Times New Roman" w:hAnsi="Times New Roman" w:cs="Times New Roman"/>
          <w:sz w:val="24"/>
          <w:szCs w:val="24"/>
        </w:rPr>
      </w:pPr>
      <w:r w:rsidRPr="00BB22E0">
        <w:rPr>
          <w:rFonts w:ascii="Times New Roman" w:hAnsi="Times New Roman" w:cs="Times New Roman"/>
          <w:sz w:val="24"/>
          <w:szCs w:val="24"/>
        </w:rPr>
        <w:t>Производственные здания выполняются с сеткой колонн, имею</w:t>
      </w:r>
      <w:r w:rsidRPr="00BB22E0">
        <w:rPr>
          <w:rFonts w:ascii="Times New Roman" w:hAnsi="Times New Roman" w:cs="Times New Roman"/>
          <w:sz w:val="24"/>
          <w:szCs w:val="24"/>
        </w:rPr>
        <w:softHyphen/>
        <w:t>щей одинаковый для всего здания шаг, равный 6 или 12 м, одинаковый размер пролетов с модулем 6 м, т.е. 12, 18, 24 м и более. Принимаемая площадь должна быть уточнена по раз</w:t>
      </w:r>
      <w:r w:rsidRPr="00BB22E0">
        <w:rPr>
          <w:rFonts w:ascii="Times New Roman" w:hAnsi="Times New Roman" w:cs="Times New Roman"/>
          <w:sz w:val="24"/>
          <w:szCs w:val="24"/>
        </w:rPr>
        <w:softHyphen/>
        <w:t>мерам соответствующего цеха (участка) в «Типовых проектах организа</w:t>
      </w:r>
      <w:r w:rsidRPr="00BB22E0">
        <w:rPr>
          <w:rFonts w:ascii="Times New Roman" w:hAnsi="Times New Roman" w:cs="Times New Roman"/>
          <w:sz w:val="24"/>
          <w:szCs w:val="24"/>
        </w:rPr>
        <w:softHyphen/>
        <w:t>ции труда на производственных участках АТП» [13]. Отступление от расчетной площади при проектированииили реконструк</w:t>
      </w:r>
      <w:r w:rsidRPr="00BB22E0">
        <w:rPr>
          <w:rFonts w:ascii="Times New Roman" w:hAnsi="Times New Roman" w:cs="Times New Roman"/>
          <w:sz w:val="24"/>
          <w:szCs w:val="24"/>
        </w:rPr>
        <w:softHyphen/>
        <w:t>ции любого производственного помещения допускается в пределах ± 20 % для помещений площадью до 100м</w:t>
      </w:r>
      <w:r w:rsidRPr="00BB22E0">
        <w:rPr>
          <w:rFonts w:ascii="Times New Roman" w:hAnsi="Times New Roman" w:cs="Times New Roman"/>
          <w:sz w:val="24"/>
          <w:szCs w:val="24"/>
          <w:vertAlign w:val="superscript"/>
        </w:rPr>
        <w:t>2</w:t>
      </w:r>
      <w:r w:rsidRPr="00BB22E0">
        <w:rPr>
          <w:rFonts w:ascii="Times New Roman" w:hAnsi="Times New Roman" w:cs="Times New Roman"/>
          <w:sz w:val="24"/>
          <w:szCs w:val="24"/>
        </w:rPr>
        <w:t xml:space="preserve"> и ±10 % для помещений свыше 100м</w:t>
      </w:r>
      <w:r w:rsidRPr="00BB22E0">
        <w:rPr>
          <w:rFonts w:ascii="Times New Roman" w:hAnsi="Times New Roman" w:cs="Times New Roman"/>
          <w:sz w:val="24"/>
          <w:szCs w:val="24"/>
          <w:vertAlign w:val="superscript"/>
        </w:rPr>
        <w:t>2</w:t>
      </w:r>
      <w:r w:rsidRPr="00BB22E0">
        <w:rPr>
          <w:rFonts w:ascii="Times New Roman" w:hAnsi="Times New Roman" w:cs="Times New Roman"/>
          <w:sz w:val="24"/>
          <w:szCs w:val="24"/>
        </w:rPr>
        <w:t xml:space="preserve">. </w:t>
      </w:r>
    </w:p>
    <w:p w:rsidR="00BB22E0" w:rsidRPr="00BB22E0" w:rsidRDefault="00BB22E0" w:rsidP="00BB22E0">
      <w:pPr>
        <w:shd w:val="clear" w:color="auto" w:fill="FFFFFF"/>
        <w:ind w:right="17" w:firstLine="720"/>
        <w:jc w:val="both"/>
        <w:rPr>
          <w:rFonts w:ascii="Times New Roman" w:hAnsi="Times New Roman" w:cs="Times New Roman"/>
          <w:sz w:val="24"/>
          <w:szCs w:val="24"/>
        </w:rPr>
      </w:pPr>
      <w:r w:rsidRPr="00BB22E0">
        <w:rPr>
          <w:rFonts w:ascii="Times New Roman" w:hAnsi="Times New Roman" w:cs="Times New Roman"/>
          <w:sz w:val="24"/>
          <w:szCs w:val="24"/>
        </w:rPr>
        <w:t>Компоновка технологического оборудования и организационной оснастки на объекте проектирования должна учитывать схему технологического процесса и выполняться с учетом минимального передвижения рабочих в процессе труда и соблюдения нормируемых расстояний между оборудо</w:t>
      </w:r>
      <w:r w:rsidRPr="00BB22E0">
        <w:rPr>
          <w:rFonts w:ascii="Times New Roman" w:hAnsi="Times New Roman" w:cs="Times New Roman"/>
          <w:sz w:val="24"/>
          <w:szCs w:val="24"/>
        </w:rPr>
        <w:softHyphen/>
        <w:t xml:space="preserve">ванием в соответствии со СНиП 11 -93-74 и ОНТП-01-91 [3] и должна быть представлена в графической части проекта на листе формата </w:t>
      </w:r>
      <w:r w:rsidRPr="00BB22E0">
        <w:rPr>
          <w:rFonts w:ascii="Times New Roman" w:hAnsi="Times New Roman" w:cs="Times New Roman"/>
          <w:sz w:val="24"/>
          <w:szCs w:val="24"/>
          <w:lang w:val="en-US"/>
        </w:rPr>
        <w:t>AI</w:t>
      </w:r>
      <w:r w:rsidRPr="00BB22E0">
        <w:rPr>
          <w:rFonts w:ascii="Times New Roman" w:hAnsi="Times New Roman" w:cs="Times New Roman"/>
          <w:sz w:val="24"/>
          <w:szCs w:val="24"/>
        </w:rPr>
        <w:t xml:space="preserve"> с учетом требований, изложенных в методических указаниях по оформле</w:t>
      </w:r>
      <w:r w:rsidRPr="00BB22E0">
        <w:rPr>
          <w:rFonts w:ascii="Times New Roman" w:hAnsi="Times New Roman" w:cs="Times New Roman"/>
          <w:sz w:val="24"/>
          <w:szCs w:val="24"/>
        </w:rPr>
        <w:softHyphen/>
        <w:t>нию пояснительной записки и графической части курсового проекта.</w:t>
      </w:r>
    </w:p>
    <w:p w:rsidR="00BB22E0" w:rsidRPr="00BB22E0" w:rsidRDefault="00BB22E0" w:rsidP="00BB22E0">
      <w:pPr>
        <w:shd w:val="clear" w:color="auto" w:fill="FFFFFF"/>
        <w:rPr>
          <w:rFonts w:ascii="Times New Roman" w:hAnsi="Times New Roman" w:cs="Times New Roman"/>
          <w:sz w:val="24"/>
          <w:szCs w:val="24"/>
        </w:rPr>
      </w:pPr>
    </w:p>
    <w:p w:rsidR="00BB22E0" w:rsidRPr="00BB22E0" w:rsidRDefault="00690CED" w:rsidP="00BB22E0">
      <w:pPr>
        <w:ind w:right="284"/>
        <w:jc w:val="center"/>
        <w:rPr>
          <w:rFonts w:ascii="Times New Roman" w:hAnsi="Times New Roman" w:cs="Times New Roman"/>
          <w:b/>
          <w:sz w:val="24"/>
          <w:szCs w:val="24"/>
        </w:rPr>
      </w:pPr>
      <w:r>
        <w:rPr>
          <w:rFonts w:ascii="Times New Roman" w:hAnsi="Times New Roman" w:cs="Times New Roman"/>
          <w:b/>
          <w:sz w:val="24"/>
          <w:szCs w:val="24"/>
        </w:rPr>
        <w:t>7</w:t>
      </w:r>
      <w:r w:rsidR="00BB22E0" w:rsidRPr="00BB22E0">
        <w:rPr>
          <w:rFonts w:ascii="Times New Roman" w:hAnsi="Times New Roman" w:cs="Times New Roman"/>
          <w:b/>
          <w:sz w:val="24"/>
          <w:szCs w:val="24"/>
        </w:rPr>
        <w:t xml:space="preserve"> Охрана труда и окружающей среды</w:t>
      </w:r>
    </w:p>
    <w:p w:rsidR="00BB22E0" w:rsidRPr="00BB22E0" w:rsidRDefault="00BB22E0" w:rsidP="00BB22E0">
      <w:pPr>
        <w:ind w:right="284"/>
        <w:jc w:val="center"/>
        <w:rPr>
          <w:rFonts w:ascii="Times New Roman" w:hAnsi="Times New Roman" w:cs="Times New Roman"/>
          <w:sz w:val="24"/>
          <w:szCs w:val="24"/>
        </w:rPr>
      </w:pPr>
    </w:p>
    <w:p w:rsidR="00BB22E0" w:rsidRPr="00BB22E0" w:rsidRDefault="00BB22E0" w:rsidP="00BB22E0">
      <w:pPr>
        <w:shd w:val="clear" w:color="auto" w:fill="FFFFFF"/>
        <w:ind w:right="228" w:firstLine="720"/>
        <w:jc w:val="both"/>
        <w:rPr>
          <w:rFonts w:ascii="Times New Roman" w:hAnsi="Times New Roman" w:cs="Times New Roman"/>
          <w:sz w:val="24"/>
          <w:szCs w:val="24"/>
        </w:rPr>
      </w:pPr>
      <w:r w:rsidRPr="00BB22E0">
        <w:rPr>
          <w:rFonts w:ascii="Times New Roman" w:hAnsi="Times New Roman" w:cs="Times New Roman"/>
          <w:color w:val="000000"/>
          <w:spacing w:val="5"/>
          <w:sz w:val="24"/>
          <w:szCs w:val="24"/>
        </w:rPr>
        <w:t xml:space="preserve">Целью раздела является разработка мероприятий по созданию на объекте проектирования условий, отвечающих требованиям </w:t>
      </w:r>
      <w:r w:rsidRPr="00BB22E0">
        <w:rPr>
          <w:rFonts w:ascii="Times New Roman" w:hAnsi="Times New Roman" w:cs="Times New Roman"/>
          <w:color w:val="000000"/>
          <w:spacing w:val="4"/>
          <w:sz w:val="24"/>
          <w:szCs w:val="24"/>
        </w:rPr>
        <w:t xml:space="preserve">Правил по охране труда и окружающей среды, принятых на </w:t>
      </w:r>
      <w:r w:rsidRPr="00BB22E0">
        <w:rPr>
          <w:rFonts w:ascii="Times New Roman" w:hAnsi="Times New Roman" w:cs="Times New Roman"/>
          <w:color w:val="000000"/>
          <w:sz w:val="24"/>
          <w:szCs w:val="24"/>
        </w:rPr>
        <w:t>автомобильном транспорте.</w:t>
      </w:r>
    </w:p>
    <w:p w:rsidR="00BB22E0" w:rsidRPr="00BB22E0" w:rsidRDefault="00BB22E0" w:rsidP="00BB22E0">
      <w:pPr>
        <w:shd w:val="clear" w:color="auto" w:fill="FFFFFF"/>
        <w:ind w:right="228" w:firstLine="720"/>
        <w:jc w:val="both"/>
        <w:rPr>
          <w:rFonts w:ascii="Times New Roman" w:hAnsi="Times New Roman" w:cs="Times New Roman"/>
          <w:sz w:val="24"/>
          <w:szCs w:val="24"/>
        </w:rPr>
      </w:pPr>
      <w:r w:rsidRPr="00BB22E0">
        <w:rPr>
          <w:rFonts w:ascii="Times New Roman" w:hAnsi="Times New Roman" w:cs="Times New Roman"/>
          <w:color w:val="000000"/>
          <w:spacing w:val="2"/>
          <w:sz w:val="24"/>
          <w:szCs w:val="24"/>
        </w:rPr>
        <w:t>При выполнении раздела рекомендуется использовать литера</w:t>
      </w:r>
      <w:r w:rsidRPr="00BB22E0">
        <w:rPr>
          <w:rFonts w:ascii="Times New Roman" w:hAnsi="Times New Roman" w:cs="Times New Roman"/>
          <w:color w:val="000000"/>
          <w:spacing w:val="2"/>
          <w:sz w:val="24"/>
          <w:szCs w:val="24"/>
        </w:rPr>
        <w:softHyphen/>
      </w:r>
      <w:r w:rsidRPr="00BB22E0">
        <w:rPr>
          <w:rFonts w:ascii="Times New Roman" w:hAnsi="Times New Roman" w:cs="Times New Roman"/>
          <w:color w:val="000000"/>
          <w:spacing w:val="-1"/>
          <w:sz w:val="24"/>
          <w:szCs w:val="24"/>
        </w:rPr>
        <w:t>туру по предмету «Охрана труда» [9, 4 ].</w:t>
      </w:r>
    </w:p>
    <w:p w:rsidR="00BB22E0" w:rsidRPr="00BB22E0" w:rsidRDefault="00BB22E0" w:rsidP="00BB22E0">
      <w:pPr>
        <w:shd w:val="clear" w:color="auto" w:fill="FFFFFF"/>
        <w:ind w:right="228" w:firstLine="720"/>
        <w:jc w:val="both"/>
        <w:rPr>
          <w:rFonts w:ascii="Times New Roman" w:hAnsi="Times New Roman" w:cs="Times New Roman"/>
          <w:color w:val="000000"/>
          <w:spacing w:val="1"/>
          <w:sz w:val="24"/>
          <w:szCs w:val="24"/>
        </w:rPr>
      </w:pPr>
      <w:r w:rsidRPr="00BB22E0">
        <w:rPr>
          <w:rFonts w:ascii="Times New Roman" w:hAnsi="Times New Roman" w:cs="Times New Roman"/>
          <w:color w:val="000000"/>
          <w:spacing w:val="1"/>
          <w:sz w:val="24"/>
          <w:szCs w:val="24"/>
        </w:rPr>
        <w:t>В разделе следует решить задачи, указанные ниже.</w:t>
      </w:r>
    </w:p>
    <w:p w:rsidR="00BB22E0" w:rsidRPr="00BB22E0" w:rsidRDefault="00BB22E0" w:rsidP="00BB22E0">
      <w:pPr>
        <w:shd w:val="clear" w:color="auto" w:fill="FFFFFF"/>
        <w:ind w:right="228" w:firstLine="720"/>
        <w:jc w:val="both"/>
        <w:rPr>
          <w:rFonts w:ascii="Times New Roman" w:hAnsi="Times New Roman" w:cs="Times New Roman"/>
          <w:sz w:val="24"/>
          <w:szCs w:val="24"/>
        </w:rPr>
      </w:pPr>
    </w:p>
    <w:p w:rsidR="00BB22E0" w:rsidRPr="00BB22E0" w:rsidRDefault="00690CED" w:rsidP="00BB22E0">
      <w:pPr>
        <w:shd w:val="clear" w:color="auto" w:fill="FFFFFF"/>
        <w:ind w:right="228" w:firstLine="720"/>
        <w:jc w:val="center"/>
        <w:rPr>
          <w:rFonts w:ascii="Times New Roman" w:hAnsi="Times New Roman" w:cs="Times New Roman"/>
          <w:sz w:val="24"/>
          <w:szCs w:val="24"/>
        </w:rPr>
      </w:pPr>
      <w:r>
        <w:rPr>
          <w:rFonts w:ascii="Times New Roman" w:hAnsi="Times New Roman" w:cs="Times New Roman"/>
          <w:b/>
          <w:bCs/>
          <w:color w:val="000000"/>
          <w:spacing w:val="2"/>
          <w:sz w:val="24"/>
          <w:szCs w:val="24"/>
        </w:rPr>
        <w:t>7</w:t>
      </w:r>
      <w:r w:rsidR="00BB22E0" w:rsidRPr="00BB22E0">
        <w:rPr>
          <w:rFonts w:ascii="Times New Roman" w:hAnsi="Times New Roman" w:cs="Times New Roman"/>
          <w:b/>
          <w:bCs/>
          <w:color w:val="000000"/>
          <w:spacing w:val="2"/>
          <w:sz w:val="24"/>
          <w:szCs w:val="24"/>
        </w:rPr>
        <w:t>.1 Общая характеристика организации работы по охране труда</w:t>
      </w:r>
    </w:p>
    <w:p w:rsidR="00BB22E0" w:rsidRPr="00BB22E0" w:rsidRDefault="00BB22E0" w:rsidP="00BB22E0">
      <w:pPr>
        <w:shd w:val="clear" w:color="auto" w:fill="FFFFFF"/>
        <w:ind w:right="228" w:firstLine="720"/>
        <w:jc w:val="both"/>
        <w:rPr>
          <w:rFonts w:ascii="Times New Roman" w:hAnsi="Times New Roman" w:cs="Times New Roman"/>
          <w:sz w:val="24"/>
          <w:szCs w:val="24"/>
        </w:rPr>
      </w:pPr>
      <w:r w:rsidRPr="00BB22E0">
        <w:rPr>
          <w:rFonts w:ascii="Times New Roman" w:hAnsi="Times New Roman" w:cs="Times New Roman"/>
          <w:color w:val="000000"/>
          <w:spacing w:val="1"/>
          <w:sz w:val="24"/>
          <w:szCs w:val="24"/>
        </w:rPr>
        <w:lastRenderedPageBreak/>
        <w:t xml:space="preserve">Материал по указанному вопросу рекомендуется изложить в </w:t>
      </w:r>
      <w:r w:rsidRPr="00BB22E0">
        <w:rPr>
          <w:rFonts w:ascii="Times New Roman" w:hAnsi="Times New Roman" w:cs="Times New Roman"/>
          <w:color w:val="000000"/>
          <w:sz w:val="24"/>
          <w:szCs w:val="24"/>
        </w:rPr>
        <w:t>следующей последовательности:</w:t>
      </w:r>
    </w:p>
    <w:p w:rsidR="00BB22E0" w:rsidRPr="00BB22E0" w:rsidRDefault="00BB22E0" w:rsidP="00BB22E0">
      <w:pPr>
        <w:widowControl w:val="0"/>
        <w:numPr>
          <w:ilvl w:val="0"/>
          <w:numId w:val="36"/>
        </w:numPr>
        <w:shd w:val="clear" w:color="auto" w:fill="FFFFFF"/>
        <w:tabs>
          <w:tab w:val="left" w:pos="713"/>
        </w:tabs>
        <w:autoSpaceDE w:val="0"/>
        <w:autoSpaceDN w:val="0"/>
        <w:adjustRightInd w:val="0"/>
        <w:spacing w:after="0" w:line="240" w:lineRule="auto"/>
        <w:ind w:right="228" w:firstLine="720"/>
        <w:jc w:val="both"/>
        <w:rPr>
          <w:rFonts w:ascii="Times New Roman" w:hAnsi="Times New Roman" w:cs="Times New Roman"/>
          <w:color w:val="000000"/>
          <w:sz w:val="24"/>
          <w:szCs w:val="24"/>
        </w:rPr>
      </w:pPr>
      <w:r w:rsidRPr="00BB22E0">
        <w:rPr>
          <w:rFonts w:ascii="Times New Roman" w:hAnsi="Times New Roman" w:cs="Times New Roman"/>
          <w:color w:val="000000"/>
          <w:spacing w:val="1"/>
          <w:sz w:val="24"/>
          <w:szCs w:val="24"/>
        </w:rPr>
        <w:t>ответственность за соблюдение правил по охране труда;</w:t>
      </w:r>
    </w:p>
    <w:p w:rsidR="00BB22E0" w:rsidRPr="00BB22E0" w:rsidRDefault="00BB22E0" w:rsidP="00BB22E0">
      <w:pPr>
        <w:widowControl w:val="0"/>
        <w:numPr>
          <w:ilvl w:val="0"/>
          <w:numId w:val="36"/>
        </w:numPr>
        <w:shd w:val="clear" w:color="auto" w:fill="FFFFFF"/>
        <w:tabs>
          <w:tab w:val="left" w:pos="713"/>
        </w:tabs>
        <w:autoSpaceDE w:val="0"/>
        <w:autoSpaceDN w:val="0"/>
        <w:adjustRightInd w:val="0"/>
        <w:spacing w:after="0" w:line="240" w:lineRule="auto"/>
        <w:ind w:right="228" w:firstLine="720"/>
        <w:jc w:val="both"/>
        <w:rPr>
          <w:rFonts w:ascii="Times New Roman" w:hAnsi="Times New Roman" w:cs="Times New Roman"/>
          <w:color w:val="000000"/>
          <w:sz w:val="24"/>
          <w:szCs w:val="24"/>
        </w:rPr>
      </w:pPr>
      <w:r w:rsidRPr="00BB22E0">
        <w:rPr>
          <w:rFonts w:ascii="Times New Roman" w:hAnsi="Times New Roman" w:cs="Times New Roman"/>
          <w:color w:val="000000"/>
          <w:sz w:val="24"/>
          <w:szCs w:val="24"/>
        </w:rPr>
        <w:t>виды инструктажей;</w:t>
      </w:r>
    </w:p>
    <w:p w:rsidR="00BB22E0" w:rsidRPr="00BB22E0" w:rsidRDefault="00BB22E0" w:rsidP="00BB22E0">
      <w:pPr>
        <w:widowControl w:val="0"/>
        <w:numPr>
          <w:ilvl w:val="0"/>
          <w:numId w:val="36"/>
        </w:numPr>
        <w:shd w:val="clear" w:color="auto" w:fill="FFFFFF"/>
        <w:tabs>
          <w:tab w:val="left" w:pos="713"/>
        </w:tabs>
        <w:autoSpaceDE w:val="0"/>
        <w:autoSpaceDN w:val="0"/>
        <w:adjustRightInd w:val="0"/>
        <w:spacing w:after="0" w:line="240" w:lineRule="auto"/>
        <w:ind w:right="228" w:firstLine="720"/>
        <w:jc w:val="both"/>
        <w:rPr>
          <w:rFonts w:ascii="Times New Roman" w:hAnsi="Times New Roman" w:cs="Times New Roman"/>
          <w:color w:val="000000"/>
          <w:sz w:val="24"/>
          <w:szCs w:val="24"/>
        </w:rPr>
      </w:pPr>
      <w:r w:rsidRPr="00BB22E0">
        <w:rPr>
          <w:rFonts w:ascii="Times New Roman" w:hAnsi="Times New Roman" w:cs="Times New Roman"/>
          <w:color w:val="000000"/>
          <w:sz w:val="24"/>
          <w:szCs w:val="24"/>
        </w:rPr>
        <w:t>порядок их проведения;</w:t>
      </w:r>
    </w:p>
    <w:p w:rsidR="00BB22E0" w:rsidRPr="00BB22E0" w:rsidRDefault="00BB22E0" w:rsidP="00BB22E0">
      <w:pPr>
        <w:shd w:val="clear" w:color="auto" w:fill="FFFFFF"/>
        <w:tabs>
          <w:tab w:val="left" w:pos="713"/>
        </w:tabs>
        <w:ind w:left="720" w:right="228"/>
        <w:jc w:val="both"/>
        <w:rPr>
          <w:rFonts w:ascii="Times New Roman" w:hAnsi="Times New Roman" w:cs="Times New Roman"/>
          <w:color w:val="000000"/>
          <w:sz w:val="24"/>
          <w:szCs w:val="24"/>
        </w:rPr>
      </w:pPr>
    </w:p>
    <w:p w:rsidR="00BB22E0" w:rsidRPr="00BB22E0" w:rsidRDefault="00690CED" w:rsidP="00BB22E0">
      <w:pPr>
        <w:shd w:val="clear" w:color="auto" w:fill="FFFFFF"/>
        <w:ind w:right="228" w:firstLine="720"/>
        <w:jc w:val="center"/>
        <w:rPr>
          <w:rFonts w:ascii="Times New Roman" w:hAnsi="Times New Roman" w:cs="Times New Roman"/>
          <w:sz w:val="24"/>
          <w:szCs w:val="24"/>
        </w:rPr>
      </w:pPr>
      <w:r>
        <w:rPr>
          <w:rFonts w:ascii="Times New Roman" w:hAnsi="Times New Roman" w:cs="Times New Roman"/>
          <w:b/>
          <w:bCs/>
          <w:color w:val="000000"/>
          <w:spacing w:val="2"/>
          <w:sz w:val="24"/>
          <w:szCs w:val="24"/>
        </w:rPr>
        <w:t>7</w:t>
      </w:r>
      <w:r w:rsidR="00BB22E0" w:rsidRPr="00BB22E0">
        <w:rPr>
          <w:rFonts w:ascii="Times New Roman" w:hAnsi="Times New Roman" w:cs="Times New Roman"/>
          <w:b/>
          <w:bCs/>
          <w:color w:val="000000"/>
          <w:spacing w:val="2"/>
          <w:sz w:val="24"/>
          <w:szCs w:val="24"/>
        </w:rPr>
        <w:t>.2 Основные производственные вредности.</w:t>
      </w:r>
    </w:p>
    <w:p w:rsidR="00BB22E0" w:rsidRPr="00BB22E0" w:rsidRDefault="00BB22E0" w:rsidP="00BB22E0">
      <w:pPr>
        <w:shd w:val="clear" w:color="auto" w:fill="FFFFFF"/>
        <w:ind w:right="228" w:firstLine="720"/>
        <w:jc w:val="both"/>
        <w:rPr>
          <w:rFonts w:ascii="Times New Roman" w:hAnsi="Times New Roman" w:cs="Times New Roman"/>
          <w:sz w:val="24"/>
          <w:szCs w:val="24"/>
        </w:rPr>
      </w:pPr>
      <w:r w:rsidRPr="00BB22E0">
        <w:rPr>
          <w:rFonts w:ascii="Times New Roman" w:hAnsi="Times New Roman" w:cs="Times New Roman"/>
          <w:color w:val="000000"/>
          <w:spacing w:val="1"/>
          <w:sz w:val="24"/>
          <w:szCs w:val="24"/>
        </w:rPr>
        <w:t>С учетом протекающих на объекте проектирования технологи</w:t>
      </w:r>
      <w:r w:rsidRPr="00BB22E0">
        <w:rPr>
          <w:rFonts w:ascii="Times New Roman" w:hAnsi="Times New Roman" w:cs="Times New Roman"/>
          <w:color w:val="000000"/>
          <w:spacing w:val="1"/>
          <w:sz w:val="24"/>
          <w:szCs w:val="24"/>
        </w:rPr>
        <w:softHyphen/>
      </w:r>
      <w:r w:rsidRPr="00BB22E0">
        <w:rPr>
          <w:rFonts w:ascii="Times New Roman" w:hAnsi="Times New Roman" w:cs="Times New Roman"/>
          <w:color w:val="000000"/>
          <w:sz w:val="24"/>
          <w:szCs w:val="24"/>
        </w:rPr>
        <w:t xml:space="preserve">ческих процессов необходимо указать наиболее вероятные вредные </w:t>
      </w:r>
      <w:r w:rsidRPr="00BB22E0">
        <w:rPr>
          <w:rFonts w:ascii="Times New Roman" w:hAnsi="Times New Roman" w:cs="Times New Roman"/>
          <w:color w:val="000000"/>
          <w:spacing w:val="9"/>
          <w:sz w:val="24"/>
          <w:szCs w:val="24"/>
        </w:rPr>
        <w:t xml:space="preserve">вещества и их предельно допустимые концентрации (ПДК) по </w:t>
      </w:r>
      <w:r w:rsidRPr="00BB22E0">
        <w:rPr>
          <w:rFonts w:ascii="Times New Roman" w:hAnsi="Times New Roman" w:cs="Times New Roman"/>
          <w:color w:val="000000"/>
          <w:spacing w:val="2"/>
          <w:sz w:val="24"/>
          <w:szCs w:val="24"/>
        </w:rPr>
        <w:t xml:space="preserve">ГОСТ 12.1.005-76. Здесь же следует привести перечень </w:t>
      </w:r>
      <w:r w:rsidRPr="00BB22E0">
        <w:rPr>
          <w:rFonts w:ascii="Times New Roman" w:hAnsi="Times New Roman" w:cs="Times New Roman"/>
          <w:color w:val="000000"/>
          <w:spacing w:val="10"/>
          <w:sz w:val="24"/>
          <w:szCs w:val="24"/>
        </w:rPr>
        <w:t xml:space="preserve">организационно-технических мероприятий по их снижению, </w:t>
      </w:r>
      <w:r w:rsidRPr="00BB22E0">
        <w:rPr>
          <w:rFonts w:ascii="Times New Roman" w:hAnsi="Times New Roman" w:cs="Times New Roman"/>
          <w:color w:val="000000"/>
          <w:spacing w:val="20"/>
          <w:sz w:val="24"/>
          <w:szCs w:val="24"/>
        </w:rPr>
        <w:t xml:space="preserve">включая выбор средств индивидуальной защиты и вида </w:t>
      </w:r>
      <w:r w:rsidRPr="00BB22E0">
        <w:rPr>
          <w:rFonts w:ascii="Times New Roman" w:hAnsi="Times New Roman" w:cs="Times New Roman"/>
          <w:color w:val="000000"/>
          <w:spacing w:val="-2"/>
          <w:sz w:val="24"/>
          <w:szCs w:val="24"/>
        </w:rPr>
        <w:t>вентиляции.</w:t>
      </w:r>
    </w:p>
    <w:p w:rsidR="00BB22E0" w:rsidRPr="00BB22E0" w:rsidRDefault="00BB22E0" w:rsidP="00BB22E0">
      <w:pPr>
        <w:shd w:val="clear" w:color="auto" w:fill="FFFFFF"/>
        <w:ind w:right="228" w:firstLine="720"/>
        <w:jc w:val="both"/>
        <w:rPr>
          <w:rFonts w:ascii="Times New Roman" w:hAnsi="Times New Roman" w:cs="Times New Roman"/>
          <w:b/>
          <w:bCs/>
          <w:color w:val="000000"/>
          <w:spacing w:val="2"/>
          <w:sz w:val="24"/>
          <w:szCs w:val="24"/>
        </w:rPr>
      </w:pPr>
    </w:p>
    <w:p w:rsidR="00BB22E0" w:rsidRPr="00BB22E0" w:rsidRDefault="00690CED" w:rsidP="00BB22E0">
      <w:pPr>
        <w:shd w:val="clear" w:color="auto" w:fill="FFFFFF"/>
        <w:ind w:right="228" w:firstLine="720"/>
        <w:jc w:val="center"/>
        <w:rPr>
          <w:rFonts w:ascii="Times New Roman" w:hAnsi="Times New Roman" w:cs="Times New Roman"/>
          <w:sz w:val="24"/>
          <w:szCs w:val="24"/>
        </w:rPr>
      </w:pPr>
      <w:r>
        <w:rPr>
          <w:rFonts w:ascii="Times New Roman" w:hAnsi="Times New Roman" w:cs="Times New Roman"/>
          <w:b/>
          <w:bCs/>
          <w:color w:val="000000"/>
          <w:spacing w:val="2"/>
          <w:sz w:val="24"/>
          <w:szCs w:val="24"/>
        </w:rPr>
        <w:t>7</w:t>
      </w:r>
      <w:r w:rsidR="00BB22E0" w:rsidRPr="00BB22E0">
        <w:rPr>
          <w:rFonts w:ascii="Times New Roman" w:hAnsi="Times New Roman" w:cs="Times New Roman"/>
          <w:b/>
          <w:bCs/>
          <w:color w:val="000000"/>
          <w:spacing w:val="2"/>
          <w:sz w:val="24"/>
          <w:szCs w:val="24"/>
        </w:rPr>
        <w:t>.3 Оптимальные метеорологические условия.</w:t>
      </w:r>
    </w:p>
    <w:p w:rsidR="00BB22E0" w:rsidRPr="00690CED" w:rsidRDefault="00BB22E0" w:rsidP="00690CED">
      <w:pPr>
        <w:shd w:val="clear" w:color="auto" w:fill="FFFFFF"/>
        <w:tabs>
          <w:tab w:val="left" w:pos="6091"/>
        </w:tabs>
        <w:ind w:right="228" w:firstLine="720"/>
        <w:jc w:val="both"/>
        <w:rPr>
          <w:rFonts w:ascii="Times New Roman" w:hAnsi="Times New Roman" w:cs="Times New Roman"/>
          <w:color w:val="000000"/>
          <w:spacing w:val="-1"/>
          <w:sz w:val="24"/>
          <w:szCs w:val="24"/>
        </w:rPr>
      </w:pPr>
      <w:r w:rsidRPr="00BB22E0">
        <w:rPr>
          <w:rFonts w:ascii="Times New Roman" w:hAnsi="Times New Roman" w:cs="Times New Roman"/>
          <w:color w:val="000000"/>
          <w:spacing w:val="20"/>
          <w:sz w:val="24"/>
          <w:szCs w:val="24"/>
        </w:rPr>
        <w:t>В соответствии со СН. 245-71 и ГОСТ 12.1.005-76 в</w:t>
      </w:r>
      <w:r w:rsidRPr="00BB22E0">
        <w:rPr>
          <w:rFonts w:ascii="Times New Roman" w:hAnsi="Times New Roman" w:cs="Times New Roman"/>
          <w:color w:val="000000"/>
          <w:spacing w:val="21"/>
          <w:sz w:val="24"/>
          <w:szCs w:val="24"/>
        </w:rPr>
        <w:t>зависимости от принятой категории работ на объекте</w:t>
      </w:r>
      <w:r w:rsidRPr="00BB22E0">
        <w:rPr>
          <w:rFonts w:ascii="Times New Roman" w:hAnsi="Times New Roman" w:cs="Times New Roman"/>
          <w:color w:val="000000"/>
          <w:spacing w:val="3"/>
          <w:sz w:val="24"/>
          <w:szCs w:val="24"/>
        </w:rPr>
        <w:t>проектирования и времени года необходимо привести допустимыеи оптимальные параметры температуры, относительной влажности</w:t>
      </w:r>
      <w:r w:rsidRPr="00BB22E0">
        <w:rPr>
          <w:rFonts w:ascii="Times New Roman" w:hAnsi="Times New Roman" w:cs="Times New Roman"/>
          <w:color w:val="000000"/>
          <w:spacing w:val="-1"/>
          <w:sz w:val="24"/>
          <w:szCs w:val="24"/>
        </w:rPr>
        <w:t>и скорости движения воздуха.</w:t>
      </w:r>
    </w:p>
    <w:p w:rsidR="00BB22E0" w:rsidRPr="00BB22E0" w:rsidRDefault="00690CED" w:rsidP="00BB22E0">
      <w:pPr>
        <w:shd w:val="clear" w:color="auto" w:fill="FFFFFF"/>
        <w:ind w:right="228" w:firstLine="720"/>
        <w:jc w:val="center"/>
        <w:rPr>
          <w:rFonts w:ascii="Times New Roman" w:hAnsi="Times New Roman" w:cs="Times New Roman"/>
          <w:sz w:val="24"/>
          <w:szCs w:val="24"/>
        </w:rPr>
      </w:pPr>
      <w:r>
        <w:rPr>
          <w:rFonts w:ascii="Times New Roman" w:hAnsi="Times New Roman" w:cs="Times New Roman"/>
          <w:b/>
          <w:bCs/>
          <w:color w:val="000000"/>
          <w:sz w:val="24"/>
          <w:szCs w:val="24"/>
        </w:rPr>
        <w:t>7</w:t>
      </w:r>
      <w:r w:rsidR="00BB22E0" w:rsidRPr="00BB22E0">
        <w:rPr>
          <w:rFonts w:ascii="Times New Roman" w:hAnsi="Times New Roman" w:cs="Times New Roman"/>
          <w:b/>
          <w:bCs/>
          <w:color w:val="000000"/>
          <w:sz w:val="24"/>
          <w:szCs w:val="24"/>
        </w:rPr>
        <w:t>.4 Освещение</w:t>
      </w:r>
    </w:p>
    <w:p w:rsidR="00BB22E0" w:rsidRPr="00BB22E0" w:rsidRDefault="00BB22E0" w:rsidP="00BB22E0">
      <w:pPr>
        <w:shd w:val="clear" w:color="auto" w:fill="FFFFFF"/>
        <w:ind w:right="228" w:firstLine="720"/>
        <w:jc w:val="both"/>
        <w:rPr>
          <w:rFonts w:ascii="Times New Roman" w:hAnsi="Times New Roman" w:cs="Times New Roman"/>
          <w:sz w:val="24"/>
          <w:szCs w:val="24"/>
        </w:rPr>
      </w:pPr>
      <w:r w:rsidRPr="00BB22E0">
        <w:rPr>
          <w:rFonts w:ascii="Times New Roman" w:hAnsi="Times New Roman" w:cs="Times New Roman"/>
          <w:color w:val="000000"/>
          <w:sz w:val="24"/>
          <w:szCs w:val="24"/>
        </w:rPr>
        <w:t>На объекте проектирования следует принять тот или иной тин освещения в соответствии со СНиП 11-4-79 и установить нормы ос</w:t>
      </w:r>
      <w:r w:rsidRPr="00BB22E0">
        <w:rPr>
          <w:rFonts w:ascii="Times New Roman" w:hAnsi="Times New Roman" w:cs="Times New Roman"/>
          <w:color w:val="000000"/>
          <w:sz w:val="24"/>
          <w:szCs w:val="24"/>
        </w:rPr>
        <w:softHyphen/>
        <w:t>вещенности на объекте проектирования и на ин диви дуальных рабочих местах.</w:t>
      </w:r>
    </w:p>
    <w:p w:rsidR="00BB22E0" w:rsidRPr="00BB22E0" w:rsidRDefault="00BB22E0" w:rsidP="00690CED">
      <w:pPr>
        <w:shd w:val="clear" w:color="auto" w:fill="FFFFFF"/>
        <w:ind w:right="228" w:firstLine="720"/>
        <w:jc w:val="both"/>
        <w:rPr>
          <w:rFonts w:ascii="Times New Roman" w:hAnsi="Times New Roman" w:cs="Times New Roman"/>
          <w:sz w:val="24"/>
          <w:szCs w:val="24"/>
        </w:rPr>
      </w:pPr>
      <w:r w:rsidRPr="00BB22E0">
        <w:rPr>
          <w:rFonts w:ascii="Times New Roman" w:hAnsi="Times New Roman" w:cs="Times New Roman"/>
          <w:color w:val="000000"/>
          <w:sz w:val="24"/>
          <w:szCs w:val="24"/>
        </w:rPr>
        <w:t>Для принятого естественного освещения следует выполнить расчет количества окон, для принятого искусственного освещения -расчет количества и мощности светильников.</w:t>
      </w:r>
    </w:p>
    <w:p w:rsidR="00BB22E0" w:rsidRPr="00BB22E0" w:rsidRDefault="00690CED" w:rsidP="00BB22E0">
      <w:pPr>
        <w:shd w:val="clear" w:color="auto" w:fill="FFFFFF"/>
        <w:ind w:right="228" w:firstLine="720"/>
        <w:jc w:val="center"/>
        <w:rPr>
          <w:rFonts w:ascii="Times New Roman" w:hAnsi="Times New Roman" w:cs="Times New Roman"/>
          <w:b/>
          <w:sz w:val="24"/>
          <w:szCs w:val="24"/>
        </w:rPr>
      </w:pPr>
      <w:r>
        <w:rPr>
          <w:rFonts w:ascii="Times New Roman" w:hAnsi="Times New Roman" w:cs="Times New Roman"/>
          <w:b/>
          <w:sz w:val="24"/>
          <w:szCs w:val="24"/>
        </w:rPr>
        <w:t>7</w:t>
      </w:r>
      <w:r w:rsidR="00BB22E0" w:rsidRPr="00BB22E0">
        <w:rPr>
          <w:rFonts w:ascii="Times New Roman" w:hAnsi="Times New Roman" w:cs="Times New Roman"/>
          <w:b/>
          <w:sz w:val="24"/>
          <w:szCs w:val="24"/>
        </w:rPr>
        <w:t>.5 Производственный шум, ультразвук и вибрация</w:t>
      </w:r>
    </w:p>
    <w:p w:rsidR="00BB22E0" w:rsidRPr="00BB22E0" w:rsidRDefault="00BB22E0" w:rsidP="00BB22E0">
      <w:pPr>
        <w:shd w:val="clear" w:color="auto" w:fill="FFFFFF"/>
        <w:ind w:right="228" w:firstLine="720"/>
        <w:rPr>
          <w:rFonts w:ascii="Times New Roman" w:hAnsi="Times New Roman" w:cs="Times New Roman"/>
          <w:bCs/>
          <w:color w:val="000000"/>
          <w:sz w:val="24"/>
          <w:szCs w:val="24"/>
        </w:rPr>
      </w:pPr>
      <w:r w:rsidRPr="00BB22E0">
        <w:rPr>
          <w:rFonts w:ascii="Times New Roman" w:hAnsi="Times New Roman" w:cs="Times New Roman"/>
          <w:sz w:val="24"/>
          <w:szCs w:val="24"/>
        </w:rPr>
        <w:t>Для объекта проектирования, где технологические процессы связаны с возникновением производственного шума. Ультразвука и вибрации, необходимо указать их источники, установить допустимые уровни и предусмотреть мероприятия по снижению их вредного воздействия.</w:t>
      </w:r>
    </w:p>
    <w:p w:rsidR="00BB22E0" w:rsidRPr="00BB22E0" w:rsidRDefault="00690CED" w:rsidP="00BB22E0">
      <w:pPr>
        <w:shd w:val="clear" w:color="auto" w:fill="FFFFFF"/>
        <w:ind w:right="228" w:firstLine="720"/>
        <w:jc w:val="center"/>
        <w:rPr>
          <w:rFonts w:ascii="Times New Roman" w:hAnsi="Times New Roman" w:cs="Times New Roman"/>
          <w:sz w:val="24"/>
          <w:szCs w:val="24"/>
        </w:rPr>
      </w:pPr>
      <w:r>
        <w:rPr>
          <w:rFonts w:ascii="Times New Roman" w:hAnsi="Times New Roman" w:cs="Times New Roman"/>
          <w:b/>
          <w:bCs/>
          <w:color w:val="000000"/>
          <w:sz w:val="24"/>
          <w:szCs w:val="24"/>
        </w:rPr>
        <w:t>7</w:t>
      </w:r>
      <w:r w:rsidR="00BB22E0" w:rsidRPr="00BB22E0">
        <w:rPr>
          <w:rFonts w:ascii="Times New Roman" w:hAnsi="Times New Roman" w:cs="Times New Roman"/>
          <w:b/>
          <w:bCs/>
          <w:color w:val="000000"/>
          <w:sz w:val="24"/>
          <w:szCs w:val="24"/>
        </w:rPr>
        <w:t>.6 Требования к технологическим процессам и оборудованию.</w:t>
      </w:r>
    </w:p>
    <w:p w:rsidR="00BB22E0" w:rsidRPr="00690CED" w:rsidRDefault="00BB22E0" w:rsidP="00690CED">
      <w:pPr>
        <w:shd w:val="clear" w:color="auto" w:fill="FFFFFF"/>
        <w:ind w:right="228" w:firstLine="720"/>
        <w:jc w:val="both"/>
        <w:rPr>
          <w:rFonts w:ascii="Times New Roman" w:hAnsi="Times New Roman" w:cs="Times New Roman"/>
          <w:color w:val="000000"/>
          <w:sz w:val="24"/>
          <w:szCs w:val="24"/>
        </w:rPr>
      </w:pPr>
      <w:r w:rsidRPr="00BB22E0">
        <w:rPr>
          <w:rFonts w:ascii="Times New Roman" w:hAnsi="Times New Roman" w:cs="Times New Roman"/>
          <w:color w:val="000000"/>
          <w:sz w:val="24"/>
          <w:szCs w:val="24"/>
        </w:rPr>
        <w:t>С учетом общих правил по охране труда на автомобильном транспорте необходимо сложить требования по технике безопасно</w:t>
      </w:r>
      <w:r w:rsidRPr="00BB22E0">
        <w:rPr>
          <w:rFonts w:ascii="Times New Roman" w:hAnsi="Times New Roman" w:cs="Times New Roman"/>
          <w:color w:val="000000"/>
          <w:sz w:val="24"/>
          <w:szCs w:val="24"/>
        </w:rPr>
        <w:softHyphen/>
        <w:t>сти применительно к оборудованию и технологическим процессам на объеме проектирования.</w:t>
      </w:r>
    </w:p>
    <w:p w:rsidR="00BB22E0" w:rsidRPr="00BB22E0" w:rsidRDefault="00690CED" w:rsidP="00BB22E0">
      <w:pPr>
        <w:shd w:val="clear" w:color="auto" w:fill="FFFFFF"/>
        <w:ind w:right="228" w:firstLine="720"/>
        <w:jc w:val="center"/>
        <w:rPr>
          <w:rFonts w:ascii="Times New Roman" w:hAnsi="Times New Roman" w:cs="Times New Roman"/>
          <w:sz w:val="24"/>
          <w:szCs w:val="24"/>
        </w:rPr>
      </w:pPr>
      <w:r>
        <w:rPr>
          <w:rFonts w:ascii="Times New Roman" w:hAnsi="Times New Roman" w:cs="Times New Roman"/>
          <w:b/>
          <w:bCs/>
          <w:color w:val="000000"/>
          <w:sz w:val="24"/>
          <w:szCs w:val="24"/>
        </w:rPr>
        <w:t>7</w:t>
      </w:r>
      <w:r w:rsidR="00BB22E0" w:rsidRPr="00BB22E0">
        <w:rPr>
          <w:rFonts w:ascii="Times New Roman" w:hAnsi="Times New Roman" w:cs="Times New Roman"/>
          <w:b/>
          <w:bCs/>
          <w:color w:val="000000"/>
          <w:sz w:val="24"/>
          <w:szCs w:val="24"/>
        </w:rPr>
        <w:t>.7 Электробезопасность.</w:t>
      </w:r>
    </w:p>
    <w:p w:rsidR="00BB22E0" w:rsidRDefault="00BB22E0" w:rsidP="00690CED">
      <w:pPr>
        <w:shd w:val="clear" w:color="auto" w:fill="FFFFFF"/>
        <w:ind w:right="228" w:firstLine="720"/>
        <w:jc w:val="both"/>
        <w:rPr>
          <w:rFonts w:ascii="Times New Roman" w:hAnsi="Times New Roman" w:cs="Times New Roman"/>
          <w:sz w:val="24"/>
          <w:szCs w:val="24"/>
        </w:rPr>
      </w:pPr>
      <w:r w:rsidRPr="00BB22E0">
        <w:rPr>
          <w:rFonts w:ascii="Times New Roman" w:hAnsi="Times New Roman" w:cs="Times New Roman"/>
          <w:color w:val="000000"/>
          <w:sz w:val="24"/>
          <w:szCs w:val="24"/>
        </w:rPr>
        <w:t>На объекте проектирования следует указать источники электрооснащенности, перечень средств защиты рабочих от поражения электрическим током.</w:t>
      </w:r>
    </w:p>
    <w:p w:rsidR="00690CED" w:rsidRDefault="00690CED" w:rsidP="00690CED">
      <w:pPr>
        <w:shd w:val="clear" w:color="auto" w:fill="FFFFFF"/>
        <w:ind w:right="228" w:firstLine="720"/>
        <w:jc w:val="both"/>
        <w:rPr>
          <w:rFonts w:ascii="Times New Roman" w:hAnsi="Times New Roman" w:cs="Times New Roman"/>
          <w:sz w:val="24"/>
          <w:szCs w:val="24"/>
        </w:rPr>
      </w:pPr>
    </w:p>
    <w:p w:rsidR="00690CED" w:rsidRPr="00690CED" w:rsidRDefault="00690CED" w:rsidP="00690CED">
      <w:pPr>
        <w:shd w:val="clear" w:color="auto" w:fill="FFFFFF"/>
        <w:ind w:right="228" w:firstLine="720"/>
        <w:jc w:val="both"/>
        <w:rPr>
          <w:rFonts w:ascii="Times New Roman" w:hAnsi="Times New Roman" w:cs="Times New Roman"/>
          <w:sz w:val="24"/>
          <w:szCs w:val="24"/>
        </w:rPr>
      </w:pPr>
    </w:p>
    <w:p w:rsidR="00BB22E0" w:rsidRPr="00BB22E0" w:rsidRDefault="00690CED" w:rsidP="00BB22E0">
      <w:pPr>
        <w:shd w:val="clear" w:color="auto" w:fill="FFFFFF"/>
        <w:ind w:right="70"/>
        <w:jc w:val="center"/>
        <w:rPr>
          <w:rFonts w:ascii="Times New Roman" w:hAnsi="Times New Roman" w:cs="Times New Roman"/>
          <w:b/>
          <w:sz w:val="24"/>
          <w:szCs w:val="24"/>
        </w:rPr>
      </w:pPr>
      <w:r>
        <w:rPr>
          <w:rFonts w:ascii="Times New Roman" w:hAnsi="Times New Roman" w:cs="Times New Roman"/>
          <w:b/>
          <w:sz w:val="24"/>
          <w:szCs w:val="24"/>
        </w:rPr>
        <w:lastRenderedPageBreak/>
        <w:t>7</w:t>
      </w:r>
      <w:r w:rsidR="00BB22E0" w:rsidRPr="00BB22E0">
        <w:rPr>
          <w:rFonts w:ascii="Times New Roman" w:hAnsi="Times New Roman" w:cs="Times New Roman"/>
          <w:b/>
          <w:sz w:val="24"/>
          <w:szCs w:val="24"/>
        </w:rPr>
        <w:t>.8 Пожарная безопасность</w:t>
      </w:r>
    </w:p>
    <w:p w:rsidR="00BB22E0" w:rsidRPr="00BB22E0" w:rsidRDefault="00BB22E0" w:rsidP="00BB22E0">
      <w:pPr>
        <w:shd w:val="clear" w:color="auto" w:fill="FFFFFF"/>
        <w:ind w:right="70"/>
        <w:rPr>
          <w:rFonts w:ascii="Times New Roman" w:hAnsi="Times New Roman" w:cs="Times New Roman"/>
          <w:b/>
          <w:sz w:val="24"/>
          <w:szCs w:val="24"/>
        </w:rPr>
      </w:pPr>
      <w:r w:rsidRPr="00BB22E0">
        <w:rPr>
          <w:rFonts w:ascii="Times New Roman" w:hAnsi="Times New Roman" w:cs="Times New Roman"/>
          <w:sz w:val="24"/>
          <w:szCs w:val="24"/>
        </w:rPr>
        <w:t xml:space="preserve">            Установить на объекте проектировании наиболее вероятные причины возникновения пожара и возгораний и предложить мероприятия пожарной безопасности, включая расчёт средств пожаротушения.</w:t>
      </w:r>
    </w:p>
    <w:p w:rsidR="00BB22E0" w:rsidRPr="00BB22E0" w:rsidRDefault="00690CED" w:rsidP="00BB22E0">
      <w:pPr>
        <w:shd w:val="clear" w:color="auto" w:fill="FFFFFF"/>
        <w:ind w:right="70"/>
        <w:jc w:val="center"/>
        <w:rPr>
          <w:rFonts w:ascii="Times New Roman" w:hAnsi="Times New Roman" w:cs="Times New Roman"/>
          <w:b/>
          <w:sz w:val="24"/>
          <w:szCs w:val="24"/>
        </w:rPr>
      </w:pPr>
      <w:r>
        <w:rPr>
          <w:rFonts w:ascii="Times New Roman" w:hAnsi="Times New Roman" w:cs="Times New Roman"/>
          <w:b/>
          <w:sz w:val="24"/>
          <w:szCs w:val="24"/>
        </w:rPr>
        <w:t>7</w:t>
      </w:r>
      <w:r w:rsidR="00BB22E0" w:rsidRPr="00BB22E0">
        <w:rPr>
          <w:rFonts w:ascii="Times New Roman" w:hAnsi="Times New Roman" w:cs="Times New Roman"/>
          <w:b/>
          <w:sz w:val="24"/>
          <w:szCs w:val="24"/>
        </w:rPr>
        <w:t>.9 Охрана окружающей среды</w:t>
      </w:r>
    </w:p>
    <w:p w:rsidR="00BB22E0" w:rsidRPr="00BB22E0" w:rsidRDefault="00BB22E0" w:rsidP="00BB22E0">
      <w:pPr>
        <w:shd w:val="clear" w:color="auto" w:fill="FFFFFF"/>
        <w:ind w:right="70"/>
        <w:rPr>
          <w:rFonts w:ascii="Times New Roman" w:hAnsi="Times New Roman" w:cs="Times New Roman"/>
          <w:sz w:val="24"/>
          <w:szCs w:val="24"/>
        </w:rPr>
      </w:pPr>
      <w:r w:rsidRPr="00BB22E0">
        <w:rPr>
          <w:rFonts w:ascii="Times New Roman" w:hAnsi="Times New Roman" w:cs="Times New Roman"/>
          <w:sz w:val="24"/>
          <w:szCs w:val="24"/>
        </w:rPr>
        <w:t xml:space="preserve">          Указать источники загрязнения окружающей среды со стороны объекта проектирования и привести перечень мероприятий по предотвращению загрязнения воздушного и водного бассейнов.</w:t>
      </w: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BB22E0" w:rsidRDefault="00BB22E0" w:rsidP="00BB22E0">
      <w:pPr>
        <w:shd w:val="clear" w:color="auto" w:fill="FFFFFF"/>
        <w:ind w:right="70"/>
        <w:rPr>
          <w:sz w:val="24"/>
          <w:szCs w:val="24"/>
        </w:rPr>
      </w:pPr>
    </w:p>
    <w:p w:rsidR="003770DF" w:rsidRPr="00690CED" w:rsidRDefault="003770DF" w:rsidP="00690CED">
      <w:pPr>
        <w:rPr>
          <w:rFonts w:ascii="Times New Roman" w:hAnsi="Times New Roman" w:cs="Times New Roman"/>
          <w:b/>
          <w:bCs/>
          <w:color w:val="000000" w:themeColor="text1"/>
          <w:sz w:val="24"/>
          <w:szCs w:val="24"/>
        </w:rPr>
      </w:pPr>
      <w:r w:rsidRPr="00CB5878">
        <w:rPr>
          <w:rFonts w:ascii="Times New Roman" w:hAnsi="Times New Roman" w:cs="Times New Roman"/>
          <w:b/>
          <w:bCs/>
          <w:color w:val="000000" w:themeColor="text1"/>
          <w:sz w:val="28"/>
          <w:szCs w:val="24"/>
        </w:rPr>
        <w:lastRenderedPageBreak/>
        <w:t>Справочные данные (приложения)</w:t>
      </w:r>
    </w:p>
    <w:p w:rsidR="003770DF" w:rsidRPr="00A074B3" w:rsidRDefault="003770DF" w:rsidP="00A074B3">
      <w:pPr>
        <w:spacing w:after="0" w:line="240" w:lineRule="auto"/>
        <w:jc w:val="both"/>
        <w:rPr>
          <w:rFonts w:ascii="Times New Roman" w:hAnsi="Times New Roman" w:cs="Times New Roman"/>
          <w:b/>
          <w:sz w:val="24"/>
          <w:szCs w:val="24"/>
        </w:rPr>
      </w:pPr>
    </w:p>
    <w:p w:rsidR="003770DF" w:rsidRPr="00A074B3" w:rsidRDefault="003770DF"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t>Приложение 1</w:t>
      </w:r>
    </w:p>
    <w:p w:rsidR="003770DF" w:rsidRPr="00A074B3" w:rsidRDefault="003770DF"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Нормативы трудоемкости ТО и ТР подвижного состава, автотранспорта, пробег автомобилей до КР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708"/>
        <w:gridCol w:w="709"/>
        <w:gridCol w:w="709"/>
        <w:gridCol w:w="850"/>
        <w:gridCol w:w="2127"/>
        <w:gridCol w:w="1701"/>
      </w:tblGrid>
      <w:tr w:rsidR="003770DF" w:rsidRPr="00A074B3" w:rsidTr="00F758C3">
        <w:tc>
          <w:tcPr>
            <w:tcW w:w="3652" w:type="dxa"/>
            <w:vMerge w:val="restart"/>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Модель автомобиля</w:t>
            </w:r>
          </w:p>
        </w:tc>
        <w:tc>
          <w:tcPr>
            <w:tcW w:w="2976" w:type="dxa"/>
            <w:gridSpan w:val="4"/>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Трудоемкость технического обслуживания</w:t>
            </w:r>
          </w:p>
        </w:tc>
        <w:tc>
          <w:tcPr>
            <w:tcW w:w="2127" w:type="dxa"/>
            <w:vMerge w:val="restart"/>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Удельная трудоемкость ТР, человек/1000 км</w:t>
            </w:r>
          </w:p>
        </w:tc>
        <w:tc>
          <w:tcPr>
            <w:tcW w:w="1701" w:type="dxa"/>
            <w:vMerge w:val="restart"/>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Пробег автомобиля до КР. тыс. км</w:t>
            </w:r>
          </w:p>
        </w:tc>
      </w:tr>
      <w:tr w:rsidR="003770DF" w:rsidRPr="00A074B3" w:rsidTr="00F758C3">
        <w:tc>
          <w:tcPr>
            <w:tcW w:w="3652" w:type="dxa"/>
            <w:vMerge/>
            <w:vAlign w:val="center"/>
          </w:tcPr>
          <w:p w:rsidR="003770DF" w:rsidRPr="00A074B3" w:rsidRDefault="003770DF" w:rsidP="00A074B3">
            <w:pPr>
              <w:pStyle w:val="ad"/>
              <w:jc w:val="both"/>
              <w:rPr>
                <w:rFonts w:ascii="Times New Roman" w:hAnsi="Times New Roman" w:cs="Times New Roman"/>
                <w:sz w:val="24"/>
                <w:szCs w:val="24"/>
              </w:rPr>
            </w:pP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ЕО</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ТО-1</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ТО-2</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СО</w:t>
            </w:r>
          </w:p>
        </w:tc>
        <w:tc>
          <w:tcPr>
            <w:tcW w:w="2127" w:type="dxa"/>
            <w:vMerge/>
            <w:vAlign w:val="center"/>
          </w:tcPr>
          <w:p w:rsidR="003770DF" w:rsidRPr="00A074B3" w:rsidRDefault="003770DF" w:rsidP="00A074B3">
            <w:pPr>
              <w:pStyle w:val="ad"/>
              <w:jc w:val="both"/>
              <w:rPr>
                <w:rFonts w:ascii="Times New Roman" w:hAnsi="Times New Roman" w:cs="Times New Roman"/>
                <w:sz w:val="24"/>
                <w:szCs w:val="24"/>
              </w:rPr>
            </w:pPr>
          </w:p>
        </w:tc>
        <w:tc>
          <w:tcPr>
            <w:tcW w:w="1701" w:type="dxa"/>
            <w:vMerge/>
            <w:vAlign w:val="center"/>
          </w:tcPr>
          <w:p w:rsidR="003770DF" w:rsidRPr="00A074B3" w:rsidRDefault="003770DF" w:rsidP="00A074B3">
            <w:pPr>
              <w:pStyle w:val="ad"/>
              <w:jc w:val="both"/>
              <w:rPr>
                <w:rFonts w:ascii="Times New Roman" w:hAnsi="Times New Roman" w:cs="Times New Roman"/>
                <w:sz w:val="24"/>
                <w:szCs w:val="24"/>
              </w:rPr>
            </w:pP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ГАЗ-31029, -3110, -31105</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0,35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10,5</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2,9</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ВАЗ (заднеприводные)</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0,2</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2,6</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10,5</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ВАЗ (переднеприводные)</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0,3</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8,8</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ЛиАЗ -5256</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1,13</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31,5</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4,8</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ГАЗ-3221</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0,92</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22,1</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3,9</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275</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АКА «Россиянин» 5256</w:t>
            </w:r>
          </w:p>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6226</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47</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8,5</w:t>
            </w:r>
          </w:p>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11,0</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Икарус 415</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9,0</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360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Икарус 280, 283,435</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47</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11,0</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360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ПАЗ-32051</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5,3</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320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УАЗ-31512</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0,2</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9,2</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3,6</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ЗИЛ-45021</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0,2</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10,6</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3,6</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ГАЗ-3307</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2,2</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9,1</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3,2</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ЗИЛ-4331</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0,45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3,1</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3,8</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ЗИЛ-5301 «Бычок»</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0,43</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2,9</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10,8</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3,6</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320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ГАЗ-33021 «ГАЗель</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0,3</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2,2</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7,7</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275</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ГАЗ-3309</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2,7</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4,7</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КамАЗ 5410</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0,67</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1,93</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8,57</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19,39</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6,7</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КамАЗ-53212, -54112</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3,4</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14,5</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19,46</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6,7</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Мерседес-Бенц 0345</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0,35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8,0</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МАЗ-5549</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3,4</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13,8</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28,5</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6,3</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320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МАЗ-64227, -64229</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0,6</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27,5</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6,4</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600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КрАЗ (самосвал)</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14,7</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БелАЗ-75402*</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12,8</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57,5</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17,8</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145</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БелАЗ-15482*</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13,1</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63,7</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20,8</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140</w:t>
            </w:r>
          </w:p>
        </w:tc>
      </w:tr>
      <w:tr w:rsidR="003770DF" w:rsidRPr="00A074B3" w:rsidTr="00F758C3">
        <w:tc>
          <w:tcPr>
            <w:tcW w:w="10456" w:type="dxa"/>
            <w:gridSpan w:val="7"/>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Трудоемкость шинных работ автомобилей БелАЗ</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БелАЗ-75402</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1,65</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БелАЗ-15482</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2,05</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3770DF" w:rsidRPr="00A074B3" w:rsidTr="00F758C3">
        <w:tc>
          <w:tcPr>
            <w:tcW w:w="10456" w:type="dxa"/>
            <w:gridSpan w:val="7"/>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Прицепы</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СМВ-325</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0,05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3,6</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0,35</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ГКБ-8350</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0,10</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2,1</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8,4</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1,15</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Мод. 9370</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0,15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2,2</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8,8</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1,25</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300</w:t>
            </w:r>
          </w:p>
        </w:tc>
      </w:tr>
      <w:tr w:rsidR="003770DF" w:rsidRPr="00A074B3" w:rsidTr="00F758C3">
        <w:tc>
          <w:tcPr>
            <w:tcW w:w="36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МАЗ-9398</w:t>
            </w:r>
          </w:p>
        </w:tc>
        <w:tc>
          <w:tcPr>
            <w:tcW w:w="708"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0,15</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70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850"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2127"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w:t>
            </w:r>
          </w:p>
        </w:tc>
        <w:tc>
          <w:tcPr>
            <w:tcW w:w="1701"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320</w:t>
            </w:r>
          </w:p>
        </w:tc>
      </w:tr>
    </w:tbl>
    <w:p w:rsidR="003770DF" w:rsidRPr="00A074B3" w:rsidRDefault="003770DF" w:rsidP="00A074B3">
      <w:pPr>
        <w:pStyle w:val="ad"/>
        <w:jc w:val="both"/>
        <w:rPr>
          <w:rFonts w:ascii="Times New Roman" w:hAnsi="Times New Roman" w:cs="Times New Roman"/>
          <w:sz w:val="24"/>
          <w:szCs w:val="24"/>
        </w:rPr>
      </w:pPr>
    </w:p>
    <w:p w:rsidR="003770DF" w:rsidRPr="00A074B3" w:rsidRDefault="003770DF"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br w:type="page"/>
      </w:r>
    </w:p>
    <w:p w:rsidR="003770DF" w:rsidRPr="00A074B3" w:rsidRDefault="003770DF"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lastRenderedPageBreak/>
        <w:t>Приложение 2</w:t>
      </w:r>
    </w:p>
    <w:p w:rsidR="003770DF" w:rsidRPr="00A074B3" w:rsidRDefault="003770DF"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 xml:space="preserve">Периодичность технического обслуживания подвижного состава да </w:t>
      </w:r>
      <w:r w:rsidRPr="00A074B3">
        <w:rPr>
          <w:rFonts w:ascii="Times New Roman" w:hAnsi="Times New Roman" w:cs="Times New Roman"/>
          <w:b/>
          <w:sz w:val="24"/>
          <w:szCs w:val="24"/>
          <w:lang w:val="en-US"/>
        </w:rPr>
        <w:t>I</w:t>
      </w:r>
      <w:r w:rsidRPr="00A074B3">
        <w:rPr>
          <w:rFonts w:ascii="Times New Roman" w:hAnsi="Times New Roman" w:cs="Times New Roman"/>
          <w:b/>
          <w:sz w:val="24"/>
          <w:szCs w:val="24"/>
        </w:rPr>
        <w:t xml:space="preserve"> категории условий эксплуатации (по ОНТП-01-91)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2552"/>
        <w:gridCol w:w="2516"/>
      </w:tblGrid>
      <w:tr w:rsidR="003770DF" w:rsidRPr="00A074B3" w:rsidTr="00F758C3">
        <w:tc>
          <w:tcPr>
            <w:tcW w:w="5353" w:type="dxa"/>
            <w:vMerge w:val="restart"/>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Подвижной состав</w:t>
            </w:r>
          </w:p>
        </w:tc>
        <w:tc>
          <w:tcPr>
            <w:tcW w:w="5068" w:type="dxa"/>
            <w:gridSpan w:val="2"/>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Нормативная периодичность обслуживания, км</w:t>
            </w:r>
          </w:p>
        </w:tc>
      </w:tr>
      <w:tr w:rsidR="003770DF" w:rsidRPr="00A074B3" w:rsidTr="00F758C3">
        <w:tc>
          <w:tcPr>
            <w:tcW w:w="5353" w:type="dxa"/>
            <w:vMerge/>
            <w:vAlign w:val="center"/>
          </w:tcPr>
          <w:p w:rsidR="003770DF" w:rsidRPr="00A074B3" w:rsidRDefault="003770DF" w:rsidP="00A074B3">
            <w:pPr>
              <w:pStyle w:val="ad"/>
              <w:jc w:val="both"/>
              <w:rPr>
                <w:rFonts w:ascii="Times New Roman" w:hAnsi="Times New Roman" w:cs="Times New Roman"/>
                <w:sz w:val="24"/>
                <w:szCs w:val="24"/>
              </w:rPr>
            </w:pPr>
          </w:p>
        </w:tc>
        <w:tc>
          <w:tcPr>
            <w:tcW w:w="25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ТО-1</w:t>
            </w:r>
          </w:p>
        </w:tc>
        <w:tc>
          <w:tcPr>
            <w:tcW w:w="251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ТО-2</w:t>
            </w:r>
          </w:p>
        </w:tc>
      </w:tr>
      <w:tr w:rsidR="003770DF" w:rsidRPr="00A074B3" w:rsidTr="00F758C3">
        <w:tc>
          <w:tcPr>
            <w:tcW w:w="535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Легковые автомобили</w:t>
            </w:r>
          </w:p>
        </w:tc>
        <w:tc>
          <w:tcPr>
            <w:tcW w:w="25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5000</w:t>
            </w:r>
          </w:p>
        </w:tc>
        <w:tc>
          <w:tcPr>
            <w:tcW w:w="251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20000</w:t>
            </w:r>
          </w:p>
        </w:tc>
      </w:tr>
      <w:tr w:rsidR="003770DF" w:rsidRPr="00A074B3" w:rsidTr="00F758C3">
        <w:tc>
          <w:tcPr>
            <w:tcW w:w="535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Автобусы</w:t>
            </w:r>
          </w:p>
        </w:tc>
        <w:tc>
          <w:tcPr>
            <w:tcW w:w="25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5000</w:t>
            </w:r>
          </w:p>
        </w:tc>
        <w:tc>
          <w:tcPr>
            <w:tcW w:w="251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20000</w:t>
            </w:r>
          </w:p>
        </w:tc>
      </w:tr>
      <w:tr w:rsidR="003770DF" w:rsidRPr="00A074B3" w:rsidTr="00F758C3">
        <w:tc>
          <w:tcPr>
            <w:tcW w:w="535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Грузовые автомобили и автобусы на базе грузовых автомобилей</w:t>
            </w:r>
          </w:p>
        </w:tc>
        <w:tc>
          <w:tcPr>
            <w:tcW w:w="25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4000</w:t>
            </w:r>
          </w:p>
        </w:tc>
        <w:tc>
          <w:tcPr>
            <w:tcW w:w="251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16000</w:t>
            </w:r>
          </w:p>
        </w:tc>
      </w:tr>
      <w:tr w:rsidR="003770DF" w:rsidRPr="00A074B3" w:rsidTr="00F758C3">
        <w:tc>
          <w:tcPr>
            <w:tcW w:w="535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Автомобили-самосвалы карьерные</w:t>
            </w:r>
          </w:p>
        </w:tc>
        <w:tc>
          <w:tcPr>
            <w:tcW w:w="25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2000</w:t>
            </w:r>
          </w:p>
        </w:tc>
        <w:tc>
          <w:tcPr>
            <w:tcW w:w="251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10000</w:t>
            </w:r>
          </w:p>
        </w:tc>
      </w:tr>
      <w:tr w:rsidR="003770DF" w:rsidRPr="00A074B3" w:rsidTr="00F758C3">
        <w:tc>
          <w:tcPr>
            <w:tcW w:w="535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Прицепы и полуприцепы (кроме тяжеловозов)</w:t>
            </w:r>
          </w:p>
        </w:tc>
        <w:tc>
          <w:tcPr>
            <w:tcW w:w="25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4000</w:t>
            </w:r>
          </w:p>
        </w:tc>
        <w:tc>
          <w:tcPr>
            <w:tcW w:w="251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16000</w:t>
            </w:r>
          </w:p>
        </w:tc>
      </w:tr>
      <w:tr w:rsidR="003770DF" w:rsidRPr="00A074B3" w:rsidTr="00F758C3">
        <w:tc>
          <w:tcPr>
            <w:tcW w:w="535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Прицепы и полуприцепы-тяжеловозы </w:t>
            </w:r>
          </w:p>
        </w:tc>
        <w:tc>
          <w:tcPr>
            <w:tcW w:w="255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3000</w:t>
            </w:r>
          </w:p>
        </w:tc>
        <w:tc>
          <w:tcPr>
            <w:tcW w:w="251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12000</w:t>
            </w:r>
          </w:p>
        </w:tc>
      </w:tr>
    </w:tbl>
    <w:p w:rsidR="003770DF" w:rsidRPr="00A074B3" w:rsidRDefault="003770DF" w:rsidP="00A074B3">
      <w:pPr>
        <w:pStyle w:val="ad"/>
        <w:jc w:val="both"/>
        <w:rPr>
          <w:rFonts w:ascii="Times New Roman" w:hAnsi="Times New Roman" w:cs="Times New Roman"/>
          <w:sz w:val="24"/>
          <w:szCs w:val="24"/>
        </w:rPr>
      </w:pPr>
    </w:p>
    <w:p w:rsidR="003770DF" w:rsidRPr="00A074B3" w:rsidRDefault="003770DF"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t>Приложение 3</w:t>
      </w:r>
    </w:p>
    <w:p w:rsidR="003770DF" w:rsidRPr="00A074B3" w:rsidRDefault="003770DF"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Коэффициент корректирования нормативов в зависимости от условий эксплуатации – К</w:t>
      </w:r>
      <w:r w:rsidRPr="00A074B3">
        <w:rPr>
          <w:rFonts w:ascii="Times New Roman" w:hAnsi="Times New Roman" w:cs="Times New Roman"/>
          <w:b/>
          <w:sz w:val="24"/>
          <w:szCs w:val="24"/>
          <w:vertAlign w:val="subscript"/>
        </w:rPr>
        <w:t>1</w:t>
      </w:r>
      <w:r w:rsidRPr="00A074B3">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4"/>
        <w:gridCol w:w="2084"/>
        <w:gridCol w:w="2084"/>
        <w:gridCol w:w="2084"/>
        <w:gridCol w:w="2085"/>
      </w:tblGrid>
      <w:tr w:rsidR="003770DF" w:rsidRPr="00A074B3" w:rsidTr="00F758C3">
        <w:tc>
          <w:tcPr>
            <w:tcW w:w="2084" w:type="dxa"/>
            <w:vMerge w:val="restart"/>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Категория условий эксплуатации</w:t>
            </w:r>
          </w:p>
        </w:tc>
        <w:tc>
          <w:tcPr>
            <w:tcW w:w="8337" w:type="dxa"/>
            <w:gridSpan w:val="4"/>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Нормативы</w:t>
            </w:r>
          </w:p>
        </w:tc>
      </w:tr>
      <w:tr w:rsidR="003770DF" w:rsidRPr="00A074B3" w:rsidTr="00F758C3">
        <w:tc>
          <w:tcPr>
            <w:tcW w:w="2084" w:type="dxa"/>
            <w:vMerge/>
            <w:vAlign w:val="center"/>
          </w:tcPr>
          <w:p w:rsidR="003770DF" w:rsidRPr="00A074B3" w:rsidRDefault="003770DF" w:rsidP="00A074B3">
            <w:pPr>
              <w:pStyle w:val="ad"/>
              <w:jc w:val="both"/>
              <w:rPr>
                <w:rFonts w:ascii="Times New Roman" w:hAnsi="Times New Roman" w:cs="Times New Roman"/>
                <w:sz w:val="24"/>
                <w:szCs w:val="24"/>
              </w:rPr>
            </w:pP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Периодичность технического обслуживания</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Удельная трудоемкость текущего ремонта</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Пробег до капитального ремонта**</w:t>
            </w:r>
          </w:p>
        </w:tc>
        <w:tc>
          <w:tcPr>
            <w:tcW w:w="2085"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Расход запасных частей***</w:t>
            </w:r>
          </w:p>
        </w:tc>
      </w:tr>
      <w:tr w:rsidR="003770DF" w:rsidRPr="00A074B3" w:rsidTr="00F758C3">
        <w:tc>
          <w:tcPr>
            <w:tcW w:w="2084" w:type="dxa"/>
            <w:vAlign w:val="center"/>
          </w:tcPr>
          <w:p w:rsidR="003770DF" w:rsidRPr="00A074B3" w:rsidRDefault="003770DF"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2085"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r w:rsidR="003770DF" w:rsidRPr="00A074B3" w:rsidTr="00F758C3">
        <w:tc>
          <w:tcPr>
            <w:tcW w:w="2084" w:type="dxa"/>
            <w:vAlign w:val="center"/>
          </w:tcPr>
          <w:p w:rsidR="003770DF" w:rsidRPr="00A074B3" w:rsidRDefault="003770DF"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c>
          <w:tcPr>
            <w:tcW w:w="2085"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1,10</w:t>
            </w:r>
          </w:p>
        </w:tc>
      </w:tr>
      <w:tr w:rsidR="003770DF" w:rsidRPr="00A074B3" w:rsidTr="00F758C3">
        <w:tc>
          <w:tcPr>
            <w:tcW w:w="2084" w:type="dxa"/>
            <w:vAlign w:val="center"/>
          </w:tcPr>
          <w:p w:rsidR="003770DF" w:rsidRPr="00A074B3" w:rsidRDefault="003770DF"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w:t>
            </w:r>
          </w:p>
        </w:tc>
        <w:tc>
          <w:tcPr>
            <w:tcW w:w="2085"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1,25</w:t>
            </w:r>
          </w:p>
        </w:tc>
      </w:tr>
      <w:tr w:rsidR="003770DF" w:rsidRPr="00A074B3" w:rsidTr="00F758C3">
        <w:tc>
          <w:tcPr>
            <w:tcW w:w="2084" w:type="dxa"/>
            <w:vAlign w:val="center"/>
          </w:tcPr>
          <w:p w:rsidR="003770DF" w:rsidRPr="00A074B3" w:rsidRDefault="003770DF"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IV</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c>
          <w:tcPr>
            <w:tcW w:w="2085"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1,40</w:t>
            </w:r>
          </w:p>
        </w:tc>
      </w:tr>
      <w:tr w:rsidR="003770DF" w:rsidRPr="00A074B3" w:rsidTr="00F758C3">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lang w:val="en-US"/>
              </w:rPr>
              <w:t>V</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0,6</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208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0,6</w:t>
            </w:r>
          </w:p>
        </w:tc>
        <w:tc>
          <w:tcPr>
            <w:tcW w:w="2085"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1,65</w:t>
            </w:r>
          </w:p>
        </w:tc>
      </w:tr>
    </w:tbl>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После определения скорректированной периодичности технического обслуживания проверяется её кратность между видами обслуживания с последующим округлением до целых сотен километров.</w:t>
      </w:r>
    </w:p>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При корректировании нормы пробега до капитального ремонта двигателя коэффициент К</w:t>
      </w:r>
      <w:r w:rsidRPr="00A074B3">
        <w:rPr>
          <w:rFonts w:ascii="Times New Roman" w:hAnsi="Times New Roman" w:cs="Times New Roman"/>
          <w:sz w:val="24"/>
          <w:szCs w:val="24"/>
          <w:vertAlign w:val="subscript"/>
        </w:rPr>
        <w:t>1</w:t>
      </w:r>
      <w:r w:rsidRPr="00A074B3">
        <w:rPr>
          <w:rFonts w:ascii="Times New Roman" w:hAnsi="Times New Roman" w:cs="Times New Roman"/>
          <w:sz w:val="24"/>
          <w:szCs w:val="24"/>
        </w:rPr>
        <w:t xml:space="preserve"> принимается равным: 0,7 – для </w:t>
      </w:r>
      <w:r w:rsidRPr="00A074B3">
        <w:rPr>
          <w:rFonts w:ascii="Times New Roman" w:hAnsi="Times New Roman" w:cs="Times New Roman"/>
          <w:sz w:val="24"/>
          <w:szCs w:val="24"/>
          <w:lang w:val="en-US"/>
        </w:rPr>
        <w:t>III</w:t>
      </w:r>
      <w:r w:rsidRPr="00A074B3">
        <w:rPr>
          <w:rFonts w:ascii="Times New Roman" w:hAnsi="Times New Roman" w:cs="Times New Roman"/>
          <w:sz w:val="24"/>
          <w:szCs w:val="24"/>
        </w:rPr>
        <w:t xml:space="preserve"> категории условий эксплуатации; 0,6 – для </w:t>
      </w:r>
      <w:r w:rsidRPr="00A074B3">
        <w:rPr>
          <w:rFonts w:ascii="Times New Roman" w:hAnsi="Times New Roman" w:cs="Times New Roman"/>
          <w:sz w:val="24"/>
          <w:szCs w:val="24"/>
          <w:lang w:val="en-US"/>
        </w:rPr>
        <w:t>IV</w:t>
      </w:r>
      <w:r w:rsidRPr="00A074B3">
        <w:rPr>
          <w:rFonts w:ascii="Times New Roman" w:hAnsi="Times New Roman" w:cs="Times New Roman"/>
          <w:sz w:val="24"/>
          <w:szCs w:val="24"/>
        </w:rPr>
        <w:t xml:space="preserve"> категории и 0,5 для </w:t>
      </w:r>
      <w:r w:rsidRPr="00A074B3">
        <w:rPr>
          <w:rFonts w:ascii="Times New Roman" w:hAnsi="Times New Roman" w:cs="Times New Roman"/>
          <w:sz w:val="24"/>
          <w:szCs w:val="24"/>
          <w:lang w:val="en-US"/>
        </w:rPr>
        <w:t>V</w:t>
      </w:r>
      <w:r w:rsidRPr="00A074B3">
        <w:rPr>
          <w:rFonts w:ascii="Times New Roman" w:hAnsi="Times New Roman" w:cs="Times New Roman"/>
          <w:sz w:val="24"/>
          <w:szCs w:val="24"/>
        </w:rPr>
        <w:t xml:space="preserve"> категории.</w:t>
      </w:r>
    </w:p>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Соответственно коэффициент К</w:t>
      </w:r>
      <w:r w:rsidRPr="00A074B3">
        <w:rPr>
          <w:rFonts w:ascii="Times New Roman" w:hAnsi="Times New Roman" w:cs="Times New Roman"/>
          <w:sz w:val="24"/>
          <w:szCs w:val="24"/>
          <w:vertAlign w:val="subscript"/>
        </w:rPr>
        <w:t>1</w:t>
      </w:r>
      <w:r w:rsidRPr="00A074B3">
        <w:rPr>
          <w:rFonts w:ascii="Times New Roman" w:hAnsi="Times New Roman" w:cs="Times New Roman"/>
          <w:sz w:val="24"/>
          <w:szCs w:val="24"/>
        </w:rPr>
        <w:t xml:space="preserve"> корректирования норм расхода запасных частей для двигателя составляет: 1,4 – для </w:t>
      </w:r>
      <w:r w:rsidRPr="00A074B3">
        <w:rPr>
          <w:rFonts w:ascii="Times New Roman" w:hAnsi="Times New Roman" w:cs="Times New Roman"/>
          <w:sz w:val="24"/>
          <w:szCs w:val="24"/>
          <w:lang w:val="en-US"/>
        </w:rPr>
        <w:t>III</w:t>
      </w:r>
      <w:r w:rsidRPr="00A074B3">
        <w:rPr>
          <w:rFonts w:ascii="Times New Roman" w:hAnsi="Times New Roman" w:cs="Times New Roman"/>
          <w:sz w:val="24"/>
          <w:szCs w:val="24"/>
        </w:rPr>
        <w:t xml:space="preserve"> категории условий эксплуатации; 1,65 – для </w:t>
      </w:r>
      <w:r w:rsidRPr="00A074B3">
        <w:rPr>
          <w:rFonts w:ascii="Times New Roman" w:hAnsi="Times New Roman" w:cs="Times New Roman"/>
          <w:sz w:val="24"/>
          <w:szCs w:val="24"/>
          <w:lang w:val="en-US"/>
        </w:rPr>
        <w:t>IV</w:t>
      </w:r>
      <w:r w:rsidRPr="00A074B3">
        <w:rPr>
          <w:rFonts w:ascii="Times New Roman" w:hAnsi="Times New Roman" w:cs="Times New Roman"/>
          <w:sz w:val="24"/>
          <w:szCs w:val="24"/>
        </w:rPr>
        <w:t xml:space="preserve"> категории и 2,0 для </w:t>
      </w:r>
      <w:r w:rsidRPr="00A074B3">
        <w:rPr>
          <w:rFonts w:ascii="Times New Roman" w:hAnsi="Times New Roman" w:cs="Times New Roman"/>
          <w:sz w:val="24"/>
          <w:szCs w:val="24"/>
          <w:lang w:val="en-US"/>
        </w:rPr>
        <w:t>V</w:t>
      </w:r>
      <w:r w:rsidRPr="00A074B3">
        <w:rPr>
          <w:rFonts w:ascii="Times New Roman" w:hAnsi="Times New Roman" w:cs="Times New Roman"/>
          <w:sz w:val="24"/>
          <w:szCs w:val="24"/>
        </w:rPr>
        <w:t xml:space="preserve"> категории.</w:t>
      </w:r>
    </w:p>
    <w:p w:rsidR="003770DF" w:rsidRPr="00A074B3" w:rsidRDefault="003770DF"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t>Приложение 4</w:t>
      </w:r>
    </w:p>
    <w:p w:rsidR="003770DF" w:rsidRPr="00A074B3" w:rsidRDefault="003770DF"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Коэффициент корректирования нормативов и зависимости от модификации подвижного состава и организации его работы – К</w:t>
      </w:r>
      <w:r w:rsidRPr="00A074B3">
        <w:rPr>
          <w:rFonts w:ascii="Times New Roman" w:hAnsi="Times New Roman" w:cs="Times New Roman"/>
          <w:b/>
          <w:sz w:val="24"/>
          <w:szCs w:val="24"/>
          <w:vertAlign w:val="subscript"/>
        </w:rPr>
        <w:t>2</w:t>
      </w:r>
    </w:p>
    <w:tbl>
      <w:tblPr>
        <w:tblW w:w="106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9"/>
        <w:gridCol w:w="1796"/>
        <w:gridCol w:w="1843"/>
        <w:gridCol w:w="1513"/>
      </w:tblGrid>
      <w:tr w:rsidR="003770DF" w:rsidRPr="00A074B3" w:rsidTr="00EA54A3">
        <w:tc>
          <w:tcPr>
            <w:tcW w:w="5529" w:type="dxa"/>
            <w:vMerge w:val="restart"/>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Модификация подвижного состава и организация его работы</w:t>
            </w:r>
          </w:p>
        </w:tc>
        <w:tc>
          <w:tcPr>
            <w:tcW w:w="5152" w:type="dxa"/>
            <w:gridSpan w:val="3"/>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Нормативы</w:t>
            </w:r>
          </w:p>
        </w:tc>
      </w:tr>
      <w:tr w:rsidR="003770DF" w:rsidRPr="00A074B3" w:rsidTr="00EA54A3">
        <w:tc>
          <w:tcPr>
            <w:tcW w:w="5529" w:type="dxa"/>
            <w:vMerge/>
            <w:vAlign w:val="center"/>
          </w:tcPr>
          <w:p w:rsidR="003770DF" w:rsidRPr="00A074B3" w:rsidRDefault="003770DF" w:rsidP="00A074B3">
            <w:pPr>
              <w:pStyle w:val="ad"/>
              <w:jc w:val="both"/>
              <w:rPr>
                <w:rFonts w:ascii="Times New Roman" w:hAnsi="Times New Roman" w:cs="Times New Roman"/>
                <w:sz w:val="24"/>
                <w:szCs w:val="24"/>
              </w:rPr>
            </w:pPr>
          </w:p>
        </w:tc>
        <w:tc>
          <w:tcPr>
            <w:tcW w:w="179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Трудоемкость ТО и ТР</w:t>
            </w:r>
          </w:p>
        </w:tc>
        <w:tc>
          <w:tcPr>
            <w:tcW w:w="184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Пробег до капитального ремонта</w:t>
            </w:r>
          </w:p>
        </w:tc>
        <w:tc>
          <w:tcPr>
            <w:tcW w:w="151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Расход запасных частей</w:t>
            </w:r>
          </w:p>
        </w:tc>
      </w:tr>
      <w:tr w:rsidR="003770DF" w:rsidRPr="00A074B3" w:rsidTr="00EA54A3">
        <w:tc>
          <w:tcPr>
            <w:tcW w:w="552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Базовый автомобиль</w:t>
            </w:r>
          </w:p>
        </w:tc>
        <w:tc>
          <w:tcPr>
            <w:tcW w:w="179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84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51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r w:rsidR="003770DF" w:rsidRPr="00A074B3" w:rsidTr="00EA54A3">
        <w:tc>
          <w:tcPr>
            <w:tcW w:w="552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Седельные тягачи</w:t>
            </w:r>
          </w:p>
        </w:tc>
        <w:tc>
          <w:tcPr>
            <w:tcW w:w="179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1,10</w:t>
            </w:r>
          </w:p>
        </w:tc>
        <w:tc>
          <w:tcPr>
            <w:tcW w:w="184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0,95</w:t>
            </w:r>
          </w:p>
        </w:tc>
        <w:tc>
          <w:tcPr>
            <w:tcW w:w="151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1,05</w:t>
            </w:r>
          </w:p>
        </w:tc>
      </w:tr>
      <w:tr w:rsidR="003770DF" w:rsidRPr="00A074B3" w:rsidTr="00EA54A3">
        <w:tc>
          <w:tcPr>
            <w:tcW w:w="552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Автомобили с одним прицепом</w:t>
            </w:r>
          </w:p>
        </w:tc>
        <w:tc>
          <w:tcPr>
            <w:tcW w:w="179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1,15</w:t>
            </w:r>
          </w:p>
        </w:tc>
        <w:tc>
          <w:tcPr>
            <w:tcW w:w="184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0,90</w:t>
            </w:r>
          </w:p>
        </w:tc>
        <w:tc>
          <w:tcPr>
            <w:tcW w:w="151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1,010</w:t>
            </w:r>
          </w:p>
        </w:tc>
      </w:tr>
      <w:tr w:rsidR="003770DF" w:rsidRPr="00A074B3" w:rsidTr="00EA54A3">
        <w:tc>
          <w:tcPr>
            <w:tcW w:w="552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Автомобили с двумя прицепами</w:t>
            </w:r>
          </w:p>
        </w:tc>
        <w:tc>
          <w:tcPr>
            <w:tcW w:w="179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1,20</w:t>
            </w:r>
          </w:p>
        </w:tc>
        <w:tc>
          <w:tcPr>
            <w:tcW w:w="184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0,85</w:t>
            </w:r>
          </w:p>
        </w:tc>
        <w:tc>
          <w:tcPr>
            <w:tcW w:w="151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1,20</w:t>
            </w:r>
          </w:p>
        </w:tc>
      </w:tr>
      <w:tr w:rsidR="003770DF" w:rsidRPr="00A074B3" w:rsidTr="00EA54A3">
        <w:tc>
          <w:tcPr>
            <w:tcW w:w="552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Автомобили-самосвалы при работе на плечах свыше 5 км</w:t>
            </w:r>
          </w:p>
        </w:tc>
        <w:tc>
          <w:tcPr>
            <w:tcW w:w="179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1,15</w:t>
            </w:r>
          </w:p>
        </w:tc>
        <w:tc>
          <w:tcPr>
            <w:tcW w:w="184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0,85</w:t>
            </w:r>
          </w:p>
        </w:tc>
        <w:tc>
          <w:tcPr>
            <w:tcW w:w="151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1,20</w:t>
            </w:r>
          </w:p>
        </w:tc>
      </w:tr>
      <w:tr w:rsidR="003770DF" w:rsidRPr="00A074B3" w:rsidTr="00EA54A3">
        <w:tc>
          <w:tcPr>
            <w:tcW w:w="552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Автомобили-самосвалы с одним прицепом или при работе на плечах до 5 км</w:t>
            </w:r>
          </w:p>
        </w:tc>
        <w:tc>
          <w:tcPr>
            <w:tcW w:w="179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1,20</w:t>
            </w:r>
          </w:p>
        </w:tc>
        <w:tc>
          <w:tcPr>
            <w:tcW w:w="184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0,80</w:t>
            </w:r>
          </w:p>
        </w:tc>
        <w:tc>
          <w:tcPr>
            <w:tcW w:w="151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1,25</w:t>
            </w:r>
          </w:p>
        </w:tc>
      </w:tr>
      <w:tr w:rsidR="003770DF" w:rsidRPr="00A074B3" w:rsidTr="00EA54A3">
        <w:tc>
          <w:tcPr>
            <w:tcW w:w="552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Автомобили-самосвалы с двумя прицепами</w:t>
            </w:r>
          </w:p>
        </w:tc>
        <w:tc>
          <w:tcPr>
            <w:tcW w:w="179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1,25</w:t>
            </w:r>
          </w:p>
        </w:tc>
        <w:tc>
          <w:tcPr>
            <w:tcW w:w="184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0,75</w:t>
            </w:r>
          </w:p>
        </w:tc>
        <w:tc>
          <w:tcPr>
            <w:tcW w:w="151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1,30</w:t>
            </w:r>
          </w:p>
        </w:tc>
      </w:tr>
      <w:tr w:rsidR="003770DF" w:rsidRPr="00A074B3" w:rsidTr="00EA54A3">
        <w:tc>
          <w:tcPr>
            <w:tcW w:w="552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Специальный подвижной состав (в зависимости от сложности оборудования)*</w:t>
            </w:r>
          </w:p>
        </w:tc>
        <w:tc>
          <w:tcPr>
            <w:tcW w:w="1796"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1,10 - 1,20</w:t>
            </w:r>
          </w:p>
        </w:tc>
        <w:tc>
          <w:tcPr>
            <w:tcW w:w="184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513"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bl>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Нормативы трудоемкости технического обслуживания и текущего ремонта специализированного подвижного состава учитывается по второй части Положения по конкретному семейству подвижного состава.</w:t>
      </w:r>
      <w:r w:rsidRPr="00A074B3">
        <w:rPr>
          <w:rFonts w:ascii="Times New Roman" w:hAnsi="Times New Roman" w:cs="Times New Roman"/>
          <w:sz w:val="24"/>
          <w:szCs w:val="24"/>
        </w:rPr>
        <w:br w:type="page"/>
      </w:r>
    </w:p>
    <w:p w:rsidR="003770DF" w:rsidRPr="00A074B3" w:rsidRDefault="003770DF"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lastRenderedPageBreak/>
        <w:t>Приложение 5</w:t>
      </w:r>
    </w:p>
    <w:p w:rsidR="003770DF" w:rsidRPr="00A074B3" w:rsidRDefault="003770DF"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Коэффициент корректирования нормативов в зависимости от природно-климатических условий – К</w:t>
      </w:r>
      <w:r w:rsidRPr="00A074B3">
        <w:rPr>
          <w:rFonts w:ascii="Times New Roman" w:hAnsi="Times New Roman" w:cs="Times New Roman"/>
          <w:b/>
          <w:sz w:val="24"/>
          <w:szCs w:val="24"/>
          <w:vertAlign w:val="subscript"/>
        </w:rPr>
        <w:t>3</w:t>
      </w:r>
      <w:r w:rsidRPr="00A074B3">
        <w:rPr>
          <w:rFonts w:ascii="Times New Roman" w:hAnsi="Times New Roman" w:cs="Times New Roman"/>
          <w:b/>
          <w:sz w:val="24"/>
          <w:szCs w:val="24"/>
        </w:rPr>
        <w:t>=К</w:t>
      </w:r>
      <w:r w:rsidRPr="00A074B3">
        <w:rPr>
          <w:rFonts w:ascii="Times New Roman" w:hAnsi="Times New Roman" w:cs="Times New Roman"/>
          <w:b/>
          <w:sz w:val="24"/>
          <w:szCs w:val="24"/>
          <w:vertAlign w:val="subscript"/>
        </w:rPr>
        <w:t>3</w:t>
      </w:r>
      <w:r w:rsidRPr="00A074B3">
        <w:rPr>
          <w:rFonts w:ascii="Times New Roman" w:hAnsi="Times New Roman" w:cs="Times New Roman"/>
          <w:b/>
          <w:sz w:val="24"/>
          <w:szCs w:val="24"/>
          <w:vertAlign w:val="superscript"/>
        </w:rPr>
        <w:t>’</w:t>
      </w:r>
      <w:r w:rsidRPr="00A074B3">
        <w:rPr>
          <w:rFonts w:ascii="Times New Roman" w:hAnsi="Times New Roman" w:cs="Times New Roman"/>
          <w:b/>
          <w:sz w:val="24"/>
          <w:szCs w:val="24"/>
        </w:rPr>
        <w:t>К</w:t>
      </w:r>
      <w:r w:rsidRPr="00A074B3">
        <w:rPr>
          <w:rFonts w:ascii="Times New Roman" w:hAnsi="Times New Roman" w:cs="Times New Roman"/>
          <w:b/>
          <w:sz w:val="24"/>
          <w:szCs w:val="24"/>
          <w:vertAlign w:val="subscript"/>
        </w:rPr>
        <w:t>3</w:t>
      </w:r>
      <w:r w:rsidRPr="00A074B3">
        <w:rPr>
          <w:rFonts w:ascii="Times New Roman" w:hAnsi="Times New Roman" w:cs="Times New Roman"/>
          <w:b/>
          <w:sz w:val="24"/>
          <w:szCs w:val="24"/>
          <w:vertAlign w:val="superscript"/>
        </w:rPr>
        <w:t>’’</w:t>
      </w:r>
    </w:p>
    <w:tbl>
      <w:tblPr>
        <w:tblW w:w="107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4"/>
        <w:gridCol w:w="1844"/>
        <w:gridCol w:w="1842"/>
        <w:gridCol w:w="1559"/>
        <w:gridCol w:w="1099"/>
      </w:tblGrid>
      <w:tr w:rsidR="003770DF" w:rsidRPr="00A074B3" w:rsidTr="00EA54A3">
        <w:tc>
          <w:tcPr>
            <w:tcW w:w="4394" w:type="dxa"/>
            <w:vMerge w:val="restart"/>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Характеристика района</w:t>
            </w:r>
          </w:p>
        </w:tc>
        <w:tc>
          <w:tcPr>
            <w:tcW w:w="6344" w:type="dxa"/>
            <w:gridSpan w:val="4"/>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Нормативы</w:t>
            </w:r>
          </w:p>
        </w:tc>
      </w:tr>
      <w:tr w:rsidR="003770DF" w:rsidRPr="00A074B3" w:rsidTr="00EA54A3">
        <w:tc>
          <w:tcPr>
            <w:tcW w:w="4394" w:type="dxa"/>
            <w:vMerge/>
            <w:vAlign w:val="center"/>
          </w:tcPr>
          <w:p w:rsidR="003770DF" w:rsidRPr="00A074B3" w:rsidRDefault="003770DF" w:rsidP="00A074B3">
            <w:pPr>
              <w:pStyle w:val="ad"/>
              <w:jc w:val="both"/>
              <w:rPr>
                <w:rFonts w:ascii="Times New Roman" w:hAnsi="Times New Roman" w:cs="Times New Roman"/>
                <w:sz w:val="24"/>
                <w:szCs w:val="24"/>
              </w:rPr>
            </w:pPr>
          </w:p>
        </w:tc>
        <w:tc>
          <w:tcPr>
            <w:tcW w:w="184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Периодичность ТО</w:t>
            </w:r>
          </w:p>
        </w:tc>
        <w:tc>
          <w:tcPr>
            <w:tcW w:w="184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Удельная трудоемкость ТР</w:t>
            </w:r>
          </w:p>
        </w:tc>
        <w:tc>
          <w:tcPr>
            <w:tcW w:w="155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Пробег до КР</w:t>
            </w:r>
          </w:p>
        </w:tc>
        <w:tc>
          <w:tcPr>
            <w:tcW w:w="109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Расход запасных частей</w:t>
            </w:r>
          </w:p>
        </w:tc>
      </w:tr>
      <w:tr w:rsidR="003770DF" w:rsidRPr="00A074B3" w:rsidTr="00EA54A3">
        <w:tc>
          <w:tcPr>
            <w:tcW w:w="10738" w:type="dxa"/>
            <w:gridSpan w:val="5"/>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Коэффициент К</w:t>
            </w:r>
            <w:r w:rsidRPr="00A074B3">
              <w:rPr>
                <w:rFonts w:ascii="Times New Roman" w:hAnsi="Times New Roman" w:cs="Times New Roman"/>
                <w:sz w:val="24"/>
                <w:szCs w:val="24"/>
                <w:vertAlign w:val="subscript"/>
              </w:rPr>
              <w:t>3</w:t>
            </w:r>
            <w:r w:rsidRPr="00A074B3">
              <w:rPr>
                <w:rFonts w:ascii="Times New Roman" w:hAnsi="Times New Roman" w:cs="Times New Roman"/>
                <w:sz w:val="24"/>
                <w:szCs w:val="24"/>
                <w:vertAlign w:val="superscript"/>
              </w:rPr>
              <w:t>’</w:t>
            </w:r>
          </w:p>
        </w:tc>
      </w:tr>
      <w:tr w:rsidR="003770DF" w:rsidRPr="00A074B3" w:rsidTr="00EA54A3">
        <w:tc>
          <w:tcPr>
            <w:tcW w:w="439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Умеренный</w:t>
            </w:r>
          </w:p>
        </w:tc>
        <w:tc>
          <w:tcPr>
            <w:tcW w:w="184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184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155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109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r>
      <w:tr w:rsidR="003770DF" w:rsidRPr="00A074B3" w:rsidTr="00EA54A3">
        <w:tc>
          <w:tcPr>
            <w:tcW w:w="439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Умеренно-теплый, умеренно-теплый влажный, теплый влажный</w:t>
            </w:r>
          </w:p>
        </w:tc>
        <w:tc>
          <w:tcPr>
            <w:tcW w:w="184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184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c>
          <w:tcPr>
            <w:tcW w:w="155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109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r>
      <w:tr w:rsidR="003770DF" w:rsidRPr="00A074B3" w:rsidTr="00EA54A3">
        <w:tc>
          <w:tcPr>
            <w:tcW w:w="439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Жаркий сухой, очень жаркий сухой</w:t>
            </w:r>
          </w:p>
        </w:tc>
        <w:tc>
          <w:tcPr>
            <w:tcW w:w="184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c>
          <w:tcPr>
            <w:tcW w:w="184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c>
          <w:tcPr>
            <w:tcW w:w="155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c>
          <w:tcPr>
            <w:tcW w:w="109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r>
      <w:tr w:rsidR="003770DF" w:rsidRPr="00A074B3" w:rsidTr="00EA54A3">
        <w:tc>
          <w:tcPr>
            <w:tcW w:w="439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Умеренно-холодный</w:t>
            </w:r>
          </w:p>
        </w:tc>
        <w:tc>
          <w:tcPr>
            <w:tcW w:w="184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c>
          <w:tcPr>
            <w:tcW w:w="184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c>
          <w:tcPr>
            <w:tcW w:w="155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c>
          <w:tcPr>
            <w:tcW w:w="109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r>
      <w:tr w:rsidR="003770DF" w:rsidRPr="00A074B3" w:rsidTr="00EA54A3">
        <w:tc>
          <w:tcPr>
            <w:tcW w:w="439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Холодный</w:t>
            </w:r>
          </w:p>
        </w:tc>
        <w:tc>
          <w:tcPr>
            <w:tcW w:w="184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c>
          <w:tcPr>
            <w:tcW w:w="184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55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w:t>
            </w:r>
          </w:p>
        </w:tc>
        <w:tc>
          <w:tcPr>
            <w:tcW w:w="109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1,25</w:t>
            </w:r>
          </w:p>
        </w:tc>
      </w:tr>
      <w:tr w:rsidR="003770DF" w:rsidRPr="00A074B3" w:rsidTr="00EA54A3">
        <w:tc>
          <w:tcPr>
            <w:tcW w:w="439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Очень холодный</w:t>
            </w:r>
          </w:p>
        </w:tc>
        <w:tc>
          <w:tcPr>
            <w:tcW w:w="184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w:t>
            </w:r>
          </w:p>
        </w:tc>
        <w:tc>
          <w:tcPr>
            <w:tcW w:w="184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c>
          <w:tcPr>
            <w:tcW w:w="155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c>
          <w:tcPr>
            <w:tcW w:w="109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r>
      <w:tr w:rsidR="003770DF" w:rsidRPr="00A074B3" w:rsidTr="00EA54A3">
        <w:tc>
          <w:tcPr>
            <w:tcW w:w="10738" w:type="dxa"/>
            <w:gridSpan w:val="5"/>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Коэффициент К</w:t>
            </w:r>
            <w:r w:rsidRPr="00A074B3">
              <w:rPr>
                <w:rFonts w:ascii="Times New Roman" w:hAnsi="Times New Roman" w:cs="Times New Roman"/>
                <w:sz w:val="24"/>
                <w:szCs w:val="24"/>
                <w:vertAlign w:val="subscript"/>
              </w:rPr>
              <w:t>3</w:t>
            </w:r>
            <w:r w:rsidRPr="00A074B3">
              <w:rPr>
                <w:rFonts w:ascii="Times New Roman" w:hAnsi="Times New Roman" w:cs="Times New Roman"/>
                <w:sz w:val="24"/>
                <w:szCs w:val="24"/>
                <w:vertAlign w:val="superscript"/>
              </w:rPr>
              <w:t>’’</w:t>
            </w:r>
          </w:p>
        </w:tc>
      </w:tr>
      <w:tr w:rsidR="003770DF" w:rsidRPr="00A074B3" w:rsidTr="00EA54A3">
        <w:tc>
          <w:tcPr>
            <w:tcW w:w="439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 высокой агрессивностью окружающей среды</w:t>
            </w:r>
          </w:p>
        </w:tc>
        <w:tc>
          <w:tcPr>
            <w:tcW w:w="1844"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c>
          <w:tcPr>
            <w:tcW w:w="1842"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c>
          <w:tcPr>
            <w:tcW w:w="155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w:t>
            </w:r>
          </w:p>
        </w:tc>
        <w:tc>
          <w:tcPr>
            <w:tcW w:w="1099" w:type="dxa"/>
            <w:vAlign w:val="center"/>
          </w:tcPr>
          <w:p w:rsidR="003770DF" w:rsidRPr="00A074B3" w:rsidRDefault="003770DF"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r>
    </w:tbl>
    <w:p w:rsidR="00746BB5" w:rsidRPr="00A074B3" w:rsidRDefault="00746BB5" w:rsidP="00A074B3">
      <w:pPr>
        <w:pStyle w:val="ad"/>
        <w:jc w:val="both"/>
        <w:rPr>
          <w:rFonts w:ascii="Times New Roman" w:hAnsi="Times New Roman" w:cs="Times New Roman"/>
          <w:sz w:val="24"/>
          <w:szCs w:val="24"/>
        </w:rPr>
      </w:pPr>
    </w:p>
    <w:p w:rsidR="00746BB5" w:rsidRPr="00A074B3" w:rsidRDefault="00746BB5"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t xml:space="preserve">Приложение 6 </w:t>
      </w:r>
    </w:p>
    <w:p w:rsidR="00746BB5" w:rsidRPr="00A074B3" w:rsidRDefault="00746BB5"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Коэффициенты корректирования нормативов удельной трудоемкости текущего ремонта (К</w:t>
      </w:r>
      <w:r w:rsidRPr="00A074B3">
        <w:rPr>
          <w:rFonts w:ascii="Times New Roman" w:hAnsi="Times New Roman" w:cs="Times New Roman"/>
          <w:b/>
          <w:sz w:val="24"/>
          <w:szCs w:val="24"/>
          <w:vertAlign w:val="subscript"/>
        </w:rPr>
        <w:t>4</w:t>
      </w:r>
      <w:r w:rsidRPr="00A074B3">
        <w:rPr>
          <w:rFonts w:ascii="Times New Roman" w:hAnsi="Times New Roman" w:cs="Times New Roman"/>
          <w:b/>
          <w:sz w:val="24"/>
          <w:szCs w:val="24"/>
        </w:rPr>
        <w:t>) и продолжительности простоя в техническом обслуживании и ремонте (К</w:t>
      </w:r>
      <w:r w:rsidRPr="00A074B3">
        <w:rPr>
          <w:rFonts w:ascii="Times New Roman" w:hAnsi="Times New Roman" w:cs="Times New Roman"/>
          <w:b/>
          <w:sz w:val="24"/>
          <w:szCs w:val="24"/>
          <w:vertAlign w:val="subscript"/>
        </w:rPr>
        <w:t>4</w:t>
      </w:r>
      <w:r w:rsidRPr="00A074B3">
        <w:rPr>
          <w:rFonts w:ascii="Times New Roman" w:hAnsi="Times New Roman" w:cs="Times New Roman"/>
          <w:b/>
          <w:sz w:val="24"/>
          <w:szCs w:val="24"/>
          <w:vertAlign w:val="superscript"/>
        </w:rPr>
        <w:t>’</w:t>
      </w:r>
      <w:r w:rsidRPr="00A074B3">
        <w:rPr>
          <w:rFonts w:ascii="Times New Roman" w:hAnsi="Times New Roman" w:cs="Times New Roman"/>
          <w:b/>
          <w:sz w:val="24"/>
          <w:szCs w:val="24"/>
        </w:rPr>
        <w:t>) в зависимости от пробега с начала эксплуатации</w:t>
      </w:r>
    </w:p>
    <w:tbl>
      <w:tblPr>
        <w:tblW w:w="10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851"/>
        <w:gridCol w:w="850"/>
        <w:gridCol w:w="851"/>
        <w:gridCol w:w="946"/>
        <w:gridCol w:w="850"/>
        <w:gridCol w:w="992"/>
      </w:tblGrid>
      <w:tr w:rsidR="00746BB5" w:rsidRPr="00A074B3" w:rsidTr="002C58EC">
        <w:tc>
          <w:tcPr>
            <w:tcW w:w="5245" w:type="dxa"/>
            <w:vMerge w:val="restart"/>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Пробег с начала эксплуатации в долях от нормального пробега до КР</w:t>
            </w:r>
          </w:p>
        </w:tc>
        <w:tc>
          <w:tcPr>
            <w:tcW w:w="5340" w:type="dxa"/>
            <w:gridSpan w:val="6"/>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Автомобили</w:t>
            </w:r>
          </w:p>
        </w:tc>
      </w:tr>
      <w:tr w:rsidR="00746BB5" w:rsidRPr="00A074B3" w:rsidTr="002C58EC">
        <w:tc>
          <w:tcPr>
            <w:tcW w:w="5245" w:type="dxa"/>
            <w:vMerge/>
            <w:vAlign w:val="center"/>
          </w:tcPr>
          <w:p w:rsidR="00746BB5" w:rsidRPr="00A074B3" w:rsidRDefault="00746BB5" w:rsidP="00A074B3">
            <w:pPr>
              <w:pStyle w:val="ad"/>
              <w:jc w:val="both"/>
              <w:rPr>
                <w:rFonts w:ascii="Times New Roman" w:hAnsi="Times New Roman" w:cs="Times New Roman"/>
                <w:sz w:val="24"/>
                <w:szCs w:val="24"/>
              </w:rPr>
            </w:pPr>
          </w:p>
        </w:tc>
        <w:tc>
          <w:tcPr>
            <w:tcW w:w="1701" w:type="dxa"/>
            <w:gridSpan w:val="2"/>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Легковые</w:t>
            </w:r>
          </w:p>
        </w:tc>
        <w:tc>
          <w:tcPr>
            <w:tcW w:w="1797" w:type="dxa"/>
            <w:gridSpan w:val="2"/>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Грузовые</w:t>
            </w:r>
          </w:p>
        </w:tc>
        <w:tc>
          <w:tcPr>
            <w:tcW w:w="1842" w:type="dxa"/>
            <w:gridSpan w:val="2"/>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Автобусы</w:t>
            </w:r>
          </w:p>
        </w:tc>
      </w:tr>
      <w:tr w:rsidR="00746BB5" w:rsidRPr="00A074B3" w:rsidTr="002C58EC">
        <w:tc>
          <w:tcPr>
            <w:tcW w:w="5245" w:type="dxa"/>
            <w:vMerge/>
            <w:vAlign w:val="center"/>
          </w:tcPr>
          <w:p w:rsidR="00746BB5" w:rsidRPr="00A074B3" w:rsidRDefault="00746BB5" w:rsidP="00A074B3">
            <w:pPr>
              <w:pStyle w:val="ad"/>
              <w:jc w:val="both"/>
              <w:rPr>
                <w:rFonts w:ascii="Times New Roman" w:hAnsi="Times New Roman" w:cs="Times New Roman"/>
                <w:sz w:val="24"/>
                <w:szCs w:val="24"/>
              </w:rPr>
            </w:pP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w:t>
            </w:r>
            <w:r w:rsidRPr="00A074B3">
              <w:rPr>
                <w:rFonts w:ascii="Times New Roman" w:hAnsi="Times New Roman" w:cs="Times New Roman"/>
                <w:sz w:val="24"/>
                <w:szCs w:val="24"/>
                <w:vertAlign w:val="subscript"/>
              </w:rPr>
              <w:t>4</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w:t>
            </w:r>
            <w:r w:rsidRPr="00A074B3">
              <w:rPr>
                <w:rFonts w:ascii="Times New Roman" w:hAnsi="Times New Roman" w:cs="Times New Roman"/>
                <w:sz w:val="24"/>
                <w:szCs w:val="24"/>
                <w:vertAlign w:val="subscript"/>
              </w:rPr>
              <w:t>4</w:t>
            </w:r>
            <w:r w:rsidRPr="00A074B3">
              <w:rPr>
                <w:rFonts w:ascii="Times New Roman" w:hAnsi="Times New Roman" w:cs="Times New Roman"/>
                <w:sz w:val="24"/>
                <w:szCs w:val="24"/>
                <w:vertAlign w:val="superscript"/>
              </w:rPr>
              <w:t>’</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w:t>
            </w:r>
            <w:r w:rsidRPr="00A074B3">
              <w:rPr>
                <w:rFonts w:ascii="Times New Roman" w:hAnsi="Times New Roman" w:cs="Times New Roman"/>
                <w:sz w:val="24"/>
                <w:szCs w:val="24"/>
                <w:vertAlign w:val="subscript"/>
              </w:rPr>
              <w:t>4</w:t>
            </w:r>
          </w:p>
        </w:tc>
        <w:tc>
          <w:tcPr>
            <w:tcW w:w="94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w:t>
            </w:r>
            <w:r w:rsidRPr="00A074B3">
              <w:rPr>
                <w:rFonts w:ascii="Times New Roman" w:hAnsi="Times New Roman" w:cs="Times New Roman"/>
                <w:sz w:val="24"/>
                <w:szCs w:val="24"/>
                <w:vertAlign w:val="subscript"/>
              </w:rPr>
              <w:t>4</w:t>
            </w:r>
            <w:r w:rsidRPr="00A074B3">
              <w:rPr>
                <w:rFonts w:ascii="Times New Roman" w:hAnsi="Times New Roman" w:cs="Times New Roman"/>
                <w:sz w:val="24"/>
                <w:szCs w:val="24"/>
                <w:vertAlign w:val="superscript"/>
              </w:rPr>
              <w:t>’</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w:t>
            </w:r>
            <w:r w:rsidRPr="00A074B3">
              <w:rPr>
                <w:rFonts w:ascii="Times New Roman" w:hAnsi="Times New Roman" w:cs="Times New Roman"/>
                <w:sz w:val="24"/>
                <w:szCs w:val="24"/>
                <w:vertAlign w:val="subscript"/>
              </w:rPr>
              <w:t>4</w:t>
            </w:r>
          </w:p>
        </w:tc>
        <w:tc>
          <w:tcPr>
            <w:tcW w:w="992"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w:t>
            </w:r>
            <w:r w:rsidRPr="00A074B3">
              <w:rPr>
                <w:rFonts w:ascii="Times New Roman" w:hAnsi="Times New Roman" w:cs="Times New Roman"/>
                <w:sz w:val="24"/>
                <w:szCs w:val="24"/>
                <w:vertAlign w:val="subscript"/>
              </w:rPr>
              <w:t>4</w:t>
            </w:r>
            <w:r w:rsidRPr="00A074B3">
              <w:rPr>
                <w:rFonts w:ascii="Times New Roman" w:hAnsi="Times New Roman" w:cs="Times New Roman"/>
                <w:sz w:val="24"/>
                <w:szCs w:val="24"/>
                <w:vertAlign w:val="superscript"/>
              </w:rPr>
              <w:t>’</w:t>
            </w:r>
          </w:p>
        </w:tc>
      </w:tr>
      <w:tr w:rsidR="00746BB5" w:rsidRPr="00A074B3" w:rsidTr="002C58EC">
        <w:tc>
          <w:tcPr>
            <w:tcW w:w="5245"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До 0,25</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0,4</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w:t>
            </w:r>
          </w:p>
        </w:tc>
        <w:tc>
          <w:tcPr>
            <w:tcW w:w="94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0,4</w:t>
            </w:r>
          </w:p>
        </w:tc>
        <w:tc>
          <w:tcPr>
            <w:tcW w:w="992"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r>
      <w:tr w:rsidR="00746BB5" w:rsidRPr="00A074B3" w:rsidTr="002C58EC">
        <w:tc>
          <w:tcPr>
            <w:tcW w:w="5245"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Свыше 0,25 до 0,50</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w:t>
            </w:r>
          </w:p>
        </w:tc>
        <w:tc>
          <w:tcPr>
            <w:tcW w:w="94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c>
          <w:tcPr>
            <w:tcW w:w="992"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0,7</w:t>
            </w:r>
          </w:p>
        </w:tc>
      </w:tr>
      <w:tr w:rsidR="00746BB5" w:rsidRPr="00A074B3" w:rsidTr="002C58EC">
        <w:tc>
          <w:tcPr>
            <w:tcW w:w="5245"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0,50 </w:t>
            </w: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0,75</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94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992"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r>
      <w:tr w:rsidR="00746BB5" w:rsidRPr="00A074B3" w:rsidTr="002C58EC">
        <w:tc>
          <w:tcPr>
            <w:tcW w:w="5245"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0,75 </w:t>
            </w: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1,00</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c>
          <w:tcPr>
            <w:tcW w:w="94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992"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r>
      <w:tr w:rsidR="00746BB5" w:rsidRPr="00A074B3" w:rsidTr="002C58EC">
        <w:tc>
          <w:tcPr>
            <w:tcW w:w="5245"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1,00 </w:t>
            </w: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1,25</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94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c>
          <w:tcPr>
            <w:tcW w:w="992"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r>
      <w:tr w:rsidR="00746BB5" w:rsidRPr="00A074B3" w:rsidTr="002C58EC">
        <w:tc>
          <w:tcPr>
            <w:tcW w:w="5245" w:type="dxa"/>
            <w:vAlign w:val="center"/>
          </w:tcPr>
          <w:p w:rsidR="00746BB5" w:rsidRPr="00A074B3" w:rsidRDefault="00746BB5"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1,25 </w:t>
            </w: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1,50</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94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992"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r>
      <w:tr w:rsidR="00746BB5" w:rsidRPr="00A074B3" w:rsidTr="002C58EC">
        <w:tc>
          <w:tcPr>
            <w:tcW w:w="5245"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1,50 </w:t>
            </w: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1,75</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w:t>
            </w:r>
          </w:p>
        </w:tc>
        <w:tc>
          <w:tcPr>
            <w:tcW w:w="94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w:t>
            </w:r>
          </w:p>
        </w:tc>
        <w:tc>
          <w:tcPr>
            <w:tcW w:w="992"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r>
      <w:tr w:rsidR="00746BB5" w:rsidRPr="00A074B3" w:rsidTr="002C58EC">
        <w:tc>
          <w:tcPr>
            <w:tcW w:w="5245"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1,75 </w:t>
            </w: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2,00</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2,2</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2,1</w:t>
            </w:r>
          </w:p>
        </w:tc>
        <w:tc>
          <w:tcPr>
            <w:tcW w:w="94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1,9</w:t>
            </w:r>
          </w:p>
        </w:tc>
        <w:tc>
          <w:tcPr>
            <w:tcW w:w="992"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r>
      <w:tr w:rsidR="00746BB5" w:rsidRPr="00A074B3" w:rsidTr="002C58EC">
        <w:tc>
          <w:tcPr>
            <w:tcW w:w="5245"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Свыше 2,00</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85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94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850"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2,1</w:t>
            </w:r>
          </w:p>
        </w:tc>
        <w:tc>
          <w:tcPr>
            <w:tcW w:w="992"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r>
    </w:tbl>
    <w:p w:rsidR="003770DF" w:rsidRPr="00A074B3" w:rsidRDefault="003770DF" w:rsidP="00A074B3">
      <w:pPr>
        <w:pStyle w:val="ad"/>
        <w:jc w:val="both"/>
        <w:rPr>
          <w:rFonts w:ascii="Times New Roman" w:hAnsi="Times New Roman" w:cs="Times New Roman"/>
          <w:sz w:val="24"/>
          <w:szCs w:val="24"/>
        </w:rPr>
      </w:pPr>
    </w:p>
    <w:p w:rsidR="00746BB5" w:rsidRPr="00A074B3" w:rsidRDefault="00746BB5"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t>Приложение 7</w:t>
      </w:r>
    </w:p>
    <w:p w:rsidR="00746BB5" w:rsidRPr="00A074B3" w:rsidRDefault="00746BB5"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Коэффициент корректирования нормативов трудоемкости ТО и ТР в зависимости от количества обслуживаний и ремонтируемых автомобилей на АТП и количества технологически совместимых групп подвижного состава К</w:t>
      </w:r>
      <w:r w:rsidRPr="00A074B3">
        <w:rPr>
          <w:rFonts w:ascii="Times New Roman" w:hAnsi="Times New Roman" w:cs="Times New Roman"/>
          <w:b/>
          <w:sz w:val="24"/>
          <w:szCs w:val="24"/>
          <w:vertAlign w:val="subscript"/>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127"/>
        <w:gridCol w:w="2126"/>
        <w:gridCol w:w="2091"/>
      </w:tblGrid>
      <w:tr w:rsidR="00746BB5" w:rsidRPr="00A074B3" w:rsidTr="00EA54A3">
        <w:tc>
          <w:tcPr>
            <w:tcW w:w="4077" w:type="dxa"/>
            <w:vMerge w:val="restart"/>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Количество автомобилей, обслуживаемых и ремонтируемых на АТП</w:t>
            </w:r>
          </w:p>
        </w:tc>
        <w:tc>
          <w:tcPr>
            <w:tcW w:w="6344" w:type="dxa"/>
            <w:gridSpan w:val="3"/>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Количество технологически совместимых групп подвижного состава</w:t>
            </w:r>
          </w:p>
        </w:tc>
      </w:tr>
      <w:tr w:rsidR="00746BB5" w:rsidRPr="00A074B3" w:rsidTr="00EA54A3">
        <w:tc>
          <w:tcPr>
            <w:tcW w:w="4077" w:type="dxa"/>
            <w:vMerge/>
            <w:vAlign w:val="center"/>
          </w:tcPr>
          <w:p w:rsidR="00746BB5" w:rsidRPr="00A074B3" w:rsidRDefault="00746BB5" w:rsidP="00A074B3">
            <w:pPr>
              <w:pStyle w:val="ad"/>
              <w:jc w:val="both"/>
              <w:rPr>
                <w:rFonts w:ascii="Times New Roman" w:hAnsi="Times New Roman" w:cs="Times New Roman"/>
                <w:sz w:val="24"/>
                <w:szCs w:val="24"/>
              </w:rPr>
            </w:pPr>
          </w:p>
        </w:tc>
        <w:tc>
          <w:tcPr>
            <w:tcW w:w="2127"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Менее 3</w:t>
            </w:r>
          </w:p>
        </w:tc>
        <w:tc>
          <w:tcPr>
            <w:tcW w:w="212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209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Более 3</w:t>
            </w:r>
          </w:p>
        </w:tc>
      </w:tr>
      <w:tr w:rsidR="00746BB5" w:rsidRPr="00A074B3" w:rsidTr="00EA54A3">
        <w:tc>
          <w:tcPr>
            <w:tcW w:w="4077"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До 100</w:t>
            </w:r>
          </w:p>
        </w:tc>
        <w:tc>
          <w:tcPr>
            <w:tcW w:w="2127"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1,15</w:t>
            </w:r>
          </w:p>
        </w:tc>
        <w:tc>
          <w:tcPr>
            <w:tcW w:w="212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1,20</w:t>
            </w:r>
          </w:p>
        </w:tc>
        <w:tc>
          <w:tcPr>
            <w:tcW w:w="209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1,30</w:t>
            </w:r>
          </w:p>
        </w:tc>
      </w:tr>
      <w:tr w:rsidR="00746BB5" w:rsidRPr="00A074B3" w:rsidTr="00EA54A3">
        <w:tc>
          <w:tcPr>
            <w:tcW w:w="4077"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Свыше 100 до 200</w:t>
            </w:r>
          </w:p>
        </w:tc>
        <w:tc>
          <w:tcPr>
            <w:tcW w:w="2127"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1,05</w:t>
            </w:r>
          </w:p>
        </w:tc>
        <w:tc>
          <w:tcPr>
            <w:tcW w:w="212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1,10</w:t>
            </w:r>
          </w:p>
        </w:tc>
        <w:tc>
          <w:tcPr>
            <w:tcW w:w="209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1,20</w:t>
            </w:r>
          </w:p>
        </w:tc>
      </w:tr>
      <w:tr w:rsidR="00746BB5" w:rsidRPr="00A074B3" w:rsidTr="00EA54A3">
        <w:tc>
          <w:tcPr>
            <w:tcW w:w="4077"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200 </w:t>
            </w: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300</w:t>
            </w:r>
          </w:p>
        </w:tc>
        <w:tc>
          <w:tcPr>
            <w:tcW w:w="2127"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0,95</w:t>
            </w:r>
          </w:p>
        </w:tc>
        <w:tc>
          <w:tcPr>
            <w:tcW w:w="212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209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1,10</w:t>
            </w:r>
          </w:p>
        </w:tc>
      </w:tr>
      <w:tr w:rsidR="00746BB5" w:rsidRPr="00A074B3" w:rsidTr="00EA54A3">
        <w:tc>
          <w:tcPr>
            <w:tcW w:w="4077"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300 </w:t>
            </w: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600</w:t>
            </w:r>
          </w:p>
        </w:tc>
        <w:tc>
          <w:tcPr>
            <w:tcW w:w="2127"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0,85</w:t>
            </w:r>
          </w:p>
        </w:tc>
        <w:tc>
          <w:tcPr>
            <w:tcW w:w="212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0,90</w:t>
            </w:r>
          </w:p>
        </w:tc>
        <w:tc>
          <w:tcPr>
            <w:tcW w:w="209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1,05</w:t>
            </w:r>
          </w:p>
        </w:tc>
      </w:tr>
      <w:tr w:rsidR="00746BB5" w:rsidRPr="00A074B3" w:rsidTr="00EA54A3">
        <w:tc>
          <w:tcPr>
            <w:tcW w:w="4077"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lang w:val="en-US"/>
              </w:rPr>
              <w:t>&gt;</w:t>
            </w:r>
            <w:r w:rsidRPr="00A074B3">
              <w:rPr>
                <w:rFonts w:ascii="Times New Roman" w:hAnsi="Times New Roman" w:cs="Times New Roman"/>
                <w:sz w:val="24"/>
                <w:szCs w:val="24"/>
              </w:rPr>
              <w:t xml:space="preserve"> 600</w:t>
            </w:r>
          </w:p>
        </w:tc>
        <w:tc>
          <w:tcPr>
            <w:tcW w:w="2127"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0,80</w:t>
            </w:r>
          </w:p>
        </w:tc>
        <w:tc>
          <w:tcPr>
            <w:tcW w:w="2126"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0,85</w:t>
            </w:r>
          </w:p>
        </w:tc>
        <w:tc>
          <w:tcPr>
            <w:tcW w:w="2091" w:type="dxa"/>
            <w:vAlign w:val="center"/>
          </w:tcPr>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0,95</w:t>
            </w:r>
          </w:p>
        </w:tc>
      </w:tr>
    </w:tbl>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Примечание: </w:t>
      </w:r>
    </w:p>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 Распределение подвижного состава по технологически совместимым группам при производстве ТО иТР приведено в приложении 10.</w:t>
      </w:r>
    </w:p>
    <w:p w:rsidR="00746BB5" w:rsidRPr="00A074B3" w:rsidRDefault="00746BB5"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 Количество автомобилей в технологически совместимой группе должно быть не менее 25.</w:t>
      </w:r>
    </w:p>
    <w:p w:rsidR="00746BB5" w:rsidRPr="00A074B3" w:rsidRDefault="00746BB5" w:rsidP="00A074B3">
      <w:pPr>
        <w:tabs>
          <w:tab w:val="left" w:pos="1905"/>
        </w:tabs>
        <w:spacing w:after="0" w:line="240" w:lineRule="auto"/>
        <w:jc w:val="both"/>
        <w:rPr>
          <w:rFonts w:ascii="Times New Roman" w:hAnsi="Times New Roman" w:cs="Times New Roman"/>
          <w:sz w:val="24"/>
          <w:szCs w:val="24"/>
        </w:rPr>
      </w:pPr>
    </w:p>
    <w:p w:rsidR="00EA54A3" w:rsidRDefault="00EA54A3">
      <w:pPr>
        <w:rPr>
          <w:rFonts w:ascii="Times New Roman" w:hAnsi="Times New Roman" w:cs="Times New Roman"/>
          <w:b/>
          <w:sz w:val="24"/>
          <w:szCs w:val="24"/>
        </w:rPr>
      </w:pPr>
      <w:r>
        <w:rPr>
          <w:rFonts w:ascii="Times New Roman" w:hAnsi="Times New Roman" w:cs="Times New Roman"/>
          <w:b/>
          <w:sz w:val="24"/>
          <w:szCs w:val="24"/>
        </w:rPr>
        <w:br w:type="page"/>
      </w:r>
    </w:p>
    <w:p w:rsidR="005E5158" w:rsidRPr="00A074B3" w:rsidRDefault="005E5158"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lastRenderedPageBreak/>
        <w:t>Приложение 8</w:t>
      </w:r>
    </w:p>
    <w:p w:rsidR="005E5158" w:rsidRPr="00A074B3" w:rsidRDefault="005E5158"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Распределение объема ЕО, ТО и ТР по видам работ, % (по ОНТП-01-91)</w:t>
      </w:r>
    </w:p>
    <w:tbl>
      <w:tblPr>
        <w:tblpPr w:leftFromText="180" w:rightFromText="180" w:vertAnchor="text" w:horzAnchor="margin" w:tblpY="307"/>
        <w:tblW w:w="10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134"/>
        <w:gridCol w:w="992"/>
        <w:gridCol w:w="1701"/>
        <w:gridCol w:w="1418"/>
        <w:gridCol w:w="1101"/>
      </w:tblGrid>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Виды работ ТО и ТР</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Легко-</w:t>
            </w:r>
          </w:p>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вые автомо-били</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Авто-бусы</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Грузовые автомобили общего наз-начения</w:t>
            </w:r>
          </w:p>
        </w:tc>
        <w:tc>
          <w:tcPr>
            <w:tcW w:w="1418" w:type="dxa"/>
            <w:vAlign w:val="center"/>
          </w:tcPr>
          <w:p w:rsidR="005E5158" w:rsidRPr="00A074B3" w:rsidRDefault="00EA54A3" w:rsidP="00EA54A3">
            <w:pPr>
              <w:pStyle w:val="ad"/>
              <w:jc w:val="both"/>
              <w:rPr>
                <w:rFonts w:ascii="Times New Roman" w:hAnsi="Times New Roman" w:cs="Times New Roman"/>
                <w:sz w:val="24"/>
                <w:szCs w:val="24"/>
              </w:rPr>
            </w:pPr>
            <w:r>
              <w:rPr>
                <w:rFonts w:ascii="Times New Roman" w:hAnsi="Times New Roman" w:cs="Times New Roman"/>
                <w:sz w:val="24"/>
                <w:szCs w:val="24"/>
              </w:rPr>
              <w:t>Внедорожные авто-мобили-самос</w:t>
            </w:r>
            <w:r w:rsidR="005E5158" w:rsidRPr="00A074B3">
              <w:rPr>
                <w:rFonts w:ascii="Times New Roman" w:hAnsi="Times New Roman" w:cs="Times New Roman"/>
                <w:sz w:val="24"/>
                <w:szCs w:val="24"/>
              </w:rPr>
              <w:t>валы</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Прице-</w:t>
            </w:r>
          </w:p>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пы и полупри-цепы</w:t>
            </w:r>
          </w:p>
        </w:tc>
      </w:tr>
      <w:tr w:rsidR="005E5158" w:rsidRPr="00A074B3" w:rsidTr="00EA54A3">
        <w:tc>
          <w:tcPr>
            <w:tcW w:w="10565" w:type="dxa"/>
            <w:gridSpan w:val="6"/>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Техническое обслуживание</w:t>
            </w:r>
          </w:p>
        </w:tc>
      </w:tr>
      <w:tr w:rsidR="005E5158" w:rsidRPr="00A074B3" w:rsidTr="00EA54A3">
        <w:tc>
          <w:tcPr>
            <w:tcW w:w="10565" w:type="dxa"/>
            <w:gridSpan w:val="6"/>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ЕО</w:t>
            </w:r>
            <w:r w:rsidRPr="00A074B3">
              <w:rPr>
                <w:rFonts w:ascii="Times New Roman" w:hAnsi="Times New Roman" w:cs="Times New Roman"/>
                <w:sz w:val="24"/>
                <w:szCs w:val="24"/>
                <w:vertAlign w:val="subscript"/>
              </w:rPr>
              <w:t>с</w:t>
            </w:r>
            <w:r w:rsidRPr="00A074B3">
              <w:rPr>
                <w:rFonts w:ascii="Times New Roman" w:hAnsi="Times New Roman" w:cs="Times New Roman"/>
                <w:sz w:val="24"/>
                <w:szCs w:val="24"/>
              </w:rPr>
              <w:t xml:space="preserve"> (выполняемые ежедневно)</w:t>
            </w:r>
            <w:r w:rsidRPr="00A074B3">
              <w:rPr>
                <w:rFonts w:ascii="Times New Roman" w:hAnsi="Times New Roman" w:cs="Times New Roman"/>
                <w:sz w:val="24"/>
                <w:szCs w:val="24"/>
                <w:vertAlign w:val="superscript"/>
              </w:rPr>
              <w:t>*1</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Уборочные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Моечные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Заправочные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Контрольно-диагностические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Ремонтные(устранение мелких неисправностей)</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47</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47</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46</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r w:rsidR="005E5158" w:rsidRPr="00A074B3" w:rsidTr="00EA54A3">
        <w:tc>
          <w:tcPr>
            <w:tcW w:w="10565" w:type="dxa"/>
            <w:gridSpan w:val="6"/>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ЕО</w:t>
            </w:r>
            <w:r w:rsidRPr="00A074B3">
              <w:rPr>
                <w:rFonts w:ascii="Times New Roman" w:hAnsi="Times New Roman" w:cs="Times New Roman"/>
                <w:sz w:val="24"/>
                <w:szCs w:val="24"/>
                <w:vertAlign w:val="subscript"/>
              </w:rPr>
              <w:t>т</w:t>
            </w:r>
            <w:r w:rsidRPr="00A074B3">
              <w:rPr>
                <w:rFonts w:ascii="Times New Roman" w:hAnsi="Times New Roman" w:cs="Times New Roman"/>
                <w:sz w:val="24"/>
                <w:szCs w:val="24"/>
              </w:rPr>
              <w:t xml:space="preserve"> (Выполняемые перед ТО иТР)</w:t>
            </w:r>
            <w:r w:rsidRPr="00A074B3">
              <w:rPr>
                <w:rFonts w:ascii="Times New Roman" w:hAnsi="Times New Roman" w:cs="Times New Roman"/>
                <w:sz w:val="24"/>
                <w:szCs w:val="24"/>
                <w:vertAlign w:val="superscript"/>
              </w:rPr>
              <w:t>*1</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Уборочные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60</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55</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Моечные по двигателю и шасси</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60</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60</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60</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r w:rsidR="005E5158" w:rsidRPr="00A074B3" w:rsidTr="00EA54A3">
        <w:tc>
          <w:tcPr>
            <w:tcW w:w="10565" w:type="dxa"/>
            <w:gridSpan w:val="6"/>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ТО-1</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Общее диагностирование (Д-1)</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Крепежные, регулировочные, смазочные и т.д.</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85</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92</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90</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92</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96</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r w:rsidR="005E5158" w:rsidRPr="00A074B3" w:rsidTr="00EA54A3">
        <w:tc>
          <w:tcPr>
            <w:tcW w:w="10565" w:type="dxa"/>
            <w:gridSpan w:val="6"/>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ТО-2</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Углубленное диагностирование (Д-2)</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Крепежные, регулировочные, смазочные и т.д.</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88</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93</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90</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95</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98</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r w:rsidR="005E5158" w:rsidRPr="00A074B3" w:rsidTr="00EA54A3">
        <w:tc>
          <w:tcPr>
            <w:tcW w:w="10565" w:type="dxa"/>
            <w:gridSpan w:val="6"/>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Текущий ремонт</w:t>
            </w:r>
            <w:r w:rsidRPr="00A074B3">
              <w:rPr>
                <w:rFonts w:ascii="Times New Roman" w:hAnsi="Times New Roman" w:cs="Times New Roman"/>
                <w:sz w:val="24"/>
                <w:szCs w:val="24"/>
                <w:vertAlign w:val="superscript"/>
              </w:rPr>
              <w:t>*2</w:t>
            </w:r>
          </w:p>
        </w:tc>
      </w:tr>
      <w:tr w:rsidR="005E5158" w:rsidRPr="00A074B3" w:rsidTr="00EA54A3">
        <w:tc>
          <w:tcPr>
            <w:tcW w:w="10565" w:type="dxa"/>
            <w:gridSpan w:val="6"/>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Постовые работы:</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общее диагностирование (Д-1)</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углубленное диагностирование (Д-2)</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регулировочные и разборочно-сборочные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33</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27</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34</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w:t>
            </w:r>
          </w:p>
        </w:tc>
      </w:tr>
      <w:tr w:rsidR="005E5158" w:rsidRPr="00A074B3" w:rsidTr="00EA54A3">
        <w:tc>
          <w:tcPr>
            <w:tcW w:w="10565" w:type="dxa"/>
            <w:gridSpan w:val="6"/>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Сварочные для:</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легковых автомобилей, автобусов и внедорожных автомобилей-самосвалов, грузовых автомобилей общего назначения, прицепов и полуприцепов:</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 металлическими кузовами</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 металлодеревянными</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 деревянными кузовами</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w:t>
            </w:r>
          </w:p>
        </w:tc>
      </w:tr>
      <w:tr w:rsidR="005E5158" w:rsidRPr="00A074B3" w:rsidTr="00EA54A3">
        <w:tc>
          <w:tcPr>
            <w:tcW w:w="10565" w:type="dxa"/>
            <w:gridSpan w:val="6"/>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Жестяницкие для:</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легковых автомобилей, автобусов и внедорожных автомобилей-самосвалов, грузовых автомобилей общего назначения, прицепов и полуприцепов:</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 металлическими кузовами</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 металлодеревянными</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w:t>
            </w:r>
          </w:p>
        </w:tc>
      </w:tr>
      <w:tr w:rsidR="005E5158" w:rsidRPr="00A074B3" w:rsidTr="00EA54A3">
        <w:tc>
          <w:tcPr>
            <w:tcW w:w="42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 деревянными кузовами</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7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41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101"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w:t>
            </w:r>
          </w:p>
        </w:tc>
      </w:tr>
    </w:tbl>
    <w:p w:rsidR="003770DF" w:rsidRPr="00A074B3" w:rsidRDefault="005E5158" w:rsidP="00A074B3">
      <w:pPr>
        <w:pStyle w:val="ad"/>
        <w:tabs>
          <w:tab w:val="left" w:pos="1610"/>
        </w:tabs>
        <w:jc w:val="both"/>
        <w:rPr>
          <w:rFonts w:ascii="Times New Roman" w:hAnsi="Times New Roman" w:cs="Times New Roman"/>
          <w:bCs/>
          <w:color w:val="000000" w:themeColor="text1"/>
          <w:sz w:val="24"/>
          <w:szCs w:val="24"/>
        </w:rPr>
      </w:pPr>
      <w:r w:rsidRPr="00A074B3">
        <w:rPr>
          <w:rFonts w:ascii="Times New Roman" w:hAnsi="Times New Roman" w:cs="Times New Roman"/>
          <w:bCs/>
          <w:color w:val="000000" w:themeColor="text1"/>
          <w:sz w:val="24"/>
          <w:szCs w:val="24"/>
        </w:rPr>
        <w:tab/>
      </w:r>
    </w:p>
    <w:p w:rsidR="005E5158" w:rsidRPr="00A074B3" w:rsidRDefault="005E5158"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lastRenderedPageBreak/>
        <w:t>Окончание приложения 8</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8"/>
        <w:gridCol w:w="1134"/>
        <w:gridCol w:w="1134"/>
        <w:gridCol w:w="1275"/>
        <w:gridCol w:w="1276"/>
        <w:gridCol w:w="1919"/>
      </w:tblGrid>
      <w:tr w:rsidR="005E5158" w:rsidRPr="00A074B3" w:rsidTr="002C58EC">
        <w:tc>
          <w:tcPr>
            <w:tcW w:w="10916" w:type="dxa"/>
            <w:gridSpan w:val="6"/>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Деревообрабатывающие для грузовых автомобилей общего назначения, прицепов и полуприцепов:</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 металлодеревянными</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 деревянными кузовами</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Окрасочные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Итого по постам</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49</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44</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w:t>
            </w:r>
            <w:r w:rsidRPr="00A074B3">
              <w:rPr>
                <w:rFonts w:ascii="Times New Roman" w:hAnsi="Times New Roman" w:cs="Times New Roman"/>
                <w:sz w:val="24"/>
                <w:szCs w:val="24"/>
                <w:vertAlign w:val="superscript"/>
              </w:rPr>
              <w:t>*3</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w:t>
            </w:r>
          </w:p>
        </w:tc>
        <w:tc>
          <w:tcPr>
            <w:tcW w:w="1919" w:type="dxa"/>
            <w:vAlign w:val="center"/>
          </w:tcPr>
          <w:p w:rsidR="005E5158" w:rsidRPr="00A074B3" w:rsidRDefault="005E5158" w:rsidP="00A074B3">
            <w:pPr>
              <w:pStyle w:val="ad"/>
              <w:jc w:val="both"/>
              <w:rPr>
                <w:rFonts w:ascii="Times New Roman" w:hAnsi="Times New Roman" w:cs="Times New Roman"/>
                <w:sz w:val="24"/>
                <w:szCs w:val="24"/>
                <w:vertAlign w:val="superscript"/>
              </w:rPr>
            </w:pPr>
            <w:r w:rsidRPr="00A074B3">
              <w:rPr>
                <w:rFonts w:ascii="Times New Roman" w:hAnsi="Times New Roman" w:cs="Times New Roman"/>
                <w:sz w:val="24"/>
                <w:szCs w:val="24"/>
              </w:rPr>
              <w:t>65</w:t>
            </w:r>
            <w:r w:rsidRPr="00A074B3">
              <w:rPr>
                <w:rFonts w:ascii="Times New Roman" w:hAnsi="Times New Roman" w:cs="Times New Roman"/>
                <w:sz w:val="24"/>
                <w:szCs w:val="24"/>
                <w:vertAlign w:val="superscript"/>
              </w:rPr>
              <w:t>*3</w:t>
            </w:r>
          </w:p>
        </w:tc>
      </w:tr>
      <w:tr w:rsidR="005E5158" w:rsidRPr="00A074B3" w:rsidTr="002C58EC">
        <w:tc>
          <w:tcPr>
            <w:tcW w:w="10916" w:type="dxa"/>
            <w:gridSpan w:val="6"/>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Участковые работы:</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агрегатные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17/15</w:t>
            </w:r>
            <w:r w:rsidRPr="00A074B3">
              <w:rPr>
                <w:rFonts w:ascii="Times New Roman" w:hAnsi="Times New Roman" w:cs="Times New Roman"/>
                <w:sz w:val="24"/>
                <w:szCs w:val="24"/>
                <w:vertAlign w:val="superscript"/>
              </w:rPr>
              <w:t>*4</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слесарно-механические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Электротехнические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6/5</w:t>
            </w:r>
            <w:r w:rsidRPr="00A074B3">
              <w:rPr>
                <w:rFonts w:ascii="Times New Roman" w:hAnsi="Times New Roman" w:cs="Times New Roman"/>
                <w:sz w:val="24"/>
                <w:szCs w:val="24"/>
                <w:vertAlign w:val="superscript"/>
              </w:rPr>
              <w:t>*4</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аккумуляторные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ремонт приборов системы питания</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Шиномонтажные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вулканизационные (ремонт камер)</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кузнечно-рессорные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медницкие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сварочные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жестяницкие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арматурные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обойные</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таксометровые</w:t>
            </w:r>
          </w:p>
        </w:tc>
        <w:tc>
          <w:tcPr>
            <w:tcW w:w="1134" w:type="dxa"/>
            <w:vAlign w:val="center"/>
          </w:tcPr>
          <w:p w:rsidR="005E5158" w:rsidRPr="00A074B3" w:rsidRDefault="005E5158" w:rsidP="00A074B3">
            <w:pPr>
              <w:pStyle w:val="ad"/>
              <w:jc w:val="both"/>
              <w:rPr>
                <w:rFonts w:ascii="Times New Roman" w:hAnsi="Times New Roman" w:cs="Times New Roman"/>
                <w:sz w:val="24"/>
                <w:szCs w:val="24"/>
                <w:vertAlign w:val="superscript"/>
              </w:rPr>
            </w:pPr>
            <w:r w:rsidRPr="00A074B3">
              <w:rPr>
                <w:rFonts w:ascii="Times New Roman" w:hAnsi="Times New Roman" w:cs="Times New Roman"/>
                <w:sz w:val="24"/>
                <w:szCs w:val="24"/>
              </w:rPr>
              <w:t>-2/</w:t>
            </w:r>
            <w:r w:rsidRPr="00A074B3">
              <w:rPr>
                <w:rFonts w:ascii="Times New Roman" w:hAnsi="Times New Roman" w:cs="Times New Roman"/>
                <w:sz w:val="24"/>
                <w:szCs w:val="24"/>
                <w:vertAlign w:val="superscript"/>
              </w:rPr>
              <w:t>*4</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Итого по постам</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51</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56</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w:t>
            </w:r>
          </w:p>
        </w:tc>
      </w:tr>
      <w:tr w:rsidR="005E5158" w:rsidRPr="00A074B3" w:rsidTr="002C58EC">
        <w:tc>
          <w:tcPr>
            <w:tcW w:w="4178"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Всего по ТР</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134"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10500</w:t>
            </w:r>
          </w:p>
        </w:tc>
        <w:tc>
          <w:tcPr>
            <w:tcW w:w="1275"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276"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919" w:type="dxa"/>
            <w:vAlign w:val="center"/>
          </w:tcPr>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bl>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vertAlign w:val="superscript"/>
        </w:rPr>
        <w:t>*1</w:t>
      </w:r>
      <w:r w:rsidRPr="00A074B3">
        <w:rPr>
          <w:rFonts w:ascii="Times New Roman" w:hAnsi="Times New Roman" w:cs="Times New Roman"/>
          <w:sz w:val="24"/>
          <w:szCs w:val="24"/>
        </w:rPr>
        <w:t xml:space="preserve"> Распределение объемов работ ЕО применительно к выполнению моечных работ механизированным методом.</w:t>
      </w:r>
    </w:p>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vertAlign w:val="superscript"/>
        </w:rPr>
        <w:t>*2</w:t>
      </w:r>
      <w:r w:rsidRPr="00A074B3">
        <w:rPr>
          <w:rFonts w:ascii="Times New Roman" w:hAnsi="Times New Roman" w:cs="Times New Roman"/>
          <w:sz w:val="24"/>
          <w:szCs w:val="24"/>
        </w:rPr>
        <w:t xml:space="preserve"> Объемы работ ТР приборов газовой системы газобаллонных автомобилей распределяется следующим образом: постовые работы – 75% и участковые работы – 25%.</w:t>
      </w:r>
    </w:p>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vertAlign w:val="superscript"/>
        </w:rPr>
        <w:t>*3</w:t>
      </w:r>
      <w:r w:rsidRPr="00A074B3">
        <w:rPr>
          <w:rFonts w:ascii="Times New Roman" w:hAnsi="Times New Roman" w:cs="Times New Roman"/>
          <w:sz w:val="24"/>
          <w:szCs w:val="24"/>
        </w:rPr>
        <w:t xml:space="preserve"> Суммарный процент работ ТР грузовых автомобилей и прицепного состава приведен для одного типа конструкции кузова.</w:t>
      </w:r>
    </w:p>
    <w:p w:rsidR="005E5158" w:rsidRPr="00A074B3" w:rsidRDefault="005E5158"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vertAlign w:val="superscript"/>
        </w:rPr>
        <w:t>*4</w:t>
      </w:r>
      <w:r w:rsidRPr="00A074B3">
        <w:rPr>
          <w:rFonts w:ascii="Times New Roman" w:hAnsi="Times New Roman" w:cs="Times New Roman"/>
          <w:sz w:val="24"/>
          <w:szCs w:val="24"/>
        </w:rPr>
        <w:t xml:space="preserve"> В знаменателе указаны объемы работ для автомобилей такси.</w:t>
      </w:r>
    </w:p>
    <w:p w:rsidR="005E5158" w:rsidRPr="00A074B3" w:rsidRDefault="005E5158" w:rsidP="00A074B3">
      <w:pPr>
        <w:pStyle w:val="ad"/>
        <w:jc w:val="both"/>
        <w:rPr>
          <w:rFonts w:ascii="Times New Roman" w:hAnsi="Times New Roman" w:cs="Times New Roman"/>
          <w:sz w:val="24"/>
          <w:szCs w:val="24"/>
        </w:rPr>
      </w:pPr>
    </w:p>
    <w:p w:rsidR="00C22F9E" w:rsidRPr="00A074B3" w:rsidRDefault="005E5158" w:rsidP="00CB5878">
      <w:pPr>
        <w:pStyle w:val="ad"/>
        <w:jc w:val="right"/>
        <w:rPr>
          <w:rFonts w:ascii="Times New Roman" w:hAnsi="Times New Roman" w:cs="Times New Roman"/>
          <w:b/>
          <w:sz w:val="24"/>
          <w:szCs w:val="24"/>
        </w:rPr>
      </w:pPr>
      <w:r w:rsidRPr="00A074B3">
        <w:rPr>
          <w:rFonts w:ascii="Times New Roman" w:hAnsi="Times New Roman" w:cs="Times New Roman"/>
          <w:sz w:val="24"/>
          <w:szCs w:val="24"/>
        </w:rPr>
        <w:br w:type="page"/>
      </w:r>
      <w:r w:rsidR="00C22F9E" w:rsidRPr="00A074B3">
        <w:rPr>
          <w:rFonts w:ascii="Times New Roman" w:hAnsi="Times New Roman" w:cs="Times New Roman"/>
          <w:b/>
          <w:sz w:val="24"/>
          <w:szCs w:val="24"/>
        </w:rPr>
        <w:lastRenderedPageBreak/>
        <w:t>Приложение 9</w:t>
      </w:r>
    </w:p>
    <w:p w:rsidR="00C22F9E" w:rsidRPr="00A074B3" w:rsidRDefault="00C22F9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Распределение трудоемкости ТО и ТР автомобилей по видам работ (по ОНТП-01-86), %</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276"/>
        <w:gridCol w:w="1418"/>
        <w:gridCol w:w="1984"/>
        <w:gridCol w:w="1843"/>
        <w:gridCol w:w="1559"/>
      </w:tblGrid>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Виды работ ТО и ТР</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Легковые автомобили</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Автобусы</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Грузовые автомобили общего назначения</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Внедорож-</w:t>
            </w:r>
          </w:p>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ные автомобили-самосвалы</w:t>
            </w:r>
          </w:p>
        </w:tc>
        <w:tc>
          <w:tcPr>
            <w:tcW w:w="1559" w:type="dxa"/>
            <w:vAlign w:val="center"/>
          </w:tcPr>
          <w:p w:rsidR="00C22F9E" w:rsidRPr="00A074B3" w:rsidRDefault="00C22F9E" w:rsidP="00CB5878">
            <w:pPr>
              <w:pStyle w:val="ad"/>
              <w:jc w:val="both"/>
              <w:rPr>
                <w:rFonts w:ascii="Times New Roman" w:hAnsi="Times New Roman" w:cs="Times New Roman"/>
                <w:sz w:val="24"/>
                <w:szCs w:val="24"/>
              </w:rPr>
            </w:pPr>
            <w:r w:rsidRPr="00A074B3">
              <w:rPr>
                <w:rFonts w:ascii="Times New Roman" w:hAnsi="Times New Roman" w:cs="Times New Roman"/>
                <w:sz w:val="24"/>
                <w:szCs w:val="24"/>
              </w:rPr>
              <w:t>Прицепы и полуприцепы</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w:t>
            </w:r>
          </w:p>
        </w:tc>
      </w:tr>
      <w:tr w:rsidR="00C22F9E" w:rsidRPr="00A074B3" w:rsidTr="00EA54A3">
        <w:tc>
          <w:tcPr>
            <w:tcW w:w="11057" w:type="dxa"/>
            <w:gridSpan w:val="6"/>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Ежедневное обслуживание</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Уборочные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80-90</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80-90</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70-90</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70-80</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65-75</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Моечные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10-20</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10-20</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10-30</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20-30</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24-40</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r w:rsidR="00C22F9E" w:rsidRPr="00A074B3" w:rsidTr="00EA54A3">
        <w:tc>
          <w:tcPr>
            <w:tcW w:w="11057" w:type="dxa"/>
            <w:gridSpan w:val="6"/>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ТО-1</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Диагностические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12-16</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5-9</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8-10</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5-9</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3,5-4,5</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Крепежные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40-48</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44-52</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32-38</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33-39</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35-45</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Регулировочные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9-11</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8-10</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10-12</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8-10</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8,5-10,5</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Смазочные, заправочно-очистительные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17-21</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19-21</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16-26</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20-26</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20-26</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Электротехнические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4-6</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4-6</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10-13</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8-10</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7-8</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 системе питания</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2,5-3,5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2,5-3,5</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3-6</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6-8</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Шинные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4-6</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3,5-4,5</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7-9</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8-10</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15-17</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r w:rsidR="00C22F9E" w:rsidRPr="00A074B3" w:rsidTr="00EA54A3">
        <w:tc>
          <w:tcPr>
            <w:tcW w:w="11057" w:type="dxa"/>
            <w:gridSpan w:val="6"/>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ТО-2</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Диагностические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10-12</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5-7</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6-10</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Крепежные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36-40</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46-52</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33-37</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38-42</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60-66</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Регулировочные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9-11</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7-9</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17-19</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15-17</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18-24</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Смазочные, заправочно-очистительные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9-11</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9-11</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14-18</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14-16</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10-12</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Электротехнические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6-8</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6-8</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8-12</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6-8</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1-1,5</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 системе питания</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7-14</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14-17</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Шинные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2,5-3,5</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Кузовные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18-22</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15-17</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r w:rsidR="00C22F9E" w:rsidRPr="00A074B3" w:rsidTr="00EA54A3">
        <w:tc>
          <w:tcPr>
            <w:tcW w:w="11057" w:type="dxa"/>
            <w:gridSpan w:val="6"/>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Текущий ремонт</w:t>
            </w:r>
          </w:p>
        </w:tc>
      </w:tr>
      <w:tr w:rsidR="00C22F9E" w:rsidRPr="00A074B3" w:rsidTr="00EA54A3">
        <w:tc>
          <w:tcPr>
            <w:tcW w:w="11057" w:type="dxa"/>
            <w:gridSpan w:val="6"/>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Работы, выполняемые на постах</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Диагностические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1,5-2,0</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1,5-2,0</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1,5-2,0</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1,5-2,0</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Регулировочные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3,5-4,5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1,5-2,0</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1,0-1,5</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2,5-3,5</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0,6-1,5</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Разборочно-сборочные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28-32</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24-28</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32-37</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29-32</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28-31</w:t>
            </w:r>
          </w:p>
        </w:tc>
      </w:tr>
      <w:tr w:rsidR="00C22F9E" w:rsidRPr="00A074B3" w:rsidTr="00EA54A3">
        <w:tc>
          <w:tcPr>
            <w:tcW w:w="297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Сварочно-жестяницкие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6-8</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6-7</w:t>
            </w:r>
          </w:p>
        </w:tc>
        <w:tc>
          <w:tcPr>
            <w:tcW w:w="198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843"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3,5-4,0</w:t>
            </w:r>
          </w:p>
        </w:tc>
        <w:tc>
          <w:tcPr>
            <w:tcW w:w="1559"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9-10</w:t>
            </w:r>
          </w:p>
        </w:tc>
      </w:tr>
    </w:tbl>
    <w:p w:rsidR="00C22F9E" w:rsidRPr="00A074B3" w:rsidRDefault="00C22F9E" w:rsidP="00A074B3">
      <w:pPr>
        <w:pStyle w:val="ad"/>
        <w:jc w:val="both"/>
        <w:rPr>
          <w:rFonts w:ascii="Times New Roman" w:hAnsi="Times New Roman" w:cs="Times New Roman"/>
          <w:sz w:val="24"/>
          <w:szCs w:val="24"/>
        </w:rPr>
      </w:pPr>
    </w:p>
    <w:tbl>
      <w:tblPr>
        <w:tblW w:w="109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0"/>
        <w:gridCol w:w="1276"/>
        <w:gridCol w:w="1701"/>
        <w:gridCol w:w="1417"/>
        <w:gridCol w:w="1418"/>
        <w:gridCol w:w="1146"/>
      </w:tblGrid>
      <w:tr w:rsidR="00C22F9E" w:rsidRPr="00A074B3" w:rsidTr="00EA54A3">
        <w:tc>
          <w:tcPr>
            <w:tcW w:w="10928" w:type="dxa"/>
            <w:gridSpan w:val="6"/>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Работы, выполняемые в цехах(и частично на постах)</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Агрегатные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13-15</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16-18</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18-20</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17-19</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 том числе: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по ремонту двигателя</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5-6</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6,5-7</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7-8</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7-8</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 ремонту сцепления, карданной передачи, стояночной тормозной системы, редуктора, подъемного механизма</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3,5-4,0</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5,0-5,5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4,5-5,0</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по ремонту рулевого управления, переднего и заднего мостов, тормозных систем</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4,5-5,0</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5,5-6,0</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6,0-6,5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5,5-6,0</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p>
        </w:tc>
      </w:tr>
      <w:tr w:rsidR="00C22F9E" w:rsidRPr="00A074B3" w:rsidTr="00EA54A3">
        <w:tc>
          <w:tcPr>
            <w:tcW w:w="3970" w:type="dxa"/>
            <w:vAlign w:val="center"/>
          </w:tcPr>
          <w:p w:rsidR="00C22F9E" w:rsidRPr="00A074B3" w:rsidRDefault="00721728" w:rsidP="00A074B3">
            <w:pPr>
              <w:pStyle w:val="ad"/>
              <w:jc w:val="both"/>
              <w:rPr>
                <w:rFonts w:ascii="Times New Roman" w:hAnsi="Times New Roman" w:cs="Times New Roman"/>
                <w:sz w:val="24"/>
                <w:szCs w:val="24"/>
              </w:rPr>
            </w:pPr>
            <w:r>
              <w:rPr>
                <w:rFonts w:ascii="Times New Roman" w:hAnsi="Times New Roman" w:cs="Times New Roman"/>
                <w:sz w:val="24"/>
                <w:szCs w:val="24"/>
              </w:rPr>
              <w:t>Слесарно-ме</w:t>
            </w:r>
            <w:r w:rsidR="00C22F9E" w:rsidRPr="00A074B3">
              <w:rPr>
                <w:rFonts w:ascii="Times New Roman" w:hAnsi="Times New Roman" w:cs="Times New Roman"/>
                <w:sz w:val="24"/>
                <w:szCs w:val="24"/>
              </w:rPr>
              <w:t>ханические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8-10</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7-9</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11-13</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7-9</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12-14</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Электротехнические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4,0-4,5</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8-9</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4,5-7,0</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5-7</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1,5-2,5</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Аккумуляторные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1,0-1,5</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0,5-1,5</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0,5-1,5</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p>
        </w:tc>
      </w:tr>
    </w:tbl>
    <w:p w:rsidR="00CB5878" w:rsidRDefault="00CB5878">
      <w:pPr>
        <w:rPr>
          <w:rFonts w:ascii="Times New Roman" w:hAnsi="Times New Roman" w:cs="Times New Roman"/>
          <w:b/>
          <w:sz w:val="24"/>
          <w:szCs w:val="24"/>
        </w:rPr>
      </w:pPr>
    </w:p>
    <w:p w:rsidR="00CB5878" w:rsidRDefault="00CB5878" w:rsidP="00CB5878">
      <w:pPr>
        <w:jc w:val="right"/>
      </w:pPr>
      <w:r w:rsidRPr="00A074B3">
        <w:rPr>
          <w:rFonts w:ascii="Times New Roman" w:hAnsi="Times New Roman" w:cs="Times New Roman"/>
          <w:b/>
          <w:sz w:val="24"/>
          <w:szCs w:val="24"/>
        </w:rPr>
        <w:lastRenderedPageBreak/>
        <w:t>Окончание приложения9</w:t>
      </w:r>
    </w:p>
    <w:tbl>
      <w:tblPr>
        <w:tblW w:w="109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0"/>
        <w:gridCol w:w="1276"/>
        <w:gridCol w:w="1701"/>
        <w:gridCol w:w="1417"/>
        <w:gridCol w:w="1418"/>
        <w:gridCol w:w="1146"/>
      </w:tblGrid>
      <w:tr w:rsidR="00CB5878" w:rsidRPr="00A074B3" w:rsidTr="00EA54A3">
        <w:tc>
          <w:tcPr>
            <w:tcW w:w="3970" w:type="dxa"/>
            <w:vAlign w:val="center"/>
          </w:tcPr>
          <w:p w:rsidR="00CB5878" w:rsidRPr="00A074B3" w:rsidRDefault="00CB5878" w:rsidP="00A074B3">
            <w:pPr>
              <w:pStyle w:val="ad"/>
              <w:jc w:val="both"/>
              <w:rPr>
                <w:rFonts w:ascii="Times New Roman" w:hAnsi="Times New Roman" w:cs="Times New Roman"/>
                <w:sz w:val="24"/>
                <w:szCs w:val="24"/>
              </w:rPr>
            </w:pPr>
          </w:p>
        </w:tc>
        <w:tc>
          <w:tcPr>
            <w:tcW w:w="1276" w:type="dxa"/>
            <w:vAlign w:val="center"/>
          </w:tcPr>
          <w:p w:rsidR="00CB5878" w:rsidRPr="00A074B3" w:rsidRDefault="00CB5878" w:rsidP="00A074B3">
            <w:pPr>
              <w:pStyle w:val="ad"/>
              <w:jc w:val="both"/>
              <w:rPr>
                <w:rFonts w:ascii="Times New Roman" w:hAnsi="Times New Roman" w:cs="Times New Roman"/>
                <w:sz w:val="24"/>
                <w:szCs w:val="24"/>
              </w:rPr>
            </w:pPr>
          </w:p>
        </w:tc>
        <w:tc>
          <w:tcPr>
            <w:tcW w:w="1701" w:type="dxa"/>
            <w:vAlign w:val="center"/>
          </w:tcPr>
          <w:p w:rsidR="00CB5878" w:rsidRPr="00A074B3" w:rsidRDefault="00CB5878" w:rsidP="00A074B3">
            <w:pPr>
              <w:pStyle w:val="ad"/>
              <w:jc w:val="both"/>
              <w:rPr>
                <w:rFonts w:ascii="Times New Roman" w:hAnsi="Times New Roman" w:cs="Times New Roman"/>
                <w:sz w:val="24"/>
                <w:szCs w:val="24"/>
              </w:rPr>
            </w:pPr>
          </w:p>
        </w:tc>
        <w:tc>
          <w:tcPr>
            <w:tcW w:w="1417" w:type="dxa"/>
            <w:vAlign w:val="center"/>
          </w:tcPr>
          <w:p w:rsidR="00CB5878" w:rsidRPr="00A074B3" w:rsidRDefault="00CB5878" w:rsidP="00A074B3">
            <w:pPr>
              <w:pStyle w:val="ad"/>
              <w:jc w:val="both"/>
              <w:rPr>
                <w:rFonts w:ascii="Times New Roman" w:hAnsi="Times New Roman" w:cs="Times New Roman"/>
                <w:sz w:val="24"/>
                <w:szCs w:val="24"/>
              </w:rPr>
            </w:pPr>
          </w:p>
        </w:tc>
        <w:tc>
          <w:tcPr>
            <w:tcW w:w="1418" w:type="dxa"/>
            <w:vAlign w:val="center"/>
          </w:tcPr>
          <w:p w:rsidR="00CB5878" w:rsidRPr="00A074B3" w:rsidRDefault="00CB5878" w:rsidP="00A074B3">
            <w:pPr>
              <w:pStyle w:val="ad"/>
              <w:jc w:val="both"/>
              <w:rPr>
                <w:rFonts w:ascii="Times New Roman" w:hAnsi="Times New Roman" w:cs="Times New Roman"/>
                <w:sz w:val="24"/>
                <w:szCs w:val="24"/>
              </w:rPr>
            </w:pPr>
          </w:p>
        </w:tc>
        <w:tc>
          <w:tcPr>
            <w:tcW w:w="1146" w:type="dxa"/>
            <w:vAlign w:val="center"/>
          </w:tcPr>
          <w:p w:rsidR="00CB5878" w:rsidRPr="00A074B3" w:rsidRDefault="00CB5878" w:rsidP="00A074B3">
            <w:pPr>
              <w:pStyle w:val="ad"/>
              <w:jc w:val="both"/>
              <w:rPr>
                <w:rFonts w:ascii="Times New Roman" w:hAnsi="Times New Roman" w:cs="Times New Roman"/>
                <w:sz w:val="24"/>
                <w:szCs w:val="24"/>
              </w:rPr>
            </w:pP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Шиномонтажные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2,0-2,5</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2,5-3,5</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9-11</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1,5-2,5</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Вулканизационные </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1,0-1,5</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0,5-1,5</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1,5-2,5</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1,5-2,5</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Кузнечно-рессорные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1,5-2,5</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2,5-3,5</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2,5-3,5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2,5-3,5</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8-10</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Медницкие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1,5-2,5</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1,5-2,5</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1,5-2,5</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0,5-1,5</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Сварочные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1,0-1,5</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1,0-1,5</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0,5-1,0</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1,0-15</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3-4</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Жестяницкие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1,0-1,5</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1,0-1,5</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0,5-1,0</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0,5-1,0</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0,5-1,5</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Арматурные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3,5-4,5</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0,5-1,5</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0,5-1,5</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Деревообрабатывающие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2,5-3,5</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16-18</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Обойные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1,5-0,5</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Малярные</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6-10</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7-9</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4-6</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2,5-3,5</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5-7</w:t>
            </w:r>
          </w:p>
        </w:tc>
      </w:tr>
      <w:tr w:rsidR="00C22F9E" w:rsidRPr="00A074B3" w:rsidTr="00EA54A3">
        <w:tc>
          <w:tcPr>
            <w:tcW w:w="397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701"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417"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41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14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r>
    </w:tbl>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Примечание:</w:t>
      </w:r>
    </w:p>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Распределение трудоемкости ЕО приведено при выполнении мойки автомобиля механизированным способом.</w:t>
      </w:r>
    </w:p>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Распределение трудоемкости ТО и ТР для грузовых автомобилей и, прицепов и полуприцепов приведено применительно к подвижному составу с деревянными кузовами.</w:t>
      </w:r>
    </w:p>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Распределение агрегатных работ ТР приведено по ОНТП-01-86 и может меняться в зависимости от условий работы конкретных АТП.</w:t>
      </w:r>
    </w:p>
    <w:p w:rsidR="00C22F9E" w:rsidRPr="00A074B3" w:rsidRDefault="00C22F9E"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t>Приложение 10</w:t>
      </w:r>
    </w:p>
    <w:p w:rsidR="00C22F9E" w:rsidRPr="00A074B3" w:rsidRDefault="00C22F9E"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Режим работы и годовые фонды времени производственных рабочих (по ОНТП-01-91)</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12"/>
        <w:gridCol w:w="1134"/>
        <w:gridCol w:w="1310"/>
        <w:gridCol w:w="1276"/>
        <w:gridCol w:w="1088"/>
      </w:tblGrid>
      <w:tr w:rsidR="00C22F9E" w:rsidRPr="00A074B3" w:rsidTr="00EA54A3">
        <w:tc>
          <w:tcPr>
            <w:tcW w:w="5812" w:type="dxa"/>
            <w:vMerge w:val="restart"/>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Наименование профессий работающих</w:t>
            </w:r>
          </w:p>
        </w:tc>
        <w:tc>
          <w:tcPr>
            <w:tcW w:w="2444" w:type="dxa"/>
            <w:gridSpan w:val="2"/>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Продолжительность</w:t>
            </w:r>
          </w:p>
        </w:tc>
        <w:tc>
          <w:tcPr>
            <w:tcW w:w="2364" w:type="dxa"/>
            <w:gridSpan w:val="2"/>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Годовой фонд времени рабочих, ч</w:t>
            </w:r>
          </w:p>
        </w:tc>
      </w:tr>
      <w:tr w:rsidR="00C22F9E" w:rsidRPr="00A074B3" w:rsidTr="00EA54A3">
        <w:tc>
          <w:tcPr>
            <w:tcW w:w="5812" w:type="dxa"/>
            <w:vMerge/>
            <w:vAlign w:val="center"/>
          </w:tcPr>
          <w:p w:rsidR="00C22F9E" w:rsidRPr="00A074B3" w:rsidRDefault="00C22F9E" w:rsidP="00A074B3">
            <w:pPr>
              <w:pStyle w:val="ad"/>
              <w:jc w:val="both"/>
              <w:rPr>
                <w:rFonts w:ascii="Times New Roman" w:hAnsi="Times New Roman" w:cs="Times New Roman"/>
                <w:sz w:val="24"/>
                <w:szCs w:val="24"/>
              </w:rPr>
            </w:pPr>
          </w:p>
        </w:tc>
        <w:tc>
          <w:tcPr>
            <w:tcW w:w="113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Рабочей недели, ч</w:t>
            </w:r>
          </w:p>
        </w:tc>
        <w:tc>
          <w:tcPr>
            <w:tcW w:w="131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Основного отпуска, дн</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Номи-нальный, (Ф</w:t>
            </w:r>
            <w:r w:rsidRPr="00A074B3">
              <w:rPr>
                <w:rFonts w:ascii="Times New Roman" w:hAnsi="Times New Roman" w:cs="Times New Roman"/>
                <w:sz w:val="24"/>
                <w:szCs w:val="24"/>
                <w:vertAlign w:val="subscript"/>
              </w:rPr>
              <w:t>рм</w:t>
            </w:r>
            <w:r w:rsidRPr="00A074B3">
              <w:rPr>
                <w:rFonts w:ascii="Times New Roman" w:hAnsi="Times New Roman" w:cs="Times New Roman"/>
                <w:sz w:val="24"/>
                <w:szCs w:val="24"/>
              </w:rPr>
              <w:t>)</w:t>
            </w:r>
          </w:p>
        </w:tc>
        <w:tc>
          <w:tcPr>
            <w:tcW w:w="108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Эффек-тивный, (Ф</w:t>
            </w:r>
            <w:r w:rsidRPr="00A074B3">
              <w:rPr>
                <w:rFonts w:ascii="Times New Roman" w:hAnsi="Times New Roman" w:cs="Times New Roman"/>
                <w:sz w:val="24"/>
                <w:szCs w:val="24"/>
                <w:vertAlign w:val="subscript"/>
              </w:rPr>
              <w:t>рв</w:t>
            </w:r>
            <w:r w:rsidRPr="00A074B3">
              <w:rPr>
                <w:rFonts w:ascii="Times New Roman" w:hAnsi="Times New Roman" w:cs="Times New Roman"/>
                <w:sz w:val="24"/>
                <w:szCs w:val="24"/>
              </w:rPr>
              <w:t>)</w:t>
            </w:r>
          </w:p>
        </w:tc>
      </w:tr>
      <w:tr w:rsidR="00C22F9E" w:rsidRPr="00A074B3" w:rsidTr="00EA54A3">
        <w:tc>
          <w:tcPr>
            <w:tcW w:w="5812"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Водитель легкового автомобиля, кондуктор автобуса, уборщик и мойщик подвижного состава, грузчик, стропальщик, комплектовщик ГАС, экспедитор</w:t>
            </w:r>
          </w:p>
        </w:tc>
        <w:tc>
          <w:tcPr>
            <w:tcW w:w="113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tc>
        <w:tc>
          <w:tcPr>
            <w:tcW w:w="131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28</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2010</w:t>
            </w:r>
          </w:p>
        </w:tc>
        <w:tc>
          <w:tcPr>
            <w:tcW w:w="108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1780</w:t>
            </w:r>
          </w:p>
        </w:tc>
      </w:tr>
      <w:tr w:rsidR="00C22F9E" w:rsidRPr="00A074B3" w:rsidTr="00EA54A3">
        <w:tc>
          <w:tcPr>
            <w:tcW w:w="5812"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Водитель грузового автомобиля грузоподъемностью до 3 т, слесарь по ТО и ТР подвижного состава, обойщик, столяр-деревообработчик, арматурщик, жестянщик, станочник по металлообработке, слесарь по ремонту агрегатов, узлов и деталей, смазчик-заправщик, электрик, слесарь по ремонту системы питания (кроме двигателей работающих на этиловом бензине), шиномонтажник, слесарь по ремонту оборудования и инструментов, кладовщик агрегатов(кроме кладовщиков ГАС), водитель автоэлекропогрузчика, машинист крана ГАС</w:t>
            </w:r>
          </w:p>
        </w:tc>
        <w:tc>
          <w:tcPr>
            <w:tcW w:w="113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tc>
        <w:tc>
          <w:tcPr>
            <w:tcW w:w="131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28</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2010</w:t>
            </w:r>
          </w:p>
        </w:tc>
        <w:tc>
          <w:tcPr>
            <w:tcW w:w="108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1780</w:t>
            </w:r>
          </w:p>
        </w:tc>
      </w:tr>
      <w:tr w:rsidR="00C22F9E" w:rsidRPr="00A074B3" w:rsidTr="00EA54A3">
        <w:tc>
          <w:tcPr>
            <w:tcW w:w="5812"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Водитель автобуса, грузового автомобиля грузоподъемностью 3 т и более, внедорожного автомобиля самосвала, кузнец-рессорщик, медник, газоэлектросварщик, слесарь по ремонту системы питания двигателей, работающих на этиловом бензине, вулканизаторщик, аккумуляторщик</w:t>
            </w:r>
          </w:p>
        </w:tc>
        <w:tc>
          <w:tcPr>
            <w:tcW w:w="113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tc>
        <w:tc>
          <w:tcPr>
            <w:tcW w:w="131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28+7</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2010</w:t>
            </w:r>
          </w:p>
        </w:tc>
        <w:tc>
          <w:tcPr>
            <w:tcW w:w="108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1783</w:t>
            </w:r>
          </w:p>
        </w:tc>
      </w:tr>
      <w:tr w:rsidR="00C22F9E" w:rsidRPr="00A074B3" w:rsidTr="00EA54A3">
        <w:tc>
          <w:tcPr>
            <w:tcW w:w="5812"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Маляр</w:t>
            </w:r>
          </w:p>
        </w:tc>
        <w:tc>
          <w:tcPr>
            <w:tcW w:w="1134"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tc>
        <w:tc>
          <w:tcPr>
            <w:tcW w:w="1310"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28+3</w:t>
            </w:r>
          </w:p>
        </w:tc>
        <w:tc>
          <w:tcPr>
            <w:tcW w:w="1276"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2010</w:t>
            </w:r>
          </w:p>
        </w:tc>
        <w:tc>
          <w:tcPr>
            <w:tcW w:w="1088" w:type="dxa"/>
            <w:vAlign w:val="center"/>
          </w:tcPr>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1760</w:t>
            </w:r>
          </w:p>
        </w:tc>
      </w:tr>
    </w:tbl>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Примечание:</w:t>
      </w:r>
    </w:p>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Продолжительность рабочей смены производственного персонала не должна превышать 8,2 часа. Допускается увеличение рабочей смены работающих при общей продолжительности работы не более 40 часов в неделю.</w:t>
      </w:r>
    </w:p>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Приведенные в таблице эффективные годовые фонды времени не распространяются на работающих в районе Крайнего севера и других, приравненных к ним районах</w:t>
      </w: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t>Приложение 11</w:t>
      </w:r>
    </w:p>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Схема управления зоной ТО-1</w:t>
      </w:r>
    </w:p>
    <w:p w:rsidR="00C22F9E" w:rsidRPr="00A074B3" w:rsidRDefault="005F68B3" w:rsidP="00A074B3">
      <w:pPr>
        <w:pStyle w:val="ad"/>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55" o:spid="_x0000_s1121" type="#_x0000_t202" style="position:absolute;left:0;text-align:left;margin-left:346.85pt;margin-top:3.85pt;width:94.65pt;height:28.85pt;z-index:25162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">
            <v:textbox>
              <w:txbxContent>
                <w:p w:rsidR="00BB22E0" w:rsidRPr="001F6D6A" w:rsidRDefault="00BB22E0" w:rsidP="00C22F9E">
                  <w:pPr>
                    <w:jc w:val="center"/>
                    <w:rPr>
                      <w:rFonts w:ascii="Times New Roman" w:hAnsi="Times New Roman" w:cs="Times New Roman"/>
                      <w:sz w:val="28"/>
                      <w:szCs w:val="28"/>
                    </w:rPr>
                  </w:pPr>
                  <w:r w:rsidRPr="001F6D6A">
                    <w:rPr>
                      <w:rFonts w:ascii="Times New Roman" w:hAnsi="Times New Roman" w:cs="Times New Roman"/>
                      <w:sz w:val="28"/>
                      <w:szCs w:val="28"/>
                    </w:rPr>
                    <w:t>ЦУП</w:t>
                  </w:r>
                </w:p>
              </w:txbxContent>
            </v:textbox>
          </v:shape>
        </w:pict>
      </w:r>
    </w:p>
    <w:p w:rsidR="00C22F9E" w:rsidRPr="00A074B3" w:rsidRDefault="005F68B3" w:rsidP="00A074B3">
      <w:pPr>
        <w:pStyle w:val="ad"/>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73" o:spid="_x0000_s1120" type="#_x0000_t32" style="position:absolute;left:0;text-align:left;margin-left:327.4pt;margin-top:63.85pt;width:18.85pt;height:0;flip:x;z-index:2516459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">
            <v:stroke endarrow="block"/>
          </v:shape>
        </w:pict>
      </w:r>
      <w:r>
        <w:rPr>
          <w:rFonts w:ascii="Times New Roman" w:hAnsi="Times New Roman" w:cs="Times New Roman"/>
          <w:noProof/>
          <w:sz w:val="24"/>
          <w:szCs w:val="24"/>
        </w:rPr>
        <w:pict>
          <v:shape id="AutoShape 172" o:spid="_x0000_s1119" type="#_x0000_t32" style="position:absolute;left:0;text-align:left;margin-left:355.95pt;margin-top:63.85pt;width:6.65pt;height:0;flip:x;z-index:2516449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"/>
        </w:pict>
      </w:r>
      <w:r>
        <w:rPr>
          <w:rFonts w:ascii="Times New Roman" w:hAnsi="Times New Roman" w:cs="Times New Roman"/>
          <w:noProof/>
          <w:sz w:val="24"/>
          <w:szCs w:val="24"/>
        </w:rPr>
        <w:pict>
          <v:shape id="AutoShape 171" o:spid="_x0000_s1118" type="#_x0000_t32" style="position:absolute;left:0;text-align:left;margin-left:375.45pt;margin-top:63.85pt;width:16.5pt;height:0;flip:x;z-index:2516439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SRKgIAAEg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"/>
        </w:pict>
      </w:r>
      <w:r>
        <w:rPr>
          <w:rFonts w:ascii="Times New Roman" w:hAnsi="Times New Roman" w:cs="Times New Roman"/>
          <w:noProof/>
          <w:sz w:val="24"/>
          <w:szCs w:val="24"/>
        </w:rPr>
        <w:pict>
          <v:shape id="AutoShape 170" o:spid="_x0000_s1117" type="#_x0000_t32" style="position:absolute;left:0;text-align:left;margin-left:391.95pt;margin-top:57.25pt;width:0;height:6.6pt;z-index:2516428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"/>
        </w:pict>
      </w:r>
      <w:r>
        <w:rPr>
          <w:rFonts w:ascii="Times New Roman" w:hAnsi="Times New Roman" w:cs="Times New Roman"/>
          <w:noProof/>
          <w:sz w:val="24"/>
          <w:szCs w:val="24"/>
        </w:rPr>
        <w:pict>
          <v:shape id="AutoShape 169" o:spid="_x0000_s1116" type="#_x0000_t32" style="position:absolute;left:0;text-align:left;margin-left:391.95pt;margin-top:39.25pt;width:0;height:9.75pt;z-index:2516418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tCHwIAAD4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"/>
        </w:pict>
      </w:r>
      <w:r>
        <w:rPr>
          <w:rFonts w:ascii="Times New Roman" w:hAnsi="Times New Roman" w:cs="Times New Roman"/>
          <w:noProof/>
          <w:sz w:val="24"/>
          <w:szCs w:val="24"/>
        </w:rPr>
        <w:pict>
          <v:shape id="AutoShape 168" o:spid="_x0000_s1115" type="#_x0000_t32" style="position:absolute;left:0;text-align:left;margin-left:391.95pt;margin-top:25.75pt;width:0;height:7.5pt;z-index:2516408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x6HQ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"/>
        </w:pict>
      </w:r>
      <w:r>
        <w:rPr>
          <w:rFonts w:ascii="Times New Roman" w:hAnsi="Times New Roman" w:cs="Times New Roman"/>
          <w:noProof/>
          <w:sz w:val="24"/>
          <w:szCs w:val="24"/>
        </w:rPr>
        <w:pict>
          <v:shape id="AutoShape 167" o:spid="_x0000_s1114" type="#_x0000_t32" style="position:absolute;left:0;text-align:left;margin-left:391.95pt;margin-top:8.85pt;width:0;height:7.15pt;z-index:25163980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sa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"/>
        </w:pict>
      </w:r>
      <w:r>
        <w:rPr>
          <w:rFonts w:ascii="Times New Roman" w:hAnsi="Times New Roman" w:cs="Times New Roman"/>
          <w:noProof/>
          <w:sz w:val="24"/>
          <w:szCs w:val="24"/>
        </w:rPr>
        <w:pict>
          <v:shape id="AutoShape 166" o:spid="_x0000_s1113" type="#_x0000_t32" style="position:absolute;left:0;text-align:left;margin-left:48.45pt;margin-top:78.25pt;width:92.7pt;height:0;z-index:2516387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9jwNgIAAGE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">
            <v:stroke endarrow="block"/>
          </v:shape>
        </w:pict>
      </w:r>
      <w:r>
        <w:rPr>
          <w:rFonts w:ascii="Times New Roman" w:hAnsi="Times New Roman" w:cs="Times New Roman"/>
          <w:noProof/>
          <w:sz w:val="24"/>
          <w:szCs w:val="24"/>
        </w:rPr>
        <w:pict>
          <v:shape id="AutoShape 165" o:spid="_x0000_s1112" type="#_x0000_t32" style="position:absolute;left:0;text-align:left;margin-left:311.7pt;margin-top:116.5pt;width:0;height:84.05pt;z-index:25163776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VeIQ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"/>
        </w:pict>
      </w:r>
      <w:r>
        <w:rPr>
          <w:rFonts w:ascii="Times New Roman" w:hAnsi="Times New Roman" w:cs="Times New Roman"/>
          <w:noProof/>
          <w:sz w:val="24"/>
          <w:szCs w:val="24"/>
        </w:rPr>
        <w:pict>
          <v:shape id="AutoShape 164" o:spid="_x0000_s1111" type="#_x0000_t32" style="position:absolute;left:0;text-align:left;margin-left:199.2pt;margin-top:116.5pt;width:1.5pt;height:84.0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WjJQIAAEM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"/>
        </w:pict>
      </w:r>
      <w:r>
        <w:rPr>
          <w:rFonts w:ascii="Times New Roman" w:hAnsi="Times New Roman" w:cs="Times New Roman"/>
          <w:noProof/>
          <w:sz w:val="24"/>
          <w:szCs w:val="24"/>
        </w:rPr>
        <w:pict>
          <v:shape id="AutoShape 163" o:spid="_x0000_s1110" type="#_x0000_t32" style="position:absolute;left:0;text-align:left;margin-left:90.45pt;margin-top:116.5pt;width:.75pt;height:83.6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NIQIAAEI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"/>
        </w:pict>
      </w:r>
      <w:r>
        <w:rPr>
          <w:rFonts w:ascii="Times New Roman" w:hAnsi="Times New Roman" w:cs="Times New Roman"/>
          <w:noProof/>
          <w:sz w:val="24"/>
          <w:szCs w:val="24"/>
        </w:rPr>
        <w:pict>
          <v:shape id="AutoShape 162" o:spid="_x0000_s1109" type="#_x0000_t32" style="position:absolute;left:0;text-align:left;margin-left:375.45pt;margin-top:116.5pt;width:0;height:22.55pt;z-index:25163468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"/>
        </w:pict>
      </w:r>
      <w:r>
        <w:rPr>
          <w:rFonts w:ascii="Times New Roman" w:hAnsi="Times New Roman" w:cs="Times New Roman"/>
          <w:noProof/>
          <w:sz w:val="24"/>
          <w:szCs w:val="24"/>
        </w:rPr>
        <w:pict>
          <v:shape id="AutoShape 161" o:spid="_x0000_s1108" type="#_x0000_t32" style="position:absolute;left:0;text-align:left;margin-left:267.95pt;margin-top:117.25pt;width:0;height:21.8pt;z-index:25163366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hIIwIAAD4EAAAOAAAAZHJzL2Uyb0RvYy54bWysU9uO2jAQfa/Uf7D8Drk0s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"/>
        </w:pict>
      </w:r>
      <w:r>
        <w:rPr>
          <w:rFonts w:ascii="Times New Roman" w:hAnsi="Times New Roman" w:cs="Times New Roman"/>
          <w:noProof/>
          <w:sz w:val="24"/>
          <w:szCs w:val="24"/>
        </w:rPr>
        <w:pict>
          <v:shape id="AutoShape 160" o:spid="_x0000_s1107" type="#_x0000_t32" style="position:absolute;left:0;text-align:left;margin-left:141.15pt;margin-top:116.5pt;width:0;height:22.55pt;z-index:25163264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"/>
        </w:pict>
      </w:r>
      <w:r>
        <w:rPr>
          <w:rFonts w:ascii="Times New Roman" w:hAnsi="Times New Roman" w:cs="Times New Roman"/>
          <w:noProof/>
          <w:sz w:val="24"/>
          <w:szCs w:val="24"/>
        </w:rPr>
        <w:pict>
          <v:shape id="AutoShape 159" o:spid="_x0000_s1106" type="#_x0000_t32" style="position:absolute;left:0;text-align:left;margin-left:32.7pt;margin-top:116.5pt;width:0;height:22.55pt;z-index:2516316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"/>
        </w:pict>
      </w:r>
      <w:r>
        <w:rPr>
          <w:rFonts w:ascii="Times New Roman" w:hAnsi="Times New Roman" w:cs="Times New Roman"/>
          <w:noProof/>
          <w:sz w:val="24"/>
          <w:szCs w:val="24"/>
        </w:rPr>
        <w:pict>
          <v:shape id="AutoShape 158" o:spid="_x0000_s1105" type="#_x0000_t32" style="position:absolute;left:0;text-align:left;margin-left:226.2pt;margin-top:97.65pt;width:.75pt;height:18.8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"/>
        </w:pict>
      </w:r>
      <w:r>
        <w:rPr>
          <w:rFonts w:ascii="Times New Roman" w:hAnsi="Times New Roman" w:cs="Times New Roman"/>
          <w:noProof/>
          <w:sz w:val="24"/>
          <w:szCs w:val="24"/>
        </w:rPr>
        <w:pict>
          <v:shape id="AutoShape 157" o:spid="_x0000_s1104" type="#_x0000_t32" style="position:absolute;left:0;text-align:left;margin-left:32.7pt;margin-top:116.5pt;width:342.75pt;height:.75pt;flip:y;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"/>
        </w:pict>
      </w:r>
      <w:r>
        <w:rPr>
          <w:rFonts w:ascii="Times New Roman" w:hAnsi="Times New Roman" w:cs="Times New Roman"/>
          <w:noProof/>
          <w:sz w:val="24"/>
          <w:szCs w:val="24"/>
        </w:rPr>
        <w:pict>
          <v:shape id="AutoShape 156" o:spid="_x0000_s1103" type="#_x0000_t32" style="position:absolute;left:0;text-align:left;margin-left:48.45pt;margin-top:45.25pt;width:0;height:33pt;z-index:2516285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ru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"/>
        </w:pict>
      </w:r>
      <w:r>
        <w:rPr>
          <w:rFonts w:ascii="Times New Roman" w:hAnsi="Times New Roman" w:cs="Times New Roman"/>
          <w:noProof/>
          <w:sz w:val="24"/>
          <w:szCs w:val="24"/>
        </w:rPr>
        <w:pict>
          <v:shape id="Text Box 152" o:spid="_x0000_s1027" type="#_x0000_t202" style="position:absolute;left:0;text-align:left;margin-left:38.45pt;margin-top:200.15pt;width:94.65pt;height:39.35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">
            <v:textbox>
              <w:txbxContent>
                <w:p w:rsidR="00BB22E0" w:rsidRPr="001F6D6A" w:rsidRDefault="00BB22E0" w:rsidP="00C22F9E">
                  <w:pPr>
                    <w:jc w:val="center"/>
                    <w:rPr>
                      <w:rFonts w:ascii="Times New Roman" w:hAnsi="Times New Roman" w:cs="Times New Roman"/>
                    </w:rPr>
                  </w:pPr>
                  <w:r w:rsidRPr="001F6D6A">
                    <w:rPr>
                      <w:rFonts w:ascii="Times New Roman" w:hAnsi="Times New Roman" w:cs="Times New Roman"/>
                      <w:sz w:val="24"/>
                      <w:szCs w:val="24"/>
                    </w:rPr>
                    <w:t>Рабочее место №5</w:t>
                  </w:r>
                </w:p>
              </w:txbxContent>
            </v:textbox>
          </v:shape>
        </w:pict>
      </w:r>
      <w:r>
        <w:rPr>
          <w:rFonts w:ascii="Times New Roman" w:hAnsi="Times New Roman" w:cs="Times New Roman"/>
          <w:noProof/>
          <w:sz w:val="24"/>
          <w:szCs w:val="24"/>
        </w:rPr>
        <w:pict>
          <v:shape id="Text Box 153" o:spid="_x0000_s1028" type="#_x0000_t202" style="position:absolute;left:0;text-align:left;margin-left:150.15pt;margin-top:200.55pt;width:94.65pt;height:38.95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">
            <v:textbox>
              <w:txbxContent>
                <w:p w:rsidR="00BB22E0" w:rsidRPr="001F6D6A" w:rsidRDefault="00BB22E0" w:rsidP="00C22F9E">
                  <w:pPr>
                    <w:jc w:val="center"/>
                    <w:rPr>
                      <w:rFonts w:ascii="Times New Roman" w:hAnsi="Times New Roman" w:cs="Times New Roman"/>
                    </w:rPr>
                  </w:pPr>
                  <w:r w:rsidRPr="001F6D6A">
                    <w:rPr>
                      <w:rFonts w:ascii="Times New Roman" w:hAnsi="Times New Roman" w:cs="Times New Roman"/>
                      <w:sz w:val="24"/>
                      <w:szCs w:val="24"/>
                    </w:rPr>
                    <w:t>Рабочее место №6</w:t>
                  </w:r>
                </w:p>
              </w:txbxContent>
            </v:textbox>
          </v:shape>
        </w:pict>
      </w:r>
      <w:r>
        <w:rPr>
          <w:rFonts w:ascii="Times New Roman" w:hAnsi="Times New Roman" w:cs="Times New Roman"/>
          <w:noProof/>
          <w:sz w:val="24"/>
          <w:szCs w:val="24"/>
        </w:rPr>
        <w:pict>
          <v:shape id="Text Box 154" o:spid="_x0000_s1029" type="#_x0000_t202" style="position:absolute;left:0;text-align:left;margin-left:267.95pt;margin-top:200.95pt;width:94.65pt;height:38.55pt;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">
            <v:textbox>
              <w:txbxContent>
                <w:p w:rsidR="00BB22E0" w:rsidRPr="001F6D6A" w:rsidRDefault="00BB22E0" w:rsidP="00C22F9E">
                  <w:pPr>
                    <w:jc w:val="center"/>
                    <w:rPr>
                      <w:rFonts w:ascii="Times New Roman" w:hAnsi="Times New Roman" w:cs="Times New Roman"/>
                    </w:rPr>
                  </w:pPr>
                  <w:r w:rsidRPr="001F6D6A">
                    <w:rPr>
                      <w:rFonts w:ascii="Times New Roman" w:hAnsi="Times New Roman" w:cs="Times New Roman"/>
                      <w:sz w:val="24"/>
                      <w:szCs w:val="24"/>
                    </w:rPr>
                    <w:t>Рабочее место №7</w:t>
                  </w:r>
                </w:p>
              </w:txbxContent>
            </v:textbox>
          </v:shape>
        </w:pict>
      </w:r>
      <w:r>
        <w:rPr>
          <w:rFonts w:ascii="Times New Roman" w:hAnsi="Times New Roman" w:cs="Times New Roman"/>
          <w:noProof/>
          <w:sz w:val="24"/>
          <w:szCs w:val="24"/>
        </w:rPr>
        <w:pict>
          <v:shape id="Text Box 148" o:spid="_x0000_s1030" type="#_x0000_t202" style="position:absolute;left:0;text-align:left;margin-left:-17pt;margin-top:139.05pt;width:98.9pt;height:44.2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">
            <v:textbox>
              <w:txbxContent>
                <w:p w:rsidR="00BB22E0" w:rsidRPr="001F6D6A" w:rsidRDefault="00BB22E0" w:rsidP="00C22F9E">
                  <w:pPr>
                    <w:jc w:val="center"/>
                    <w:rPr>
                      <w:rFonts w:ascii="Times New Roman" w:hAnsi="Times New Roman" w:cs="Times New Roman"/>
                      <w:sz w:val="24"/>
                      <w:szCs w:val="24"/>
                    </w:rPr>
                  </w:pPr>
                  <w:r w:rsidRPr="001F6D6A">
                    <w:rPr>
                      <w:rFonts w:ascii="Times New Roman" w:hAnsi="Times New Roman" w:cs="Times New Roman"/>
                      <w:sz w:val="24"/>
                      <w:szCs w:val="24"/>
                    </w:rPr>
                    <w:t>Рабочее место №1 бригадир</w:t>
                  </w:r>
                </w:p>
              </w:txbxContent>
            </v:textbox>
          </v:shape>
        </w:pict>
      </w:r>
      <w:r>
        <w:rPr>
          <w:rFonts w:ascii="Times New Roman" w:hAnsi="Times New Roman" w:cs="Times New Roman"/>
          <w:noProof/>
          <w:sz w:val="24"/>
          <w:szCs w:val="24"/>
        </w:rPr>
        <w:pict>
          <v:shape id="Text Box 149" o:spid="_x0000_s1031" type="#_x0000_t202" style="position:absolute;left:0;text-align:left;margin-left:98pt;margin-top:139.45pt;width:97pt;height:40.05pt;z-index:25162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">
            <v:textbox>
              <w:txbxContent>
                <w:p w:rsidR="00BB22E0" w:rsidRPr="001F6D6A" w:rsidRDefault="00BB22E0" w:rsidP="00C22F9E">
                  <w:pPr>
                    <w:jc w:val="center"/>
                    <w:rPr>
                      <w:rFonts w:ascii="Times New Roman" w:hAnsi="Times New Roman" w:cs="Times New Roman"/>
                    </w:rPr>
                  </w:pPr>
                  <w:r w:rsidRPr="001F6D6A">
                    <w:rPr>
                      <w:rFonts w:ascii="Times New Roman" w:hAnsi="Times New Roman" w:cs="Times New Roman"/>
                      <w:sz w:val="24"/>
                      <w:szCs w:val="24"/>
                    </w:rPr>
                    <w:t>Рабочее место №2</w:t>
                  </w:r>
                </w:p>
              </w:txbxContent>
            </v:textbox>
          </v:shape>
        </w:pict>
      </w:r>
      <w:r>
        <w:rPr>
          <w:rFonts w:ascii="Times New Roman" w:hAnsi="Times New Roman" w:cs="Times New Roman"/>
          <w:noProof/>
          <w:sz w:val="24"/>
          <w:szCs w:val="24"/>
        </w:rPr>
        <w:pict>
          <v:shape id="Text Box 150" o:spid="_x0000_s1032" type="#_x0000_t202" style="position:absolute;left:0;text-align:left;margin-left:208.8pt;margin-top:139.05pt;width:94.65pt;height:40.45pt;z-index:25162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">
            <v:textbox>
              <w:txbxContent>
                <w:p w:rsidR="00BB22E0" w:rsidRPr="001F6D6A" w:rsidRDefault="00BB22E0" w:rsidP="00C22F9E">
                  <w:pPr>
                    <w:jc w:val="center"/>
                    <w:rPr>
                      <w:rFonts w:ascii="Times New Roman" w:hAnsi="Times New Roman" w:cs="Times New Roman"/>
                    </w:rPr>
                  </w:pPr>
                  <w:r w:rsidRPr="001F6D6A">
                    <w:rPr>
                      <w:rFonts w:ascii="Times New Roman" w:hAnsi="Times New Roman" w:cs="Times New Roman"/>
                      <w:sz w:val="24"/>
                      <w:szCs w:val="24"/>
                    </w:rPr>
                    <w:t>Рабочее место №3</w:t>
                  </w:r>
                </w:p>
              </w:txbxContent>
            </v:textbox>
          </v:shape>
        </w:pict>
      </w:r>
      <w:r>
        <w:rPr>
          <w:rFonts w:ascii="Times New Roman" w:hAnsi="Times New Roman" w:cs="Times New Roman"/>
          <w:noProof/>
          <w:sz w:val="24"/>
          <w:szCs w:val="24"/>
        </w:rPr>
        <w:pict>
          <v:shape id="Text Box 151" o:spid="_x0000_s1033" type="#_x0000_t202" style="position:absolute;left:0;text-align:left;margin-left:319.7pt;margin-top:139.45pt;width:94.65pt;height:40.05pt;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">
            <v:textbox>
              <w:txbxContent>
                <w:p w:rsidR="00BB22E0" w:rsidRPr="001F6D6A" w:rsidRDefault="00BB22E0" w:rsidP="00C22F9E">
                  <w:pPr>
                    <w:jc w:val="center"/>
                    <w:rPr>
                      <w:rFonts w:ascii="Times New Roman" w:hAnsi="Times New Roman" w:cs="Times New Roman"/>
                    </w:rPr>
                  </w:pPr>
                  <w:r w:rsidRPr="001F6D6A">
                    <w:rPr>
                      <w:rFonts w:ascii="Times New Roman" w:hAnsi="Times New Roman" w:cs="Times New Roman"/>
                      <w:sz w:val="24"/>
                      <w:szCs w:val="24"/>
                    </w:rPr>
                    <w:t>Рабочее место №4</w:t>
                  </w:r>
                </w:p>
              </w:txbxContent>
            </v:textbox>
          </v:shape>
        </w:pict>
      </w:r>
      <w:r>
        <w:rPr>
          <w:rFonts w:ascii="Times New Roman" w:hAnsi="Times New Roman" w:cs="Times New Roman"/>
          <w:noProof/>
          <w:sz w:val="24"/>
          <w:szCs w:val="24"/>
        </w:rPr>
        <w:pict>
          <v:shape id="Text Box 147" o:spid="_x0000_s1034" type="#_x0000_t202" style="position:absolute;left:0;text-align:left;margin-left:140.7pt;margin-top:63.4pt;width:208.4pt;height:33.8pt;z-index:25161932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">
            <v:textbox style="mso-fit-shape-to-text:t">
              <w:txbxContent>
                <w:p w:rsidR="00BB22E0" w:rsidRPr="001F6D6A" w:rsidRDefault="00BB22E0" w:rsidP="00C22F9E">
                  <w:pPr>
                    <w:jc w:val="center"/>
                    <w:rPr>
                      <w:rFonts w:ascii="Times New Roman" w:hAnsi="Times New Roman" w:cs="Times New Roman"/>
                      <w:sz w:val="24"/>
                      <w:szCs w:val="24"/>
                    </w:rPr>
                  </w:pPr>
                  <w:r w:rsidRPr="001F6D6A">
                    <w:rPr>
                      <w:rFonts w:ascii="Times New Roman" w:hAnsi="Times New Roman" w:cs="Times New Roman"/>
                      <w:sz w:val="24"/>
                      <w:szCs w:val="24"/>
                    </w:rPr>
                    <w:t>Мастер зоны ТО-1</w:t>
                  </w:r>
                </w:p>
              </w:txbxContent>
            </v:textbox>
          </v:shape>
        </w:pict>
      </w:r>
      <w:r>
        <w:rPr>
          <w:rFonts w:ascii="Times New Roman" w:hAnsi="Times New Roman" w:cs="Times New Roman"/>
          <w:noProof/>
          <w:sz w:val="24"/>
          <w:szCs w:val="24"/>
        </w:rPr>
        <w:pict>
          <v:shape id="Text Box 146" o:spid="_x0000_s1035" type="#_x0000_t202" style="position:absolute;left:0;text-align:left;margin-left:-3.6pt;margin-top:.45pt;width:110.55pt;height:44.8pt;z-index:25161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">
            <v:textbox>
              <w:txbxContent>
                <w:p w:rsidR="00BB22E0" w:rsidRPr="001F6D6A" w:rsidRDefault="00BB22E0" w:rsidP="00C22F9E">
                  <w:pPr>
                    <w:jc w:val="center"/>
                    <w:rPr>
                      <w:rFonts w:ascii="Times New Roman" w:hAnsi="Times New Roman" w:cs="Times New Roman"/>
                      <w:sz w:val="24"/>
                      <w:szCs w:val="24"/>
                    </w:rPr>
                  </w:pPr>
                  <w:r w:rsidRPr="001F6D6A">
                    <w:rPr>
                      <w:rFonts w:ascii="Times New Roman" w:hAnsi="Times New Roman" w:cs="Times New Roman"/>
                      <w:sz w:val="24"/>
                      <w:szCs w:val="24"/>
                    </w:rPr>
                    <w:t>Начальник комплекса ТОД</w:t>
                  </w:r>
                </w:p>
              </w:txbxContent>
            </v:textbox>
          </v:shape>
        </w:pict>
      </w:r>
      <w:r w:rsidR="00C22F9E" w:rsidRPr="00A074B3">
        <w:rPr>
          <w:rFonts w:ascii="Times New Roman" w:hAnsi="Times New Roman" w:cs="Times New Roman"/>
          <w:sz w:val="24"/>
          <w:szCs w:val="24"/>
        </w:rPr>
        <w:t>---</w:t>
      </w: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p>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            ______________-    административное подчинение;</w:t>
      </w:r>
    </w:p>
    <w:p w:rsidR="00C22F9E" w:rsidRPr="00A074B3" w:rsidRDefault="00C22F9E"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               _  _  _  _  _  _  _  _  -  оперативное подчинение.</w:t>
      </w:r>
    </w:p>
    <w:p w:rsidR="00C22F9E" w:rsidRPr="00A074B3" w:rsidRDefault="00C22F9E" w:rsidP="00A074B3">
      <w:pPr>
        <w:pStyle w:val="ad"/>
        <w:jc w:val="both"/>
        <w:rPr>
          <w:rFonts w:ascii="Times New Roman" w:hAnsi="Times New Roman" w:cs="Times New Roman"/>
          <w:sz w:val="24"/>
          <w:szCs w:val="24"/>
        </w:rPr>
      </w:pPr>
    </w:p>
    <w:p w:rsidR="001F6D6A" w:rsidRPr="00A074B3" w:rsidRDefault="001F6D6A"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Схема управления участком по ремонту топливной аппаратуры.</w:t>
      </w:r>
    </w:p>
    <w:p w:rsidR="00C22F9E" w:rsidRPr="00A074B3" w:rsidRDefault="005F68B3" w:rsidP="00A074B3">
      <w:pPr>
        <w:pStyle w:val="ad"/>
        <w:jc w:val="both"/>
        <w:rPr>
          <w:rFonts w:ascii="Times New Roman" w:hAnsi="Times New Roman" w:cs="Times New Roman"/>
          <w:sz w:val="24"/>
          <w:szCs w:val="24"/>
        </w:rPr>
      </w:pPr>
      <w:r w:rsidRPr="005F68B3">
        <w:rPr>
          <w:rFonts w:ascii="Times New Roman" w:hAnsi="Times New Roman" w:cs="Times New Roman"/>
          <w:b/>
          <w:noProof/>
          <w:sz w:val="24"/>
          <w:szCs w:val="24"/>
        </w:rPr>
        <w:pict>
          <v:shape id="AutoShape 188" o:spid="_x0000_s1102" type="#_x0000_t32" style="position:absolute;left:0;text-align:left;margin-left:201.5pt;margin-top:87.9pt;width:17.2pt;height:0;flip:x;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">
            <v:stroke endarrow="block"/>
          </v:shape>
        </w:pict>
      </w:r>
      <w:r w:rsidRPr="005F68B3">
        <w:rPr>
          <w:rFonts w:ascii="Times New Roman" w:hAnsi="Times New Roman" w:cs="Times New Roman"/>
          <w:b/>
          <w:noProof/>
          <w:sz w:val="24"/>
          <w:szCs w:val="24"/>
        </w:rPr>
        <w:pict>
          <v:shape id="AutoShape 187" o:spid="_x0000_s1101" type="#_x0000_t32" style="position:absolute;left:0;text-align:left;margin-left:226.95pt;margin-top:87.9pt;width:12.75pt;height:0;flip:x;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"/>
        </w:pict>
      </w:r>
      <w:r w:rsidRPr="005F68B3">
        <w:rPr>
          <w:rFonts w:ascii="Times New Roman" w:hAnsi="Times New Roman" w:cs="Times New Roman"/>
          <w:b/>
          <w:noProof/>
          <w:sz w:val="24"/>
          <w:szCs w:val="24"/>
        </w:rPr>
        <w:pict>
          <v:shape id="AutoShape 186" o:spid="_x0000_s1100" type="#_x0000_t32" style="position:absolute;left:0;text-align:left;margin-left:248.7pt;margin-top:87.9pt;width:10.5pt;height:0;flip:x;z-index:2516592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F5KQ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"/>
        </w:pict>
      </w:r>
      <w:r w:rsidRPr="005F68B3">
        <w:rPr>
          <w:rFonts w:ascii="Times New Roman" w:hAnsi="Times New Roman" w:cs="Times New Roman"/>
          <w:b/>
          <w:noProof/>
          <w:sz w:val="24"/>
          <w:szCs w:val="24"/>
        </w:rPr>
        <w:pict>
          <v:shape id="AutoShape 185" o:spid="_x0000_s1099" type="#_x0000_t32" style="position:absolute;left:0;text-align:left;margin-left:267.95pt;margin-top:87.9pt;width:9.25pt;height:0;flip:x;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KFKAIAAEg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"/>
        </w:pict>
      </w:r>
      <w:r w:rsidRPr="005F68B3">
        <w:rPr>
          <w:rFonts w:ascii="Times New Roman" w:hAnsi="Times New Roman" w:cs="Times New Roman"/>
          <w:b/>
          <w:noProof/>
          <w:sz w:val="24"/>
          <w:szCs w:val="24"/>
        </w:rPr>
        <w:pict>
          <v:shape id="AutoShape 184" o:spid="_x0000_s1098" type="#_x0000_t32" style="position:absolute;left:0;text-align:left;margin-left:287.7pt;margin-top:87.9pt;width:10.5pt;height:0;flip:x;z-index:2516572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8KA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"/>
        </w:pict>
      </w:r>
      <w:r w:rsidRPr="005F68B3">
        <w:rPr>
          <w:rFonts w:ascii="Times New Roman" w:hAnsi="Times New Roman" w:cs="Times New Roman"/>
          <w:b/>
          <w:noProof/>
          <w:sz w:val="24"/>
          <w:szCs w:val="24"/>
        </w:rPr>
        <w:pict>
          <v:shape id="AutoShape 183" o:spid="_x0000_s1097" type="#_x0000_t32" style="position:absolute;left:0;text-align:left;margin-left:311.7pt;margin-top:87.9pt;width:8pt;height:0;flip:x;z-index:2516561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axKA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"/>
        </w:pict>
      </w:r>
      <w:r w:rsidRPr="005F68B3">
        <w:rPr>
          <w:rFonts w:ascii="Times New Roman" w:hAnsi="Times New Roman" w:cs="Times New Roman"/>
          <w:b/>
          <w:noProof/>
          <w:sz w:val="24"/>
          <w:szCs w:val="24"/>
        </w:rPr>
        <w:pict>
          <v:shape id="AutoShape 182" o:spid="_x0000_s1096" type="#_x0000_t32" style="position:absolute;left:0;text-align:left;margin-left:327.4pt;margin-top:87.9pt;width:12.8pt;height:0;flip:x;z-index:2516551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"/>
        </w:pict>
      </w:r>
      <w:r w:rsidRPr="005F68B3">
        <w:rPr>
          <w:rFonts w:ascii="Times New Roman" w:hAnsi="Times New Roman" w:cs="Times New Roman"/>
          <w:b/>
          <w:noProof/>
          <w:sz w:val="24"/>
          <w:szCs w:val="24"/>
        </w:rPr>
        <w:pict>
          <v:shape id="AutoShape 181" o:spid="_x0000_s1095" type="#_x0000_t32" style="position:absolute;left:0;text-align:left;margin-left:346.25pt;margin-top:80.4pt;width:0;height:7.5pt;z-index:2516541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"/>
        </w:pict>
      </w:r>
      <w:r w:rsidRPr="005F68B3">
        <w:rPr>
          <w:rFonts w:ascii="Times New Roman" w:hAnsi="Times New Roman" w:cs="Times New Roman"/>
          <w:b/>
          <w:noProof/>
          <w:sz w:val="24"/>
          <w:szCs w:val="24"/>
        </w:rPr>
        <w:pict>
          <v:shape id="AutoShape 180" o:spid="_x0000_s1094" type="#_x0000_t32" style="position:absolute;left:0;text-align:left;margin-left:346.25pt;margin-top:68.1pt;width:0;height:7.5pt;z-index:2516531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"/>
        </w:pict>
      </w:r>
      <w:r w:rsidRPr="005F68B3">
        <w:rPr>
          <w:rFonts w:ascii="Times New Roman" w:hAnsi="Times New Roman" w:cs="Times New Roman"/>
          <w:b/>
          <w:noProof/>
          <w:sz w:val="24"/>
          <w:szCs w:val="24"/>
        </w:rPr>
        <w:pict>
          <v:shape id="AutoShape 179" o:spid="_x0000_s1093" type="#_x0000_t32" style="position:absolute;left:0;text-align:left;margin-left:106.95pt;margin-top:109.4pt;width:0;height:22.4pt;z-index:25165209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9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">
            <v:stroke endarrow="block"/>
          </v:shape>
        </w:pict>
      </w:r>
      <w:r w:rsidRPr="005F68B3">
        <w:rPr>
          <w:rFonts w:ascii="Times New Roman" w:hAnsi="Times New Roman" w:cs="Times New Roman"/>
          <w:b/>
          <w:noProof/>
          <w:sz w:val="24"/>
          <w:szCs w:val="24"/>
        </w:rPr>
        <w:pict>
          <v:shape id="AutoShape 178" o:spid="_x0000_s1092" type="#_x0000_t32" style="position:absolute;left:0;text-align:left;margin-left:106.95pt;margin-top:47.1pt;width:0;height:28.5pt;z-index:2516510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5XS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">
            <v:stroke endarrow="block"/>
          </v:shape>
        </w:pict>
      </w:r>
      <w:r w:rsidRPr="005F68B3">
        <w:rPr>
          <w:rFonts w:ascii="Times New Roman" w:hAnsi="Times New Roman" w:cs="Times New Roman"/>
          <w:b/>
          <w:noProof/>
          <w:sz w:val="24"/>
          <w:szCs w:val="24"/>
        </w:rPr>
        <w:pict>
          <v:shape id="Text Box 177" o:spid="_x0000_s1036" type="#_x0000_t202" style="position:absolute;left:0;text-align:left;margin-left:280.6pt;margin-top:33.9pt;width:133.3pt;height:33.8pt;z-index:2516500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">
            <v:textbox style="mso-fit-shape-to-text:t">
              <w:txbxContent>
                <w:p w:rsidR="00BB22E0" w:rsidRPr="001F6D6A" w:rsidRDefault="00BB22E0" w:rsidP="001F6D6A">
                  <w:pPr>
                    <w:jc w:val="center"/>
                    <w:rPr>
                      <w:rFonts w:ascii="Times New Roman" w:hAnsi="Times New Roman" w:cs="Times New Roman"/>
                      <w:sz w:val="24"/>
                      <w:szCs w:val="24"/>
                    </w:rPr>
                  </w:pPr>
                  <w:r w:rsidRPr="001F6D6A">
                    <w:rPr>
                      <w:rFonts w:ascii="Times New Roman" w:hAnsi="Times New Roman" w:cs="Times New Roman"/>
                      <w:sz w:val="24"/>
                      <w:szCs w:val="24"/>
                    </w:rPr>
                    <w:t>ЦУП</w:t>
                  </w:r>
                </w:p>
              </w:txbxContent>
            </v:textbox>
          </v:shape>
        </w:pict>
      </w:r>
      <w:r w:rsidRPr="005F68B3">
        <w:rPr>
          <w:rFonts w:ascii="Times New Roman" w:hAnsi="Times New Roman" w:cs="Times New Roman"/>
          <w:b/>
          <w:noProof/>
          <w:sz w:val="24"/>
          <w:szCs w:val="24"/>
        </w:rPr>
        <w:pict>
          <v:shape id="Text Box 176" o:spid="_x0000_s1037" type="#_x0000_t202" style="position:absolute;left:0;text-align:left;margin-left:14.85pt;margin-top:131.4pt;width:207.65pt;height:40.85pt;z-index:25164902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">
            <v:textbox>
              <w:txbxContent>
                <w:p w:rsidR="00BB22E0" w:rsidRPr="001F6D6A" w:rsidRDefault="00BB22E0" w:rsidP="001F6D6A">
                  <w:pPr>
                    <w:jc w:val="center"/>
                    <w:rPr>
                      <w:rFonts w:ascii="Times New Roman" w:hAnsi="Times New Roman" w:cs="Times New Roman"/>
                      <w:sz w:val="24"/>
                      <w:szCs w:val="24"/>
                    </w:rPr>
                  </w:pPr>
                  <w:r w:rsidRPr="001F6D6A">
                    <w:rPr>
                      <w:rFonts w:ascii="Times New Roman" w:hAnsi="Times New Roman" w:cs="Times New Roman"/>
                      <w:sz w:val="24"/>
                      <w:szCs w:val="24"/>
                    </w:rPr>
                    <w:t>Участок по ремонту топливной аппаратуры</w:t>
                  </w:r>
                </w:p>
              </w:txbxContent>
            </v:textbox>
          </v:shape>
        </w:pict>
      </w:r>
      <w:r w:rsidRPr="005F68B3">
        <w:rPr>
          <w:rFonts w:ascii="Times New Roman" w:hAnsi="Times New Roman" w:cs="Times New Roman"/>
          <w:b/>
          <w:noProof/>
          <w:sz w:val="24"/>
          <w:szCs w:val="24"/>
        </w:rPr>
        <w:pict>
          <v:shape id="Text Box 175" o:spid="_x0000_s1038" type="#_x0000_t202" style="position:absolute;left:0;text-align:left;margin-left:14.45pt;margin-top:75.15pt;width:207.65pt;height:33.8pt;z-index:2516480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">
            <v:textbox style="mso-fit-shape-to-text:t">
              <w:txbxContent>
                <w:p w:rsidR="00BB22E0" w:rsidRPr="001F6D6A" w:rsidRDefault="00BB22E0" w:rsidP="001F6D6A">
                  <w:pPr>
                    <w:jc w:val="center"/>
                    <w:rPr>
                      <w:rFonts w:ascii="Times New Roman" w:hAnsi="Times New Roman" w:cs="Times New Roman"/>
                      <w:sz w:val="24"/>
                      <w:szCs w:val="24"/>
                    </w:rPr>
                  </w:pPr>
                  <w:r w:rsidRPr="001F6D6A">
                    <w:rPr>
                      <w:rFonts w:ascii="Times New Roman" w:hAnsi="Times New Roman" w:cs="Times New Roman"/>
                      <w:sz w:val="24"/>
                      <w:szCs w:val="24"/>
                    </w:rPr>
                    <w:t>Мастер участка</w:t>
                  </w:r>
                </w:p>
              </w:txbxContent>
            </v:textbox>
          </v:shape>
        </w:pict>
      </w:r>
      <w:r w:rsidRPr="005F68B3">
        <w:rPr>
          <w:rFonts w:ascii="Times New Roman" w:hAnsi="Times New Roman" w:cs="Times New Roman"/>
          <w:b/>
          <w:noProof/>
          <w:sz w:val="24"/>
          <w:szCs w:val="24"/>
        </w:rPr>
        <w:pict>
          <v:shape id="Text Box 174" o:spid="_x0000_s1039" type="#_x0000_t202" style="position:absolute;left:0;text-align:left;margin-left:12.95pt;margin-top:12.9pt;width:207.65pt;height:33.8pt;z-index:25164697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">
            <v:textbox style="mso-fit-shape-to-text:t">
              <w:txbxContent>
                <w:p w:rsidR="00BB22E0" w:rsidRPr="001F6D6A" w:rsidRDefault="00BB22E0" w:rsidP="001F6D6A">
                  <w:pPr>
                    <w:jc w:val="center"/>
                    <w:rPr>
                      <w:rFonts w:ascii="Times New Roman" w:hAnsi="Times New Roman" w:cs="Times New Roman"/>
                      <w:sz w:val="24"/>
                      <w:szCs w:val="24"/>
                    </w:rPr>
                  </w:pPr>
                  <w:r w:rsidRPr="001F6D6A">
                    <w:rPr>
                      <w:rFonts w:ascii="Times New Roman" w:hAnsi="Times New Roman" w:cs="Times New Roman"/>
                      <w:sz w:val="24"/>
                      <w:szCs w:val="24"/>
                    </w:rPr>
                    <w:t>Начальник комплекса РУ</w:t>
                  </w:r>
                </w:p>
              </w:txbxContent>
            </v:textbox>
          </v:shape>
        </w:pict>
      </w:r>
      <w:r w:rsidR="001F6D6A" w:rsidRPr="00A074B3">
        <w:rPr>
          <w:rFonts w:ascii="Times New Roman" w:hAnsi="Times New Roman" w:cs="Times New Roman"/>
          <w:b/>
          <w:sz w:val="24"/>
          <w:szCs w:val="24"/>
        </w:rPr>
        <w:br w:type="page"/>
      </w:r>
    </w:p>
    <w:p w:rsidR="001F6D6A" w:rsidRPr="00A074B3" w:rsidRDefault="001F6D6A" w:rsidP="00CB5878">
      <w:pPr>
        <w:spacing w:after="0" w:line="240" w:lineRule="auto"/>
        <w:jc w:val="right"/>
        <w:rPr>
          <w:rFonts w:ascii="Times New Roman" w:hAnsi="Times New Roman" w:cs="Times New Roman"/>
          <w:b/>
          <w:sz w:val="24"/>
          <w:szCs w:val="24"/>
        </w:rPr>
      </w:pPr>
      <w:r w:rsidRPr="00A074B3">
        <w:rPr>
          <w:rFonts w:ascii="Times New Roman" w:hAnsi="Times New Roman" w:cs="Times New Roman"/>
          <w:b/>
          <w:sz w:val="24"/>
          <w:szCs w:val="24"/>
        </w:rPr>
        <w:lastRenderedPageBreak/>
        <w:t xml:space="preserve">Приложение 12 </w:t>
      </w:r>
    </w:p>
    <w:p w:rsidR="001F6D6A" w:rsidRPr="00A074B3" w:rsidRDefault="001F6D6A" w:rsidP="00A074B3">
      <w:pPr>
        <w:spacing w:after="0" w:line="240" w:lineRule="auto"/>
        <w:jc w:val="both"/>
        <w:rPr>
          <w:rFonts w:ascii="Times New Roman" w:hAnsi="Times New Roman" w:cs="Times New Roman"/>
          <w:b/>
          <w:sz w:val="24"/>
          <w:szCs w:val="24"/>
        </w:rPr>
      </w:pPr>
      <w:r w:rsidRPr="00A074B3">
        <w:rPr>
          <w:rFonts w:ascii="Times New Roman" w:hAnsi="Times New Roman" w:cs="Times New Roman"/>
          <w:b/>
          <w:sz w:val="24"/>
          <w:szCs w:val="24"/>
        </w:rPr>
        <w:t>Схема технологического процесса в зоне ТО.</w:t>
      </w:r>
    </w:p>
    <w:p w:rsidR="001F6D6A" w:rsidRPr="00A074B3" w:rsidRDefault="001F6D6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object w:dxaOrig="6646" w:dyaOrig="8985">
          <v:shape id="_x0000_i1094" type="#_x0000_t75" style="width:333.75pt;height:450pt" o:ole="">
            <v:imagedata r:id="rId203" o:title=""/>
          </v:shape>
          <o:OLEObject Type="Embed" ProgID="Word.Picture.8" ShapeID="_x0000_i1094" DrawAspect="Content" ObjectID="_1642878548" r:id="rId204"/>
        </w:object>
      </w:r>
    </w:p>
    <w:p w:rsidR="001F6D6A" w:rsidRPr="00A074B3" w:rsidRDefault="001F6D6A" w:rsidP="00A074B3">
      <w:pPr>
        <w:spacing w:after="0" w:line="240" w:lineRule="auto"/>
        <w:jc w:val="both"/>
        <w:rPr>
          <w:rFonts w:ascii="Times New Roman" w:hAnsi="Times New Roman" w:cs="Times New Roman"/>
          <w:sz w:val="24"/>
          <w:szCs w:val="24"/>
        </w:rPr>
      </w:pPr>
    </w:p>
    <w:p w:rsidR="001F6D6A" w:rsidRPr="00A074B3" w:rsidRDefault="001F6D6A" w:rsidP="00A074B3">
      <w:pPr>
        <w:spacing w:after="0" w:line="240" w:lineRule="auto"/>
        <w:jc w:val="both"/>
        <w:rPr>
          <w:rFonts w:ascii="Times New Roman" w:hAnsi="Times New Roman" w:cs="Times New Roman"/>
          <w:sz w:val="24"/>
          <w:szCs w:val="24"/>
        </w:rPr>
      </w:pPr>
    </w:p>
    <w:p w:rsidR="001F6D6A" w:rsidRPr="00A074B3" w:rsidRDefault="001F6D6A" w:rsidP="00A074B3">
      <w:pPr>
        <w:spacing w:after="0" w:line="240" w:lineRule="auto"/>
        <w:jc w:val="both"/>
        <w:rPr>
          <w:rFonts w:ascii="Times New Roman" w:hAnsi="Times New Roman" w:cs="Times New Roman"/>
          <w:sz w:val="24"/>
          <w:szCs w:val="24"/>
        </w:rPr>
      </w:pPr>
    </w:p>
    <w:p w:rsidR="001F6D6A" w:rsidRPr="00A074B3" w:rsidRDefault="001F6D6A" w:rsidP="00A074B3">
      <w:pPr>
        <w:spacing w:after="0" w:line="240" w:lineRule="auto"/>
        <w:jc w:val="both"/>
        <w:rPr>
          <w:rFonts w:ascii="Times New Roman" w:hAnsi="Times New Roman" w:cs="Times New Roman"/>
          <w:sz w:val="24"/>
          <w:szCs w:val="24"/>
        </w:rPr>
      </w:pPr>
    </w:p>
    <w:p w:rsidR="001F6D6A" w:rsidRPr="00A074B3" w:rsidRDefault="001F6D6A" w:rsidP="00A074B3">
      <w:pPr>
        <w:spacing w:after="0" w:line="240" w:lineRule="auto"/>
        <w:jc w:val="both"/>
        <w:rPr>
          <w:rFonts w:ascii="Times New Roman" w:hAnsi="Times New Roman" w:cs="Times New Roman"/>
          <w:sz w:val="24"/>
          <w:szCs w:val="24"/>
        </w:rPr>
      </w:pPr>
    </w:p>
    <w:p w:rsidR="001F6D6A" w:rsidRPr="00A074B3" w:rsidRDefault="001F6D6A" w:rsidP="00A074B3">
      <w:pPr>
        <w:spacing w:after="0" w:line="240" w:lineRule="auto"/>
        <w:jc w:val="both"/>
        <w:rPr>
          <w:rFonts w:ascii="Times New Roman" w:hAnsi="Times New Roman" w:cs="Times New Roman"/>
          <w:sz w:val="24"/>
          <w:szCs w:val="24"/>
        </w:rPr>
      </w:pPr>
    </w:p>
    <w:p w:rsidR="001F6D6A" w:rsidRPr="00A074B3" w:rsidRDefault="001F6D6A" w:rsidP="00A074B3">
      <w:pPr>
        <w:spacing w:after="0" w:line="240" w:lineRule="auto"/>
        <w:jc w:val="both"/>
        <w:rPr>
          <w:rFonts w:ascii="Times New Roman" w:hAnsi="Times New Roman" w:cs="Times New Roman"/>
          <w:sz w:val="24"/>
          <w:szCs w:val="24"/>
        </w:rPr>
      </w:pPr>
    </w:p>
    <w:p w:rsidR="001F6D6A" w:rsidRPr="00A074B3" w:rsidRDefault="001F6D6A" w:rsidP="00A074B3">
      <w:pPr>
        <w:spacing w:after="0" w:line="240" w:lineRule="auto"/>
        <w:jc w:val="both"/>
        <w:rPr>
          <w:rFonts w:ascii="Times New Roman" w:hAnsi="Times New Roman" w:cs="Times New Roman"/>
          <w:sz w:val="24"/>
          <w:szCs w:val="24"/>
        </w:rPr>
      </w:pPr>
    </w:p>
    <w:p w:rsidR="001F6D6A" w:rsidRPr="00A074B3" w:rsidRDefault="001F6D6A" w:rsidP="00A074B3">
      <w:pPr>
        <w:spacing w:after="0" w:line="240" w:lineRule="auto"/>
        <w:jc w:val="both"/>
        <w:rPr>
          <w:rFonts w:ascii="Times New Roman" w:hAnsi="Times New Roman" w:cs="Times New Roman"/>
          <w:sz w:val="24"/>
          <w:szCs w:val="24"/>
        </w:rPr>
      </w:pPr>
    </w:p>
    <w:p w:rsidR="001F6D6A" w:rsidRPr="00A074B3" w:rsidRDefault="001F6D6A" w:rsidP="00A074B3">
      <w:pPr>
        <w:spacing w:after="0" w:line="240" w:lineRule="auto"/>
        <w:jc w:val="both"/>
        <w:rPr>
          <w:rFonts w:ascii="Times New Roman" w:hAnsi="Times New Roman" w:cs="Times New Roman"/>
          <w:b/>
          <w:sz w:val="24"/>
          <w:szCs w:val="24"/>
        </w:rPr>
      </w:pPr>
    </w:p>
    <w:p w:rsidR="001F6D6A" w:rsidRPr="00A074B3" w:rsidRDefault="00C22F9E" w:rsidP="00CB5878">
      <w:pPr>
        <w:pStyle w:val="ad"/>
        <w:jc w:val="right"/>
        <w:rPr>
          <w:rFonts w:ascii="Times New Roman" w:hAnsi="Times New Roman" w:cs="Times New Roman"/>
          <w:b/>
          <w:sz w:val="24"/>
          <w:szCs w:val="24"/>
        </w:rPr>
      </w:pPr>
      <w:r w:rsidRPr="00A074B3">
        <w:rPr>
          <w:rFonts w:ascii="Times New Roman" w:hAnsi="Times New Roman" w:cs="Times New Roman"/>
          <w:sz w:val="24"/>
          <w:szCs w:val="24"/>
        </w:rPr>
        <w:br w:type="page"/>
      </w:r>
      <w:r w:rsidR="001F6D6A" w:rsidRPr="00A074B3">
        <w:rPr>
          <w:rFonts w:ascii="Times New Roman" w:hAnsi="Times New Roman" w:cs="Times New Roman"/>
          <w:b/>
          <w:sz w:val="24"/>
          <w:szCs w:val="24"/>
        </w:rPr>
        <w:lastRenderedPageBreak/>
        <w:t>Приложение 13</w:t>
      </w:r>
    </w:p>
    <w:p w:rsidR="001F6D6A" w:rsidRPr="00A074B3" w:rsidRDefault="001F6D6A" w:rsidP="00A074B3">
      <w:pPr>
        <w:pStyle w:val="ad"/>
        <w:jc w:val="both"/>
        <w:rPr>
          <w:rFonts w:ascii="Times New Roman" w:hAnsi="Times New Roman" w:cs="Times New Roman"/>
          <w:b/>
          <w:sz w:val="24"/>
          <w:szCs w:val="24"/>
        </w:rPr>
      </w:pPr>
    </w:p>
    <w:p w:rsidR="001F6D6A" w:rsidRPr="00A074B3" w:rsidRDefault="005F68B3" w:rsidP="00A074B3">
      <w:pPr>
        <w:pStyle w:val="ad"/>
        <w:jc w:val="both"/>
        <w:rPr>
          <w:rFonts w:ascii="Times New Roman" w:hAnsi="Times New Roman" w:cs="Times New Roman"/>
          <w:b/>
          <w:sz w:val="24"/>
          <w:szCs w:val="24"/>
        </w:rPr>
      </w:pPr>
      <w:r>
        <w:rPr>
          <w:rFonts w:ascii="Times New Roman" w:hAnsi="Times New Roman" w:cs="Times New Roman"/>
          <w:b/>
          <w:noProof/>
          <w:sz w:val="24"/>
          <w:szCs w:val="24"/>
        </w:rPr>
        <w:pict>
          <v:shape id="Text Box 189" o:spid="_x0000_s1040" type="#_x0000_t202" style="position:absolute;left:0;text-align:left;margin-left:118.4pt;margin-top:23.65pt;width:229.8pt;height:39.7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">
            <v:textbox>
              <w:txbxContent>
                <w:p w:rsidR="00BB22E0" w:rsidRPr="008A23A0" w:rsidRDefault="00BB22E0" w:rsidP="001F6D6A">
                  <w:pPr>
                    <w:jc w:val="center"/>
                    <w:rPr>
                      <w:rFonts w:ascii="Times New Roman" w:hAnsi="Times New Roman" w:cs="Times New Roman"/>
                      <w:sz w:val="28"/>
                      <w:szCs w:val="28"/>
                    </w:rPr>
                  </w:pPr>
                  <w:r w:rsidRPr="008A23A0">
                    <w:rPr>
                      <w:rFonts w:ascii="Times New Roman" w:hAnsi="Times New Roman" w:cs="Times New Roman"/>
                      <w:sz w:val="28"/>
                      <w:szCs w:val="28"/>
                    </w:rPr>
                    <w:t>Кузовной участок</w:t>
                  </w:r>
                </w:p>
              </w:txbxContent>
            </v:textbox>
          </v:shape>
        </w:pict>
      </w:r>
      <w:r w:rsidR="001F6D6A" w:rsidRPr="00A074B3">
        <w:rPr>
          <w:rFonts w:ascii="Times New Roman" w:hAnsi="Times New Roman" w:cs="Times New Roman"/>
          <w:b/>
          <w:noProof/>
          <w:sz w:val="24"/>
          <w:szCs w:val="24"/>
          <w:lang w:eastAsia="en-US"/>
        </w:rPr>
        <w:t>Схема технологического процесса на кузовном участке.</w:t>
      </w:r>
    </w:p>
    <w:p w:rsidR="001F6D6A" w:rsidRPr="00A074B3" w:rsidRDefault="001F6D6A" w:rsidP="00A074B3">
      <w:pPr>
        <w:pStyle w:val="ad"/>
        <w:jc w:val="both"/>
        <w:rPr>
          <w:rFonts w:ascii="Times New Roman" w:hAnsi="Times New Roman" w:cs="Times New Roman"/>
          <w:sz w:val="24"/>
          <w:szCs w:val="24"/>
        </w:rPr>
      </w:pPr>
    </w:p>
    <w:p w:rsidR="001F6D6A" w:rsidRPr="00A074B3" w:rsidRDefault="001F6D6A" w:rsidP="00A074B3">
      <w:pPr>
        <w:pStyle w:val="ad"/>
        <w:jc w:val="both"/>
        <w:rPr>
          <w:rFonts w:ascii="Times New Roman" w:hAnsi="Times New Roman" w:cs="Times New Roman"/>
          <w:noProof/>
          <w:sz w:val="24"/>
          <w:szCs w:val="24"/>
        </w:rPr>
      </w:pP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AutoShape 202" o:spid="_x0000_s1090" type="#_x0000_t32" style="position:absolute;left:0;text-align:left;margin-left:230.6pt;margin-top:15.05pt;width:0;height:14.7pt;z-index:25167564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ODNwIAAGA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">
            <v:stroke endarrow="block"/>
          </v:shape>
        </w:pict>
      </w:r>
    </w:p>
    <w:p w:rsidR="001F6D6A" w:rsidRPr="00A074B3" w:rsidRDefault="001F6D6A" w:rsidP="00A074B3">
      <w:pPr>
        <w:pStyle w:val="ad"/>
        <w:jc w:val="both"/>
        <w:rPr>
          <w:rFonts w:ascii="Times New Roman" w:hAnsi="Times New Roman" w:cs="Times New Roman"/>
          <w:noProof/>
          <w:sz w:val="24"/>
          <w:szCs w:val="24"/>
        </w:rPr>
      </w:pP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Text Box 190" o:spid="_x0000_s1041" type="#_x0000_t202" style="position:absolute;left:0;text-align:left;margin-left:117.95pt;margin-top:-.45pt;width:229.1pt;height:46.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">
            <v:textbox>
              <w:txbxContent>
                <w:p w:rsidR="00BB22E0" w:rsidRPr="008A23A0" w:rsidRDefault="00BB22E0" w:rsidP="001F6D6A">
                  <w:pPr>
                    <w:jc w:val="center"/>
                    <w:rPr>
                      <w:rFonts w:ascii="Times New Roman" w:hAnsi="Times New Roman" w:cs="Times New Roman"/>
                      <w:sz w:val="28"/>
                      <w:szCs w:val="28"/>
                    </w:rPr>
                  </w:pPr>
                  <w:r w:rsidRPr="008A23A0">
                    <w:rPr>
                      <w:rFonts w:ascii="Times New Roman" w:hAnsi="Times New Roman" w:cs="Times New Roman"/>
                      <w:sz w:val="28"/>
                      <w:szCs w:val="28"/>
                    </w:rPr>
                    <w:t>Контроль состояния деталей</w:t>
                  </w:r>
                </w:p>
              </w:txbxContent>
            </v:textbox>
          </v:shape>
        </w:pict>
      </w:r>
    </w:p>
    <w:p w:rsidR="001F6D6A" w:rsidRPr="00A074B3" w:rsidRDefault="001F6D6A" w:rsidP="00A074B3">
      <w:pPr>
        <w:pStyle w:val="ad"/>
        <w:jc w:val="both"/>
        <w:rPr>
          <w:rFonts w:ascii="Times New Roman" w:hAnsi="Times New Roman" w:cs="Times New Roman"/>
          <w:noProof/>
          <w:sz w:val="24"/>
          <w:szCs w:val="24"/>
        </w:rPr>
      </w:pP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AutoShape 203" o:spid="_x0000_s1089" type="#_x0000_t32" style="position:absolute;left:0;text-align:left;margin-left:79.8pt;margin-top:12.35pt;width:88.5pt;height:26.3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">
            <v:stroke endarrow="block"/>
          </v:shape>
        </w:pict>
      </w:r>
      <w:r>
        <w:rPr>
          <w:rFonts w:ascii="Times New Roman" w:hAnsi="Times New Roman" w:cs="Times New Roman"/>
          <w:noProof/>
          <w:sz w:val="24"/>
          <w:szCs w:val="24"/>
        </w:rPr>
        <w:pict>
          <v:shape id="AutoShape 204" o:spid="_x0000_s1088" type="#_x0000_t32" style="position:absolute;left:0;text-align:left;margin-left:315.1pt;margin-top:13.85pt;width:92.9pt;height:26.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">
            <v:stroke endarrow="block"/>
          </v:shape>
        </w:pict>
      </w:r>
    </w:p>
    <w:p w:rsidR="001F6D6A" w:rsidRPr="00A074B3" w:rsidRDefault="001F6D6A" w:rsidP="00A074B3">
      <w:pPr>
        <w:pStyle w:val="ad"/>
        <w:jc w:val="both"/>
        <w:rPr>
          <w:rFonts w:ascii="Times New Roman" w:hAnsi="Times New Roman" w:cs="Times New Roman"/>
          <w:noProof/>
          <w:sz w:val="24"/>
          <w:szCs w:val="24"/>
        </w:rPr>
      </w:pP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Text Box 191" o:spid="_x0000_s1042" type="#_x0000_t202" style="position:absolute;left:0;text-align:left;margin-left:303.5pt;margin-top:8pt;width:167.85pt;height:33.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">
            <v:textbox>
              <w:txbxContent>
                <w:p w:rsidR="00BB22E0" w:rsidRPr="008A23A0" w:rsidRDefault="00BB22E0" w:rsidP="001F6D6A">
                  <w:pPr>
                    <w:jc w:val="center"/>
                    <w:rPr>
                      <w:rFonts w:ascii="Times New Roman" w:hAnsi="Times New Roman" w:cs="Times New Roman"/>
                      <w:sz w:val="28"/>
                      <w:szCs w:val="28"/>
                    </w:rPr>
                  </w:pPr>
                  <w:r w:rsidRPr="008A23A0">
                    <w:rPr>
                      <w:rFonts w:ascii="Times New Roman" w:hAnsi="Times New Roman" w:cs="Times New Roman"/>
                      <w:sz w:val="28"/>
                      <w:szCs w:val="28"/>
                    </w:rPr>
                    <w:t>Ремонт</w:t>
                  </w:r>
                </w:p>
              </w:txbxContent>
            </v:textbox>
          </v:shape>
        </w:pict>
      </w:r>
      <w:r>
        <w:rPr>
          <w:rFonts w:ascii="Times New Roman" w:hAnsi="Times New Roman" w:cs="Times New Roman"/>
          <w:noProof/>
          <w:sz w:val="24"/>
          <w:szCs w:val="24"/>
        </w:rPr>
        <w:pict>
          <v:shape id="Text Box 192" o:spid="_x0000_s1043" type="#_x0000_t202" style="position:absolute;left:0;text-align:left;margin-left:17.85pt;margin-top:6.5pt;width:168.3pt;height:33.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">
            <v:textbox>
              <w:txbxContent>
                <w:p w:rsidR="00BB22E0" w:rsidRPr="008A23A0" w:rsidRDefault="00BB22E0" w:rsidP="001F6D6A">
                  <w:pPr>
                    <w:jc w:val="center"/>
                    <w:rPr>
                      <w:rFonts w:ascii="Times New Roman" w:hAnsi="Times New Roman" w:cs="Times New Roman"/>
                      <w:sz w:val="28"/>
                      <w:szCs w:val="28"/>
                    </w:rPr>
                  </w:pPr>
                  <w:r w:rsidRPr="008A23A0">
                    <w:rPr>
                      <w:rFonts w:ascii="Times New Roman" w:hAnsi="Times New Roman" w:cs="Times New Roman"/>
                      <w:sz w:val="28"/>
                      <w:szCs w:val="28"/>
                    </w:rPr>
                    <w:t>Замена</w:t>
                  </w:r>
                </w:p>
              </w:txbxContent>
            </v:textbox>
          </v:shape>
        </w:pict>
      </w:r>
    </w:p>
    <w:p w:rsidR="001F6D6A" w:rsidRPr="00A074B3" w:rsidRDefault="001F6D6A" w:rsidP="00A074B3">
      <w:pPr>
        <w:pStyle w:val="ad"/>
        <w:jc w:val="both"/>
        <w:rPr>
          <w:rFonts w:ascii="Times New Roman" w:hAnsi="Times New Roman" w:cs="Times New Roman"/>
          <w:noProof/>
          <w:sz w:val="24"/>
          <w:szCs w:val="24"/>
        </w:rPr>
      </w:pP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AutoShape 212" o:spid="_x0000_s1087" type="#_x0000_t32" style="position:absolute;left:0;text-align:left;margin-left:173.35pt;margin-top:7.8pt;width:0;height:35.15pt;z-index:25168486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LLNQIAAGAEAAAOAAAAZHJzL2Uyb0RvYy54bWysVNuO2jAQfa/Uf7D8Drk0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">
            <v:stroke endarrow="block"/>
          </v:shape>
        </w:pict>
      </w:r>
      <w:r>
        <w:rPr>
          <w:rFonts w:ascii="Times New Roman" w:hAnsi="Times New Roman" w:cs="Times New Roman"/>
          <w:noProof/>
          <w:sz w:val="24"/>
          <w:szCs w:val="24"/>
        </w:rPr>
        <w:pict>
          <v:shape id="AutoShape 211" o:spid="_x0000_s1086" type="#_x0000_t32" style="position:absolute;left:0;text-align:left;margin-left:325.75pt;margin-top:9.3pt;width:1.7pt;height:35.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">
            <v:stroke endarrow="block"/>
          </v:shape>
        </w:pict>
      </w:r>
      <w:r>
        <w:rPr>
          <w:rFonts w:ascii="Times New Roman" w:hAnsi="Times New Roman" w:cs="Times New Roman"/>
          <w:noProof/>
          <w:sz w:val="24"/>
          <w:szCs w:val="24"/>
        </w:rPr>
        <w:pict>
          <v:shape id="AutoShape 205" o:spid="_x0000_s1085" type="#_x0000_t32" style="position:absolute;left:0;text-align:left;margin-left:382.1pt;margin-top:13.9pt;width:0;height:9.2pt;z-index:2516787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LZIAIAAD4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"/>
        </w:pict>
      </w:r>
    </w:p>
    <w:p w:rsidR="001F6D6A" w:rsidRPr="00A074B3" w:rsidRDefault="001F6D6A" w:rsidP="00A074B3">
      <w:pPr>
        <w:pStyle w:val="ad"/>
        <w:jc w:val="both"/>
        <w:rPr>
          <w:rFonts w:ascii="Times New Roman" w:hAnsi="Times New Roman" w:cs="Times New Roman"/>
          <w:noProof/>
          <w:sz w:val="24"/>
          <w:szCs w:val="24"/>
        </w:rPr>
      </w:pP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Text Box 193" o:spid="_x0000_s1044" type="#_x0000_t202" style="position:absolute;left:0;text-align:left;margin-left:142.95pt;margin-top:12.25pt;width:224.05pt;height:36.8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kTMQIAAFwEAAAOAAAAZHJzL2Uyb0RvYy54bWysVNtu2zAMfR+wfxD0vjh2nT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">
            <v:textbox>
              <w:txbxContent>
                <w:p w:rsidR="00BB22E0" w:rsidRPr="008A23A0" w:rsidRDefault="00BB22E0" w:rsidP="001F6D6A">
                  <w:pPr>
                    <w:rPr>
                      <w:rFonts w:ascii="Times New Roman" w:hAnsi="Times New Roman" w:cs="Times New Roman"/>
                      <w:sz w:val="28"/>
                      <w:szCs w:val="28"/>
                    </w:rPr>
                  </w:pPr>
                  <w:r w:rsidRPr="008A23A0">
                    <w:rPr>
                      <w:rFonts w:ascii="Times New Roman" w:hAnsi="Times New Roman" w:cs="Times New Roman"/>
                      <w:sz w:val="28"/>
                      <w:szCs w:val="28"/>
                    </w:rPr>
                    <w:t>Разборочно-сборочные работы</w:t>
                  </w:r>
                </w:p>
              </w:txbxContent>
            </v:textbox>
          </v:shape>
        </w:pict>
      </w:r>
    </w:p>
    <w:p w:rsidR="001F6D6A" w:rsidRPr="00A074B3" w:rsidRDefault="001F6D6A" w:rsidP="00A074B3">
      <w:pPr>
        <w:pStyle w:val="ad"/>
        <w:jc w:val="both"/>
        <w:rPr>
          <w:rFonts w:ascii="Times New Roman" w:hAnsi="Times New Roman" w:cs="Times New Roman"/>
          <w:noProof/>
          <w:sz w:val="24"/>
          <w:szCs w:val="24"/>
        </w:rPr>
      </w:pP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AutoShape 214" o:spid="_x0000_s1084" type="#_x0000_t32" style="position:absolute;left:0;text-align:left;margin-left:156.4pt;margin-top:13pt;width:0;height:19.25pt;z-index:25168691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QuNA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">
            <v:stroke endarrow="block"/>
          </v:shape>
        </w:pict>
      </w: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AutoShape 213" o:spid="_x0000_s1083" type="#_x0000_t32" style="position:absolute;left:0;text-align:left;margin-left:347.05pt;margin-top:.8pt;width:0;height:19.25pt;z-index:25168588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yuNA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">
            <v:stroke endarrow="block"/>
          </v:shape>
        </w:pict>
      </w: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Text Box 194" o:spid="_x0000_s1045" type="#_x0000_t202" style="position:absolute;left:0;text-align:left;margin-left:-1.35pt;margin-top:.1pt;width:182.55pt;height:51.9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NjMgIAAFwEAAAOAAAAZHJzL2Uyb0RvYy54bWysVNuO0zAQfUfiHyy/0zRpu7R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">
            <v:textbox>
              <w:txbxContent>
                <w:p w:rsidR="00BB22E0" w:rsidRPr="008A23A0" w:rsidRDefault="00BB22E0" w:rsidP="001F6D6A">
                  <w:pPr>
                    <w:jc w:val="center"/>
                    <w:rPr>
                      <w:rFonts w:ascii="Times New Roman" w:hAnsi="Times New Roman" w:cs="Times New Roman"/>
                      <w:sz w:val="28"/>
                      <w:szCs w:val="28"/>
                    </w:rPr>
                  </w:pPr>
                  <w:r w:rsidRPr="008A23A0">
                    <w:rPr>
                      <w:rFonts w:ascii="Times New Roman" w:hAnsi="Times New Roman" w:cs="Times New Roman"/>
                      <w:sz w:val="28"/>
                      <w:szCs w:val="28"/>
                    </w:rPr>
                    <w:t>Замена отдельных деталей кузова</w:t>
                  </w:r>
                </w:p>
              </w:txbxContent>
            </v:textbox>
          </v:shape>
        </w:pict>
      </w:r>
      <w:r>
        <w:rPr>
          <w:rFonts w:ascii="Times New Roman" w:hAnsi="Times New Roman" w:cs="Times New Roman"/>
          <w:noProof/>
          <w:sz w:val="24"/>
          <w:szCs w:val="24"/>
        </w:rPr>
        <w:pict>
          <v:shape id="Text Box 195" o:spid="_x0000_s1046" type="#_x0000_t202" style="position:absolute;left:0;text-align:left;margin-left:303.5pt;margin-top:4pt;width:174.05pt;height:51.9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">
            <v:textbox>
              <w:txbxContent>
                <w:p w:rsidR="00BB22E0" w:rsidRPr="008A23A0" w:rsidRDefault="00BB22E0" w:rsidP="001F6D6A">
                  <w:pPr>
                    <w:jc w:val="center"/>
                    <w:rPr>
                      <w:rFonts w:ascii="Times New Roman" w:hAnsi="Times New Roman" w:cs="Times New Roman"/>
                      <w:sz w:val="28"/>
                      <w:szCs w:val="28"/>
                    </w:rPr>
                  </w:pPr>
                  <w:r w:rsidRPr="008A23A0">
                    <w:rPr>
                      <w:rFonts w:ascii="Times New Roman" w:hAnsi="Times New Roman" w:cs="Times New Roman"/>
                      <w:sz w:val="28"/>
                      <w:szCs w:val="28"/>
                    </w:rPr>
                    <w:t>Подготовка к ремонтным работам</w:t>
                  </w:r>
                </w:p>
              </w:txbxContent>
            </v:textbox>
          </v:shape>
        </w:pict>
      </w:r>
    </w:p>
    <w:p w:rsidR="001F6D6A" w:rsidRPr="00A074B3" w:rsidRDefault="001F6D6A" w:rsidP="00A074B3">
      <w:pPr>
        <w:pStyle w:val="ad"/>
        <w:jc w:val="both"/>
        <w:rPr>
          <w:rFonts w:ascii="Times New Roman" w:hAnsi="Times New Roman" w:cs="Times New Roman"/>
          <w:noProof/>
          <w:sz w:val="24"/>
          <w:szCs w:val="24"/>
        </w:rPr>
      </w:pPr>
    </w:p>
    <w:p w:rsidR="001F6D6A" w:rsidRPr="00A074B3" w:rsidRDefault="001F6D6A" w:rsidP="00A074B3">
      <w:pPr>
        <w:pStyle w:val="ad"/>
        <w:jc w:val="both"/>
        <w:rPr>
          <w:rFonts w:ascii="Times New Roman" w:hAnsi="Times New Roman" w:cs="Times New Roman"/>
          <w:noProof/>
          <w:sz w:val="24"/>
          <w:szCs w:val="24"/>
        </w:rPr>
      </w:pP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_x0000_s1082" type="#_x0000_t32" style="position:absolute;left:0;text-align:left;margin-left:340.8pt;margin-top:7.6pt;width:0;height:12.45pt;z-index:251695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"/>
        </w:pict>
      </w: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_x0000_s1081" type="#_x0000_t32" style="position:absolute;left:0;text-align:left;margin-left:231.4pt;margin-top:3.95pt;width:0;height:17.15pt;z-index:2516971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ByMwIAAGA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">
            <v:stroke endarrow="block"/>
          </v:shape>
        </w:pict>
      </w:r>
      <w:r>
        <w:rPr>
          <w:rFonts w:ascii="Times New Roman" w:hAnsi="Times New Roman" w:cs="Times New Roman"/>
          <w:noProof/>
          <w:sz w:val="24"/>
          <w:szCs w:val="24"/>
        </w:rPr>
        <w:pict>
          <v:shape id="_x0000_s1080" type="#_x0000_t32" style="position:absolute;left:0;text-align:left;margin-left:231.4pt;margin-top:3.95pt;width:109.4pt;height:0;flip:x;z-index:251696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"/>
        </w:pict>
      </w:r>
    </w:p>
    <w:p w:rsidR="001F6D6A" w:rsidRPr="00A074B3" w:rsidRDefault="005F68B3" w:rsidP="00A074B3">
      <w:pPr>
        <w:pStyle w:val="ad"/>
        <w:jc w:val="both"/>
        <w:rPr>
          <w:rFonts w:ascii="Times New Roman" w:hAnsi="Times New Roman" w:cs="Times New Roman"/>
          <w:noProof/>
          <w:sz w:val="24"/>
          <w:szCs w:val="24"/>
        </w:rPr>
      </w:pPr>
      <w:r>
        <w:rPr>
          <w:rFonts w:ascii="Times New Roman" w:hAnsi="Times New Roman" w:cs="Times New Roman"/>
          <w:noProof/>
          <w:sz w:val="24"/>
          <w:szCs w:val="24"/>
        </w:rPr>
        <w:pict>
          <v:shape id="AutoShape 208" o:spid="_x0000_s1079" type="#_x0000_t32" style="position:absolute;left:0;text-align:left;margin-left:118.4pt;margin-top:5pt;width:45.85pt;height:.8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">
            <v:stroke endarrow="block"/>
          </v:shape>
        </w:pict>
      </w:r>
      <w:r>
        <w:rPr>
          <w:rFonts w:ascii="Times New Roman" w:hAnsi="Times New Roman" w:cs="Times New Roman"/>
          <w:noProof/>
          <w:sz w:val="24"/>
          <w:szCs w:val="24"/>
        </w:rPr>
        <w:pict>
          <v:shape id="AutoShape 207" o:spid="_x0000_s1078" type="#_x0000_t32" style="position:absolute;left:0;text-align:left;margin-left:113.95pt;margin-top:4.45pt;width:0;height:154.9pt;z-index:2516797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"/>
        </w:pict>
      </w:r>
      <w:r>
        <w:rPr>
          <w:rFonts w:ascii="Times New Roman" w:hAnsi="Times New Roman" w:cs="Times New Roman"/>
          <w:noProof/>
          <w:sz w:val="24"/>
          <w:szCs w:val="24"/>
        </w:rPr>
        <w:pict>
          <v:shape id="Text Box 196" o:spid="_x0000_s1047" type="#_x0000_t202" style="position:absolute;left:0;text-align:left;margin-left:161.25pt;margin-top:4.55pt;width:193.05pt;height:36.4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">
            <v:textbox style="mso-fit-shape-to-text:t">
              <w:txbxContent>
                <w:p w:rsidR="00BB22E0" w:rsidRPr="008A23A0" w:rsidRDefault="00BB22E0" w:rsidP="001F6D6A">
                  <w:pPr>
                    <w:jc w:val="center"/>
                    <w:rPr>
                      <w:rFonts w:ascii="Times New Roman" w:hAnsi="Times New Roman" w:cs="Times New Roman"/>
                      <w:sz w:val="28"/>
                      <w:szCs w:val="28"/>
                    </w:rPr>
                  </w:pPr>
                  <w:r w:rsidRPr="008A23A0">
                    <w:rPr>
                      <w:rFonts w:ascii="Times New Roman" w:hAnsi="Times New Roman" w:cs="Times New Roman"/>
                      <w:sz w:val="28"/>
                      <w:szCs w:val="28"/>
                    </w:rPr>
                    <w:t>Жестяницким</w:t>
                  </w:r>
                </w:p>
              </w:txbxContent>
            </v:textbox>
          </v:shape>
        </w:pict>
      </w:r>
    </w:p>
    <w:p w:rsidR="001F6D6A" w:rsidRPr="00A074B3" w:rsidRDefault="005F68B3" w:rsidP="00A074B3">
      <w:pPr>
        <w:pStyle w:val="ad"/>
        <w:jc w:val="both"/>
        <w:rPr>
          <w:rFonts w:ascii="Times New Roman" w:hAnsi="Times New Roman" w:cs="Times New Roman"/>
          <w:sz w:val="24"/>
          <w:szCs w:val="24"/>
        </w:rPr>
      </w:pPr>
      <w:r>
        <w:rPr>
          <w:rFonts w:ascii="Times New Roman" w:hAnsi="Times New Roman" w:cs="Times New Roman"/>
          <w:noProof/>
          <w:sz w:val="24"/>
          <w:szCs w:val="24"/>
        </w:rPr>
        <w:pict>
          <v:shape id="Text Box 201" o:spid="_x0000_s1048" type="#_x0000_t202" style="position:absolute;left:0;text-align:left;margin-left:284.9pt;margin-top:242.45pt;width:193.05pt;height:36.45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">
            <v:textbox style="mso-fit-shape-to-text:t">
              <w:txbxContent>
                <w:p w:rsidR="00BB22E0" w:rsidRPr="001F6D6A" w:rsidRDefault="00BB22E0" w:rsidP="001F6D6A">
                  <w:pPr>
                    <w:jc w:val="center"/>
                    <w:rPr>
                      <w:rFonts w:ascii="Times New Roman" w:hAnsi="Times New Roman" w:cs="Times New Roman"/>
                      <w:sz w:val="28"/>
                      <w:szCs w:val="28"/>
                    </w:rPr>
                  </w:pPr>
                  <w:r w:rsidRPr="001F6D6A">
                    <w:rPr>
                      <w:rFonts w:ascii="Times New Roman" w:hAnsi="Times New Roman" w:cs="Times New Roman"/>
                      <w:sz w:val="28"/>
                      <w:szCs w:val="28"/>
                    </w:rPr>
                    <w:t>Контроль качества</w:t>
                  </w:r>
                </w:p>
              </w:txbxContent>
            </v:textbox>
          </v:shape>
        </w:pict>
      </w:r>
      <w:r>
        <w:rPr>
          <w:rFonts w:ascii="Times New Roman" w:hAnsi="Times New Roman" w:cs="Times New Roman"/>
          <w:noProof/>
          <w:sz w:val="24"/>
          <w:szCs w:val="24"/>
        </w:rPr>
        <w:pict>
          <v:shape id="AutoShape 215" o:spid="_x0000_s1077" type="#_x0000_t32" style="position:absolute;left:0;text-align:left;margin-left:231pt;margin-top:260.4pt;width:55.65pt;height:0;z-index:2516879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b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">
            <v:stroke endarrow="block"/>
          </v:shape>
        </w:pict>
      </w:r>
      <w:r>
        <w:rPr>
          <w:rFonts w:ascii="Times New Roman" w:hAnsi="Times New Roman" w:cs="Times New Roman"/>
          <w:noProof/>
          <w:sz w:val="24"/>
          <w:szCs w:val="24"/>
        </w:rPr>
        <w:pict>
          <v:shape id="Text Box 200" o:spid="_x0000_s1049" type="#_x0000_t202" style="position:absolute;left:0;text-align:left;margin-left:37.95pt;margin-top:242.45pt;width:193.05pt;height:36.45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">
            <v:textbox style="mso-fit-shape-to-text:t">
              <w:txbxContent>
                <w:p w:rsidR="00BB22E0" w:rsidRPr="001F6D6A" w:rsidRDefault="00BB22E0" w:rsidP="001F6D6A">
                  <w:pPr>
                    <w:jc w:val="center"/>
                    <w:rPr>
                      <w:rFonts w:ascii="Times New Roman" w:hAnsi="Times New Roman" w:cs="Times New Roman"/>
                      <w:sz w:val="28"/>
                      <w:szCs w:val="28"/>
                    </w:rPr>
                  </w:pPr>
                  <w:r w:rsidRPr="001F6D6A">
                    <w:rPr>
                      <w:rFonts w:ascii="Times New Roman" w:hAnsi="Times New Roman" w:cs="Times New Roman"/>
                      <w:sz w:val="28"/>
                      <w:szCs w:val="28"/>
                    </w:rPr>
                    <w:t>Монтаж</w:t>
                  </w:r>
                </w:p>
              </w:txbxContent>
            </v:textbox>
          </v:shape>
        </w:pict>
      </w:r>
      <w:r>
        <w:rPr>
          <w:rFonts w:ascii="Times New Roman" w:hAnsi="Times New Roman" w:cs="Times New Roman"/>
          <w:noProof/>
          <w:sz w:val="24"/>
          <w:szCs w:val="24"/>
        </w:rPr>
        <w:pict>
          <v:shape id="AutoShape 221" o:spid="_x0000_s1076" type="#_x0000_t32" style="position:absolute;left:0;text-align:left;margin-left:142.1pt;margin-top:218.1pt;width:.85pt;height:24.3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"/>
        </w:pict>
      </w:r>
      <w:r>
        <w:rPr>
          <w:rFonts w:ascii="Times New Roman" w:hAnsi="Times New Roman" w:cs="Times New Roman"/>
          <w:noProof/>
          <w:sz w:val="24"/>
          <w:szCs w:val="24"/>
        </w:rPr>
        <w:pict>
          <v:shape id="AutoShape 210" o:spid="_x0000_s1075" type="#_x0000_t32" style="position:absolute;left:0;text-align:left;margin-left:113.95pt;margin-top:143.25pt;width:45.4pt;height:0;z-index:2516828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aVNgIAAGA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">
            <v:stroke endarrow="block"/>
          </v:shape>
        </w:pict>
      </w:r>
      <w:r>
        <w:rPr>
          <w:rFonts w:ascii="Times New Roman" w:hAnsi="Times New Roman" w:cs="Times New Roman"/>
          <w:noProof/>
          <w:sz w:val="24"/>
          <w:szCs w:val="24"/>
        </w:rPr>
        <w:pict>
          <v:shape id="AutoShape 216" o:spid="_x0000_s1074" type="#_x0000_t32" style="position:absolute;left:0;text-align:left;margin-left:354.3pt;margin-top:11.2pt;width:27.8pt;height:0;z-index:2516889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doIAIAAD4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"/>
        </w:pict>
      </w:r>
      <w:r>
        <w:rPr>
          <w:rFonts w:ascii="Times New Roman" w:hAnsi="Times New Roman" w:cs="Times New Roman"/>
          <w:noProof/>
          <w:sz w:val="24"/>
          <w:szCs w:val="24"/>
        </w:rPr>
        <w:pict>
          <v:shape id="AutoShape 209" o:spid="_x0000_s1073" type="#_x0000_t32" style="position:absolute;left:0;text-align:left;margin-left:113.95pt;margin-top:77.15pt;width:44.25pt;height:0;z-index:2516817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VSNQIAAGA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">
            <v:stroke endarrow="block"/>
          </v:shape>
        </w:pict>
      </w:r>
      <w:r>
        <w:rPr>
          <w:rFonts w:ascii="Times New Roman" w:hAnsi="Times New Roman" w:cs="Times New Roman"/>
          <w:noProof/>
          <w:sz w:val="24"/>
          <w:szCs w:val="24"/>
        </w:rPr>
        <w:pict>
          <v:shape id="Text Box 197" o:spid="_x0000_s1050" type="#_x0000_t202" style="position:absolute;left:0;text-align:left;margin-left:157.15pt;margin-top:55.25pt;width:193.05pt;height:36.4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">
            <v:textbox style="mso-fit-shape-to-text:t">
              <w:txbxContent>
                <w:p w:rsidR="00BB22E0" w:rsidRPr="008A23A0" w:rsidRDefault="00BB22E0" w:rsidP="001F6D6A">
                  <w:pPr>
                    <w:jc w:val="center"/>
                    <w:rPr>
                      <w:rFonts w:ascii="Times New Roman" w:hAnsi="Times New Roman" w:cs="Times New Roman"/>
                      <w:sz w:val="28"/>
                      <w:szCs w:val="28"/>
                    </w:rPr>
                  </w:pPr>
                  <w:r w:rsidRPr="008A23A0">
                    <w:rPr>
                      <w:rFonts w:ascii="Times New Roman" w:hAnsi="Times New Roman" w:cs="Times New Roman"/>
                      <w:sz w:val="28"/>
                      <w:szCs w:val="28"/>
                    </w:rPr>
                    <w:t>Сборочным</w:t>
                  </w:r>
                </w:p>
              </w:txbxContent>
            </v:textbox>
          </v:shape>
        </w:pict>
      </w:r>
      <w:r>
        <w:rPr>
          <w:rFonts w:ascii="Times New Roman" w:hAnsi="Times New Roman" w:cs="Times New Roman"/>
          <w:noProof/>
          <w:sz w:val="24"/>
          <w:szCs w:val="24"/>
        </w:rPr>
        <w:pict>
          <v:shape id="AutoShape 219" o:spid="_x0000_s1072" type="#_x0000_t32" style="position:absolute;left:0;text-align:left;margin-left:353.15pt;margin-top:77.15pt;width:28.95pt;height:0;flip:x;z-index:2516920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"/>
        </w:pict>
      </w:r>
      <w:r>
        <w:rPr>
          <w:rFonts w:ascii="Times New Roman" w:hAnsi="Times New Roman" w:cs="Times New Roman"/>
          <w:noProof/>
          <w:sz w:val="24"/>
          <w:szCs w:val="24"/>
        </w:rPr>
        <w:pict>
          <v:shape id="Text Box 198" o:spid="_x0000_s1051" type="#_x0000_t202" style="position:absolute;left:0;text-align:left;margin-left:155.15pt;margin-top:115.25pt;width:193.05pt;height:36.4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">
            <v:textbox style="mso-fit-shape-to-text:t">
              <w:txbxContent>
                <w:p w:rsidR="00BB22E0" w:rsidRPr="008A23A0" w:rsidRDefault="00BB22E0" w:rsidP="001F6D6A">
                  <w:pPr>
                    <w:jc w:val="center"/>
                    <w:rPr>
                      <w:rFonts w:ascii="Times New Roman" w:hAnsi="Times New Roman" w:cs="Times New Roman"/>
                      <w:sz w:val="28"/>
                      <w:szCs w:val="28"/>
                    </w:rPr>
                  </w:pPr>
                  <w:r w:rsidRPr="008A23A0">
                    <w:rPr>
                      <w:rFonts w:ascii="Times New Roman" w:hAnsi="Times New Roman" w:cs="Times New Roman"/>
                      <w:sz w:val="28"/>
                      <w:szCs w:val="28"/>
                    </w:rPr>
                    <w:t>Правочным</w:t>
                  </w:r>
                </w:p>
              </w:txbxContent>
            </v:textbox>
          </v:shape>
        </w:pict>
      </w:r>
      <w:r>
        <w:rPr>
          <w:rFonts w:ascii="Times New Roman" w:hAnsi="Times New Roman" w:cs="Times New Roman"/>
          <w:noProof/>
          <w:sz w:val="24"/>
          <w:szCs w:val="24"/>
        </w:rPr>
        <w:pict>
          <v:shape id="AutoShape 220" o:spid="_x0000_s1071" type="#_x0000_t32" style="position:absolute;left:0;text-align:left;margin-left:350.2pt;margin-top:146.5pt;width:28.95pt;height:0;flip:x;z-index:2516930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"/>
        </w:pict>
      </w:r>
      <w:r>
        <w:rPr>
          <w:rFonts w:ascii="Times New Roman" w:hAnsi="Times New Roman" w:cs="Times New Roman"/>
          <w:noProof/>
          <w:sz w:val="24"/>
          <w:szCs w:val="24"/>
        </w:rPr>
        <w:pict>
          <v:shape id="AutoShape 217" o:spid="_x0000_s1070" type="#_x0000_t32" style="position:absolute;left:0;text-align:left;margin-left:382.1pt;margin-top:11.2pt;width:0;height:185.05pt;z-index:2516899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"/>
        </w:pict>
      </w:r>
      <w:r>
        <w:rPr>
          <w:rFonts w:ascii="Times New Roman" w:hAnsi="Times New Roman" w:cs="Times New Roman"/>
          <w:noProof/>
          <w:sz w:val="24"/>
          <w:szCs w:val="24"/>
        </w:rPr>
        <w:pict>
          <v:shape id="AutoShape 218" o:spid="_x0000_s1069" type="#_x0000_t32" style="position:absolute;left:0;text-align:left;margin-left:230.6pt;margin-top:196.25pt;width:153.65pt;height:0;flip:x;z-index:2516910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ePgIAAGsEAAAOAAAAZHJzL2Uyb0RvYy54bWysVE2P2yAQvVfqf0DcE8deJ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">
            <v:stroke endarrow="block"/>
          </v:shape>
        </w:pict>
      </w:r>
      <w:r>
        <w:rPr>
          <w:rFonts w:ascii="Times New Roman" w:hAnsi="Times New Roman" w:cs="Times New Roman"/>
          <w:noProof/>
          <w:sz w:val="24"/>
          <w:szCs w:val="24"/>
        </w:rPr>
        <w:pict>
          <v:shape id="Text Box 199" o:spid="_x0000_s1052" type="#_x0000_t202" style="position:absolute;left:0;text-align:left;margin-left:40.65pt;margin-top:181.25pt;width:194.5pt;height:36.4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">
            <v:textbox style="mso-fit-shape-to-text:t">
              <w:txbxContent>
                <w:p w:rsidR="00BB22E0" w:rsidRPr="008A23A0" w:rsidRDefault="00BB22E0" w:rsidP="001F6D6A">
                  <w:pPr>
                    <w:jc w:val="center"/>
                    <w:rPr>
                      <w:rFonts w:ascii="Times New Roman" w:hAnsi="Times New Roman" w:cs="Times New Roman"/>
                      <w:sz w:val="28"/>
                      <w:szCs w:val="28"/>
                    </w:rPr>
                  </w:pPr>
                  <w:r w:rsidRPr="008A23A0">
                    <w:rPr>
                      <w:rFonts w:ascii="Times New Roman" w:hAnsi="Times New Roman" w:cs="Times New Roman"/>
                      <w:sz w:val="28"/>
                      <w:szCs w:val="28"/>
                    </w:rPr>
                    <w:t>Пригонка</w:t>
                  </w:r>
                </w:p>
              </w:txbxContent>
            </v:textbox>
          </v:shape>
        </w:pict>
      </w:r>
      <w:r w:rsidR="001F6D6A" w:rsidRPr="00A074B3">
        <w:rPr>
          <w:rFonts w:ascii="Times New Roman" w:hAnsi="Times New Roman" w:cs="Times New Roman"/>
          <w:sz w:val="24"/>
          <w:szCs w:val="24"/>
        </w:rPr>
        <w:br w:type="page"/>
      </w:r>
    </w:p>
    <w:p w:rsidR="008A23A0" w:rsidRPr="00A074B3" w:rsidRDefault="008A23A0"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lastRenderedPageBreak/>
        <w:t>Приложение 14</w:t>
      </w:r>
    </w:p>
    <w:p w:rsidR="008A23A0" w:rsidRPr="00A074B3" w:rsidRDefault="008A23A0"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 xml:space="preserve">Продолжительность простоя подвижного состава(после 1972 года выпуска) в ТО и ремонте </w:t>
      </w:r>
    </w:p>
    <w:tbl>
      <w:tblPr>
        <w:tblW w:w="10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2083"/>
        <w:gridCol w:w="2736"/>
      </w:tblGrid>
      <w:tr w:rsidR="008A23A0" w:rsidRPr="00A074B3" w:rsidTr="002C58EC">
        <w:tc>
          <w:tcPr>
            <w:tcW w:w="581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Подвижной состав</w:t>
            </w:r>
          </w:p>
        </w:tc>
        <w:tc>
          <w:tcPr>
            <w:tcW w:w="2083"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 и ТР на АТП, дней/1000 км</w:t>
            </w:r>
          </w:p>
        </w:tc>
        <w:tc>
          <w:tcPr>
            <w:tcW w:w="273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КР на специализированном ремонтном предприятии, дней</w:t>
            </w:r>
          </w:p>
        </w:tc>
      </w:tr>
      <w:tr w:rsidR="008A23A0" w:rsidRPr="00A074B3" w:rsidTr="002C58EC">
        <w:tc>
          <w:tcPr>
            <w:tcW w:w="581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Легковые автомобили</w:t>
            </w:r>
          </w:p>
        </w:tc>
        <w:tc>
          <w:tcPr>
            <w:tcW w:w="2083"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0,30-0,40</w:t>
            </w:r>
          </w:p>
        </w:tc>
        <w:tc>
          <w:tcPr>
            <w:tcW w:w="273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w:t>
            </w:r>
          </w:p>
        </w:tc>
      </w:tr>
      <w:tr w:rsidR="008A23A0" w:rsidRPr="00A074B3" w:rsidTr="002C58EC">
        <w:tc>
          <w:tcPr>
            <w:tcW w:w="581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Автобусы особо малого, малого и среднего классов</w:t>
            </w:r>
          </w:p>
        </w:tc>
        <w:tc>
          <w:tcPr>
            <w:tcW w:w="2083"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0,30-0,50</w:t>
            </w:r>
          </w:p>
        </w:tc>
        <w:tc>
          <w:tcPr>
            <w:tcW w:w="273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w:t>
            </w:r>
          </w:p>
        </w:tc>
      </w:tr>
      <w:tr w:rsidR="008A23A0" w:rsidRPr="00A074B3" w:rsidTr="002C58EC">
        <w:tc>
          <w:tcPr>
            <w:tcW w:w="581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Автобусы большого класса</w:t>
            </w:r>
          </w:p>
        </w:tc>
        <w:tc>
          <w:tcPr>
            <w:tcW w:w="2083"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0,50-0,55</w:t>
            </w:r>
          </w:p>
        </w:tc>
        <w:tc>
          <w:tcPr>
            <w:tcW w:w="273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r>
      <w:tr w:rsidR="008A23A0" w:rsidRPr="00A074B3" w:rsidTr="002C58EC">
        <w:tc>
          <w:tcPr>
            <w:tcW w:w="581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Грузовые автомобили грузоподъемность, т:</w:t>
            </w:r>
          </w:p>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От 0,3 до 5,0</w:t>
            </w:r>
          </w:p>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От 5,0 и более</w:t>
            </w:r>
          </w:p>
        </w:tc>
        <w:tc>
          <w:tcPr>
            <w:tcW w:w="2083" w:type="dxa"/>
            <w:vAlign w:val="center"/>
          </w:tcPr>
          <w:p w:rsidR="008A23A0" w:rsidRPr="00A074B3" w:rsidRDefault="008A23A0" w:rsidP="00A074B3">
            <w:pPr>
              <w:pStyle w:val="ad"/>
              <w:jc w:val="both"/>
              <w:rPr>
                <w:rFonts w:ascii="Times New Roman" w:hAnsi="Times New Roman" w:cs="Times New Roman"/>
                <w:sz w:val="24"/>
                <w:szCs w:val="24"/>
              </w:rPr>
            </w:pPr>
          </w:p>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0,40-0,50</w:t>
            </w:r>
          </w:p>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0,50-0,55</w:t>
            </w:r>
          </w:p>
        </w:tc>
        <w:tc>
          <w:tcPr>
            <w:tcW w:w="2736" w:type="dxa"/>
            <w:vAlign w:val="center"/>
          </w:tcPr>
          <w:p w:rsidR="008A23A0" w:rsidRPr="00A074B3" w:rsidRDefault="008A23A0" w:rsidP="00A074B3">
            <w:pPr>
              <w:pStyle w:val="ad"/>
              <w:jc w:val="both"/>
              <w:rPr>
                <w:rFonts w:ascii="Times New Roman" w:hAnsi="Times New Roman" w:cs="Times New Roman"/>
                <w:sz w:val="24"/>
                <w:szCs w:val="24"/>
              </w:rPr>
            </w:pPr>
          </w:p>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22</w:t>
            </w:r>
          </w:p>
        </w:tc>
      </w:tr>
      <w:tr w:rsidR="008A23A0" w:rsidRPr="00A074B3" w:rsidTr="002C58EC">
        <w:tc>
          <w:tcPr>
            <w:tcW w:w="581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Прицепы и полуприцепы</w:t>
            </w:r>
          </w:p>
        </w:tc>
        <w:tc>
          <w:tcPr>
            <w:tcW w:w="2083"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0,10-0,15</w:t>
            </w:r>
          </w:p>
        </w:tc>
        <w:tc>
          <w:tcPr>
            <w:tcW w:w="273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bl>
    <w:p w:rsidR="008A23A0" w:rsidRPr="00A074B3" w:rsidRDefault="008A23A0" w:rsidP="00A074B3">
      <w:pPr>
        <w:pStyle w:val="ad"/>
        <w:jc w:val="both"/>
        <w:rPr>
          <w:rFonts w:ascii="Times New Roman" w:hAnsi="Times New Roman" w:cs="Times New Roman"/>
          <w:sz w:val="24"/>
          <w:szCs w:val="24"/>
        </w:rPr>
      </w:pPr>
    </w:p>
    <w:p w:rsidR="008A23A0" w:rsidRPr="00A074B3" w:rsidRDefault="008A23A0"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t>Приложение 15</w:t>
      </w:r>
    </w:p>
    <w:p w:rsidR="008A23A0" w:rsidRPr="00A074B3" w:rsidRDefault="008A23A0"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Рекомендуемый режим работы ТО и ТР подвижного состава</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1276"/>
        <w:gridCol w:w="992"/>
        <w:gridCol w:w="284"/>
        <w:gridCol w:w="897"/>
        <w:gridCol w:w="237"/>
        <w:gridCol w:w="1134"/>
      </w:tblGrid>
      <w:tr w:rsidR="008A23A0" w:rsidRPr="00A074B3" w:rsidTr="002C58EC">
        <w:trPr>
          <w:trHeight w:val="20"/>
        </w:trPr>
        <w:tc>
          <w:tcPr>
            <w:tcW w:w="5670" w:type="dxa"/>
            <w:vMerge w:val="restart"/>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Наименование предприятия и виды работ</w:t>
            </w:r>
          </w:p>
        </w:tc>
        <w:tc>
          <w:tcPr>
            <w:tcW w:w="4820" w:type="dxa"/>
            <w:gridSpan w:val="6"/>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Рекомендуемый режим работы производства ТО и ТР подвижного состава</w:t>
            </w:r>
          </w:p>
        </w:tc>
      </w:tr>
      <w:tr w:rsidR="008A23A0" w:rsidRPr="00A074B3" w:rsidTr="002C58EC">
        <w:trPr>
          <w:trHeight w:val="20"/>
        </w:trPr>
        <w:tc>
          <w:tcPr>
            <w:tcW w:w="5670" w:type="dxa"/>
            <w:vMerge/>
            <w:vAlign w:val="center"/>
          </w:tcPr>
          <w:p w:rsidR="008A23A0" w:rsidRPr="00A074B3" w:rsidRDefault="008A23A0" w:rsidP="00A074B3">
            <w:pPr>
              <w:pStyle w:val="ad"/>
              <w:jc w:val="both"/>
              <w:rPr>
                <w:rFonts w:ascii="Times New Roman" w:hAnsi="Times New Roman" w:cs="Times New Roman"/>
                <w:sz w:val="24"/>
                <w:szCs w:val="24"/>
              </w:rPr>
            </w:pP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Число дней работы в году, дн</w:t>
            </w:r>
          </w:p>
        </w:tc>
        <w:tc>
          <w:tcPr>
            <w:tcW w:w="1276"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Число смен работы в сутки</w:t>
            </w:r>
          </w:p>
        </w:tc>
        <w:tc>
          <w:tcPr>
            <w:tcW w:w="1134"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Продолжительность смены, ч</w:t>
            </w:r>
          </w:p>
        </w:tc>
        <w:tc>
          <w:tcPr>
            <w:tcW w:w="1134"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Период выполнения</w:t>
            </w:r>
          </w:p>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(смены)</w:t>
            </w:r>
          </w:p>
        </w:tc>
      </w:tr>
      <w:tr w:rsidR="008A23A0" w:rsidRPr="00A074B3" w:rsidTr="002C58EC">
        <w:trPr>
          <w:trHeight w:val="20"/>
        </w:trPr>
        <w:tc>
          <w:tcPr>
            <w:tcW w:w="10490" w:type="dxa"/>
            <w:gridSpan w:val="7"/>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АТП и ПАТО</w:t>
            </w:r>
          </w:p>
        </w:tc>
      </w:tr>
      <w:tr w:rsidR="008A23A0" w:rsidRPr="00A074B3" w:rsidTr="002C58EC">
        <w:trPr>
          <w:trHeight w:val="20"/>
        </w:trPr>
        <w:tc>
          <w:tcPr>
            <w:tcW w:w="5670" w:type="dxa"/>
            <w:vMerge w:val="restart"/>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Уборочно-моечные работы ЕО</w:t>
            </w: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302</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II,III</w:t>
            </w:r>
          </w:p>
        </w:tc>
      </w:tr>
      <w:tr w:rsidR="008A23A0" w:rsidRPr="00A074B3" w:rsidTr="002C58EC">
        <w:trPr>
          <w:trHeight w:val="20"/>
        </w:trPr>
        <w:tc>
          <w:tcPr>
            <w:tcW w:w="5670" w:type="dxa"/>
            <w:vMerge/>
            <w:vAlign w:val="center"/>
          </w:tcPr>
          <w:p w:rsidR="008A23A0" w:rsidRPr="00A074B3" w:rsidRDefault="008A23A0" w:rsidP="00A074B3">
            <w:pPr>
              <w:pStyle w:val="ad"/>
              <w:jc w:val="both"/>
              <w:rPr>
                <w:rFonts w:ascii="Times New Roman" w:hAnsi="Times New Roman" w:cs="Times New Roman"/>
                <w:sz w:val="24"/>
                <w:szCs w:val="24"/>
              </w:rPr>
            </w:pP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357</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I,II,II</w:t>
            </w:r>
          </w:p>
        </w:tc>
      </w:tr>
      <w:tr w:rsidR="008A23A0" w:rsidRPr="00A074B3" w:rsidTr="002C58EC">
        <w:trPr>
          <w:trHeight w:val="20"/>
        </w:trPr>
        <w:tc>
          <w:tcPr>
            <w:tcW w:w="5670" w:type="dxa"/>
            <w:vMerge/>
            <w:vAlign w:val="center"/>
          </w:tcPr>
          <w:p w:rsidR="008A23A0" w:rsidRPr="00A074B3" w:rsidRDefault="008A23A0" w:rsidP="00A074B3">
            <w:pPr>
              <w:pStyle w:val="ad"/>
              <w:jc w:val="both"/>
              <w:rPr>
                <w:rFonts w:ascii="Times New Roman" w:hAnsi="Times New Roman" w:cs="Times New Roman"/>
                <w:sz w:val="24"/>
                <w:szCs w:val="24"/>
              </w:rPr>
            </w:pP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365</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I,II,III</w:t>
            </w:r>
          </w:p>
        </w:tc>
      </w:tr>
      <w:tr w:rsidR="008A23A0" w:rsidRPr="00A074B3" w:rsidTr="002C58EC">
        <w:trPr>
          <w:trHeight w:val="20"/>
        </w:trPr>
        <w:tc>
          <w:tcPr>
            <w:tcW w:w="5670" w:type="dxa"/>
            <w:vMerge w:val="restart"/>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Диагностирование общее и углубленное</w:t>
            </w: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250</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w:t>
            </w:r>
          </w:p>
        </w:tc>
      </w:tr>
      <w:tr w:rsidR="008A23A0" w:rsidRPr="00A074B3" w:rsidTr="002C58EC">
        <w:trPr>
          <w:trHeight w:val="20"/>
        </w:trPr>
        <w:tc>
          <w:tcPr>
            <w:tcW w:w="5670" w:type="dxa"/>
            <w:vMerge/>
            <w:vAlign w:val="center"/>
          </w:tcPr>
          <w:p w:rsidR="008A23A0" w:rsidRPr="00A074B3" w:rsidRDefault="008A23A0" w:rsidP="00A074B3">
            <w:pPr>
              <w:pStyle w:val="ad"/>
              <w:jc w:val="both"/>
              <w:rPr>
                <w:rFonts w:ascii="Times New Roman" w:hAnsi="Times New Roman" w:cs="Times New Roman"/>
                <w:sz w:val="24"/>
                <w:szCs w:val="24"/>
              </w:rPr>
            </w:pP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302</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w:t>
            </w:r>
          </w:p>
        </w:tc>
      </w:tr>
      <w:tr w:rsidR="008A23A0" w:rsidRPr="00A074B3" w:rsidTr="002C58EC">
        <w:trPr>
          <w:trHeight w:val="20"/>
        </w:trPr>
        <w:tc>
          <w:tcPr>
            <w:tcW w:w="5670" w:type="dxa"/>
            <w:vMerge w:val="restart"/>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Первое ТО</w:t>
            </w: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250</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w:t>
            </w:r>
          </w:p>
        </w:tc>
      </w:tr>
      <w:tr w:rsidR="008A23A0" w:rsidRPr="00A074B3" w:rsidTr="002C58EC">
        <w:trPr>
          <w:trHeight w:val="20"/>
        </w:trPr>
        <w:tc>
          <w:tcPr>
            <w:tcW w:w="5670" w:type="dxa"/>
            <w:vMerge/>
            <w:vAlign w:val="center"/>
          </w:tcPr>
          <w:p w:rsidR="008A23A0" w:rsidRPr="00A074B3" w:rsidRDefault="008A23A0" w:rsidP="00A074B3">
            <w:pPr>
              <w:pStyle w:val="ad"/>
              <w:jc w:val="both"/>
              <w:rPr>
                <w:rFonts w:ascii="Times New Roman" w:hAnsi="Times New Roman" w:cs="Times New Roman"/>
                <w:sz w:val="24"/>
                <w:szCs w:val="24"/>
              </w:rPr>
            </w:pP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302</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II,III</w:t>
            </w:r>
          </w:p>
        </w:tc>
      </w:tr>
      <w:tr w:rsidR="008A23A0" w:rsidRPr="00A074B3" w:rsidTr="002C58EC">
        <w:trPr>
          <w:trHeight w:val="20"/>
        </w:trPr>
        <w:tc>
          <w:tcPr>
            <w:tcW w:w="5670" w:type="dxa"/>
            <w:vMerge w:val="restart"/>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Второе ТО</w:t>
            </w: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250</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w:t>
            </w:r>
          </w:p>
        </w:tc>
      </w:tr>
      <w:tr w:rsidR="008A23A0" w:rsidRPr="00A074B3" w:rsidTr="002C58EC">
        <w:trPr>
          <w:trHeight w:val="20"/>
        </w:trPr>
        <w:tc>
          <w:tcPr>
            <w:tcW w:w="5670" w:type="dxa"/>
            <w:vMerge/>
            <w:vAlign w:val="center"/>
          </w:tcPr>
          <w:p w:rsidR="008A23A0" w:rsidRPr="00A074B3" w:rsidRDefault="008A23A0" w:rsidP="00A074B3">
            <w:pPr>
              <w:pStyle w:val="ad"/>
              <w:jc w:val="both"/>
              <w:rPr>
                <w:rFonts w:ascii="Times New Roman" w:hAnsi="Times New Roman" w:cs="Times New Roman"/>
                <w:sz w:val="24"/>
                <w:szCs w:val="24"/>
              </w:rPr>
            </w:pP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302</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w:t>
            </w:r>
          </w:p>
        </w:tc>
      </w:tr>
      <w:tr w:rsidR="008A23A0" w:rsidRPr="00A074B3" w:rsidTr="002C58EC">
        <w:trPr>
          <w:trHeight w:val="20"/>
        </w:trPr>
        <w:tc>
          <w:tcPr>
            <w:tcW w:w="5670" w:type="dxa"/>
            <w:vMerge w:val="restart"/>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Регулировочные и разборочно-сборочные работы ТР</w:t>
            </w: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250</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w:t>
            </w:r>
          </w:p>
        </w:tc>
      </w:tr>
      <w:tr w:rsidR="008A23A0" w:rsidRPr="00A074B3" w:rsidTr="002C58EC">
        <w:trPr>
          <w:trHeight w:val="20"/>
        </w:trPr>
        <w:tc>
          <w:tcPr>
            <w:tcW w:w="5670" w:type="dxa"/>
            <w:vMerge/>
            <w:vAlign w:val="center"/>
          </w:tcPr>
          <w:p w:rsidR="008A23A0" w:rsidRPr="00A074B3" w:rsidRDefault="008A23A0" w:rsidP="00A074B3">
            <w:pPr>
              <w:pStyle w:val="ad"/>
              <w:jc w:val="both"/>
              <w:rPr>
                <w:rFonts w:ascii="Times New Roman" w:hAnsi="Times New Roman" w:cs="Times New Roman"/>
                <w:sz w:val="24"/>
                <w:szCs w:val="24"/>
              </w:rPr>
            </w:pP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302</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I,II,III</w:t>
            </w:r>
          </w:p>
        </w:tc>
      </w:tr>
      <w:tr w:rsidR="008A23A0" w:rsidRPr="00A074B3" w:rsidTr="002C58EC">
        <w:trPr>
          <w:trHeight w:val="20"/>
        </w:trPr>
        <w:tc>
          <w:tcPr>
            <w:tcW w:w="5670" w:type="dxa"/>
            <w:vMerge/>
            <w:vAlign w:val="center"/>
          </w:tcPr>
          <w:p w:rsidR="008A23A0" w:rsidRPr="00A074B3" w:rsidRDefault="008A23A0" w:rsidP="00A074B3">
            <w:pPr>
              <w:pStyle w:val="ad"/>
              <w:jc w:val="both"/>
              <w:rPr>
                <w:rFonts w:ascii="Times New Roman" w:hAnsi="Times New Roman" w:cs="Times New Roman"/>
                <w:sz w:val="24"/>
                <w:szCs w:val="24"/>
              </w:rPr>
            </w:pP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357</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I,II,II</w:t>
            </w:r>
          </w:p>
        </w:tc>
      </w:tr>
      <w:tr w:rsidR="008A23A0" w:rsidRPr="00A074B3" w:rsidTr="002C58EC">
        <w:trPr>
          <w:trHeight w:val="20"/>
        </w:trPr>
        <w:tc>
          <w:tcPr>
            <w:tcW w:w="5670" w:type="dxa"/>
            <w:vMerge w:val="restart"/>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Агрегатные, слесарно-механические, электротехнические, радиоремонтные, шиномонтажные, вулканизационные, кузнечно-рессорные, медницкие, сварочные жестяницкие, арматурные, деревообрабатывающие, обойные работы, ремонт приборов системы питания</w:t>
            </w: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250</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w:t>
            </w:r>
          </w:p>
        </w:tc>
      </w:tr>
      <w:tr w:rsidR="008A23A0" w:rsidRPr="00A074B3" w:rsidTr="002C58EC">
        <w:trPr>
          <w:trHeight w:val="20"/>
        </w:trPr>
        <w:tc>
          <w:tcPr>
            <w:tcW w:w="5670" w:type="dxa"/>
            <w:vMerge/>
            <w:vAlign w:val="center"/>
          </w:tcPr>
          <w:p w:rsidR="008A23A0" w:rsidRPr="00A074B3" w:rsidRDefault="008A23A0" w:rsidP="00A074B3">
            <w:pPr>
              <w:pStyle w:val="ad"/>
              <w:jc w:val="both"/>
              <w:rPr>
                <w:rFonts w:ascii="Times New Roman" w:hAnsi="Times New Roman" w:cs="Times New Roman"/>
                <w:sz w:val="24"/>
                <w:szCs w:val="24"/>
              </w:rPr>
            </w:pP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302</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w:t>
            </w:r>
          </w:p>
        </w:tc>
      </w:tr>
      <w:tr w:rsidR="008A23A0" w:rsidRPr="00A074B3" w:rsidTr="002C58EC">
        <w:trPr>
          <w:trHeight w:val="20"/>
        </w:trPr>
        <w:tc>
          <w:tcPr>
            <w:tcW w:w="5670" w:type="dxa"/>
            <w:vMerge w:val="restart"/>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Таксометровые и аккумуляторные работы ТР</w:t>
            </w: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250</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w:t>
            </w:r>
          </w:p>
        </w:tc>
      </w:tr>
      <w:tr w:rsidR="008A23A0" w:rsidRPr="00A074B3" w:rsidTr="002C58EC">
        <w:trPr>
          <w:trHeight w:val="20"/>
        </w:trPr>
        <w:tc>
          <w:tcPr>
            <w:tcW w:w="5670" w:type="dxa"/>
            <w:vMerge/>
            <w:vAlign w:val="center"/>
          </w:tcPr>
          <w:p w:rsidR="008A23A0" w:rsidRPr="00A074B3" w:rsidRDefault="008A23A0" w:rsidP="00A074B3">
            <w:pPr>
              <w:pStyle w:val="ad"/>
              <w:jc w:val="both"/>
              <w:rPr>
                <w:rFonts w:ascii="Times New Roman" w:hAnsi="Times New Roman" w:cs="Times New Roman"/>
                <w:sz w:val="24"/>
                <w:szCs w:val="24"/>
              </w:rPr>
            </w:pP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357</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w:t>
            </w:r>
          </w:p>
        </w:tc>
      </w:tr>
      <w:tr w:rsidR="008A23A0" w:rsidRPr="00A074B3" w:rsidTr="002C58EC">
        <w:trPr>
          <w:trHeight w:val="20"/>
        </w:trPr>
        <w:tc>
          <w:tcPr>
            <w:tcW w:w="5670" w:type="dxa"/>
            <w:vMerge w:val="restart"/>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Малярные работы ТР</w:t>
            </w: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250</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w:t>
            </w:r>
          </w:p>
        </w:tc>
      </w:tr>
      <w:tr w:rsidR="008A23A0" w:rsidRPr="00A074B3" w:rsidTr="002C58EC">
        <w:trPr>
          <w:trHeight w:val="20"/>
        </w:trPr>
        <w:tc>
          <w:tcPr>
            <w:tcW w:w="5670" w:type="dxa"/>
            <w:vMerge/>
            <w:vAlign w:val="center"/>
          </w:tcPr>
          <w:p w:rsidR="008A23A0" w:rsidRPr="00A074B3" w:rsidRDefault="008A23A0" w:rsidP="00A074B3">
            <w:pPr>
              <w:pStyle w:val="ad"/>
              <w:jc w:val="both"/>
              <w:rPr>
                <w:rFonts w:ascii="Times New Roman" w:hAnsi="Times New Roman" w:cs="Times New Roman"/>
                <w:sz w:val="24"/>
                <w:szCs w:val="24"/>
              </w:rPr>
            </w:pPr>
          </w:p>
        </w:tc>
        <w:tc>
          <w:tcPr>
            <w:tcW w:w="1276"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302</w:t>
            </w:r>
          </w:p>
        </w:tc>
        <w:tc>
          <w:tcPr>
            <w:tcW w:w="992"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81" w:type="dxa"/>
            <w:gridSpan w:val="2"/>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w:t>
            </w:r>
          </w:p>
        </w:tc>
        <w:tc>
          <w:tcPr>
            <w:tcW w:w="1371" w:type="dxa"/>
            <w:gridSpan w:val="2"/>
            <w:vAlign w:val="center"/>
          </w:tcPr>
          <w:p w:rsidR="008A23A0" w:rsidRPr="00A074B3" w:rsidRDefault="008A23A0"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I,II</w:t>
            </w:r>
          </w:p>
        </w:tc>
      </w:tr>
    </w:tbl>
    <w:p w:rsidR="008A23A0" w:rsidRPr="00A074B3" w:rsidRDefault="008A23A0" w:rsidP="00A074B3">
      <w:pPr>
        <w:pStyle w:val="ad"/>
        <w:jc w:val="both"/>
        <w:rPr>
          <w:rFonts w:ascii="Times New Roman" w:hAnsi="Times New Roman" w:cs="Times New Roman"/>
          <w:sz w:val="24"/>
          <w:szCs w:val="24"/>
        </w:rPr>
      </w:pPr>
    </w:p>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br w:type="page"/>
      </w:r>
    </w:p>
    <w:p w:rsidR="008A23A0" w:rsidRPr="00A074B3" w:rsidRDefault="008A23A0"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lastRenderedPageBreak/>
        <w:t>Приложение 16</w:t>
      </w:r>
    </w:p>
    <w:p w:rsidR="008A23A0" w:rsidRPr="00A074B3" w:rsidRDefault="008A23A0"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 xml:space="preserve">Суточный совмещенный график выпуска- возврата автомобилей в АТП </w:t>
      </w:r>
      <w:r w:rsidRPr="00A074B3">
        <w:rPr>
          <w:rFonts w:ascii="Times New Roman" w:hAnsi="Times New Roman" w:cs="Times New Roman"/>
          <w:b/>
          <w:sz w:val="24"/>
          <w:szCs w:val="24"/>
        </w:rPr>
        <w:br/>
        <w:t>и работы зон ТО и ТР (один из возможных вариантов)</w:t>
      </w:r>
    </w:p>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noProof/>
          <w:sz w:val="24"/>
          <w:szCs w:val="24"/>
        </w:rPr>
        <w:drawing>
          <wp:inline distT="0" distB="0" distL="0" distR="0">
            <wp:extent cx="4566285" cy="3316605"/>
            <wp:effectExtent l="0" t="0" r="571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5">
                      <a:clrChange>
                        <a:clrFrom>
                          <a:srgbClr val="F4F4F4"/>
                        </a:clrFrom>
                        <a:clrTo>
                          <a:srgbClr val="F4F4F4">
                            <a:alpha val="0"/>
                          </a:srgbClr>
                        </a:clrTo>
                      </a:clrChange>
                    </a:blip>
                    <a:srcRect t="-768" r="25615"/>
                    <a:stretch>
                      <a:fillRect/>
                    </a:stretch>
                  </pic:blipFill>
                  <pic:spPr bwMode="auto">
                    <a:xfrm>
                      <a:off x="0" y="0"/>
                      <a:ext cx="4566285" cy="3316605"/>
                    </a:xfrm>
                    <a:prstGeom prst="rect">
                      <a:avLst/>
                    </a:prstGeom>
                    <a:noFill/>
                    <a:ln w="9525">
                      <a:noFill/>
                      <a:miter lim="800000"/>
                      <a:headEnd/>
                      <a:tailEnd/>
                    </a:ln>
                  </pic:spPr>
                </pic:pic>
              </a:graphicData>
            </a:graphic>
          </wp:inline>
        </w:drawing>
      </w:r>
    </w:p>
    <w:p w:rsidR="008A23A0" w:rsidRPr="00A074B3" w:rsidRDefault="008A23A0" w:rsidP="00A074B3">
      <w:pPr>
        <w:pStyle w:val="ad"/>
        <w:jc w:val="both"/>
        <w:rPr>
          <w:rFonts w:ascii="Times New Roman" w:hAnsi="Times New Roman" w:cs="Times New Roman"/>
          <w:sz w:val="24"/>
          <w:szCs w:val="24"/>
        </w:rPr>
      </w:pPr>
    </w:p>
    <w:p w:rsidR="008A23A0" w:rsidRPr="00A074B3" w:rsidRDefault="008A23A0" w:rsidP="00A074B3">
      <w:pPr>
        <w:pStyle w:val="ad"/>
        <w:jc w:val="both"/>
        <w:rPr>
          <w:rFonts w:ascii="Times New Roman" w:hAnsi="Times New Roman" w:cs="Times New Roman"/>
          <w:sz w:val="24"/>
          <w:szCs w:val="24"/>
        </w:rPr>
      </w:pPr>
    </w:p>
    <w:tbl>
      <w:tblPr>
        <w:tblW w:w="0" w:type="auto"/>
        <w:jc w:val="center"/>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9"/>
        <w:gridCol w:w="15"/>
        <w:gridCol w:w="2126"/>
        <w:gridCol w:w="2238"/>
      </w:tblGrid>
      <w:tr w:rsidR="008A23A0" w:rsidRPr="00A074B3" w:rsidTr="002C58EC">
        <w:trPr>
          <w:jc w:val="center"/>
        </w:trPr>
        <w:tc>
          <w:tcPr>
            <w:tcW w:w="2389" w:type="dxa"/>
          </w:tcPr>
          <w:p w:rsidR="008A23A0" w:rsidRPr="00A074B3" w:rsidRDefault="008A23A0" w:rsidP="00A074B3">
            <w:pPr>
              <w:pStyle w:val="ad"/>
              <w:jc w:val="both"/>
              <w:rPr>
                <w:rFonts w:ascii="Times New Roman" w:hAnsi="Times New Roman" w:cs="Times New Roman"/>
                <w:sz w:val="24"/>
                <w:szCs w:val="24"/>
              </w:rPr>
            </w:pPr>
          </w:p>
        </w:tc>
        <w:tc>
          <w:tcPr>
            <w:tcW w:w="2141" w:type="dxa"/>
            <w:gridSpan w:val="2"/>
            <w:tcBorders>
              <w:bottom w:val="single" w:sz="4" w:space="0" w:color="auto"/>
            </w:tcBorders>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 смена</w:t>
            </w:r>
          </w:p>
        </w:tc>
        <w:tc>
          <w:tcPr>
            <w:tcW w:w="2238" w:type="dxa"/>
            <w:tcBorders>
              <w:bottom w:val="single" w:sz="4" w:space="0" w:color="auto"/>
            </w:tcBorders>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 смена</w:t>
            </w:r>
          </w:p>
        </w:tc>
      </w:tr>
      <w:tr w:rsidR="008A23A0" w:rsidRPr="00A074B3" w:rsidTr="002C58EC">
        <w:trPr>
          <w:jc w:val="center"/>
        </w:trPr>
        <w:tc>
          <w:tcPr>
            <w:tcW w:w="238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Промежуточный</w:t>
            </w:r>
            <w:r w:rsidRPr="00A074B3">
              <w:rPr>
                <w:rFonts w:ascii="Times New Roman" w:hAnsi="Times New Roman" w:cs="Times New Roman"/>
                <w:sz w:val="24"/>
                <w:szCs w:val="24"/>
              </w:rPr>
              <w:br/>
              <w:t>склад</w:t>
            </w:r>
          </w:p>
        </w:tc>
        <w:tc>
          <w:tcPr>
            <w:tcW w:w="2141" w:type="dxa"/>
            <w:gridSpan w:val="2"/>
            <w:tcBorders>
              <w:tr2bl w:val="nil"/>
            </w:tcBorders>
            <w:shd w:val="clear" w:color="auto" w:fill="A6A6A6"/>
          </w:tcPr>
          <w:p w:rsidR="008A23A0" w:rsidRPr="00A074B3" w:rsidRDefault="008A23A0" w:rsidP="00A074B3">
            <w:pPr>
              <w:pStyle w:val="ad"/>
              <w:jc w:val="both"/>
              <w:rPr>
                <w:rFonts w:ascii="Times New Roman" w:hAnsi="Times New Roman" w:cs="Times New Roman"/>
                <w:sz w:val="24"/>
                <w:szCs w:val="24"/>
              </w:rPr>
            </w:pPr>
          </w:p>
        </w:tc>
        <w:tc>
          <w:tcPr>
            <w:tcW w:w="2238" w:type="dxa"/>
            <w:shd w:val="clear" w:color="auto" w:fill="A6A6A6"/>
          </w:tcPr>
          <w:p w:rsidR="008A23A0" w:rsidRPr="00A074B3" w:rsidRDefault="008A23A0" w:rsidP="00A074B3">
            <w:pPr>
              <w:pStyle w:val="ad"/>
              <w:jc w:val="both"/>
              <w:rPr>
                <w:rFonts w:ascii="Times New Roman" w:hAnsi="Times New Roman" w:cs="Times New Roman"/>
                <w:sz w:val="24"/>
                <w:szCs w:val="24"/>
              </w:rPr>
            </w:pPr>
          </w:p>
        </w:tc>
      </w:tr>
      <w:tr w:rsidR="008A23A0" w:rsidRPr="00A074B3" w:rsidTr="002C58EC">
        <w:trPr>
          <w:jc w:val="center"/>
        </w:trPr>
        <w:tc>
          <w:tcPr>
            <w:tcW w:w="238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Ремонтные</w:t>
            </w:r>
            <w:r w:rsidRPr="00A074B3">
              <w:rPr>
                <w:rFonts w:ascii="Times New Roman" w:hAnsi="Times New Roman" w:cs="Times New Roman"/>
                <w:sz w:val="24"/>
                <w:szCs w:val="24"/>
              </w:rPr>
              <w:br/>
              <w:t>участки</w:t>
            </w:r>
          </w:p>
        </w:tc>
        <w:tc>
          <w:tcPr>
            <w:tcW w:w="2141" w:type="dxa"/>
            <w:gridSpan w:val="2"/>
            <w:shd w:val="clear" w:color="auto" w:fill="A6A6A6"/>
          </w:tcPr>
          <w:p w:rsidR="008A23A0" w:rsidRPr="00A074B3" w:rsidRDefault="008A23A0" w:rsidP="00A074B3">
            <w:pPr>
              <w:pStyle w:val="ad"/>
              <w:jc w:val="both"/>
              <w:rPr>
                <w:rFonts w:ascii="Times New Roman" w:hAnsi="Times New Roman" w:cs="Times New Roman"/>
                <w:sz w:val="24"/>
                <w:szCs w:val="24"/>
              </w:rPr>
            </w:pPr>
          </w:p>
        </w:tc>
        <w:tc>
          <w:tcPr>
            <w:tcW w:w="2238" w:type="dxa"/>
            <w:tcBorders>
              <w:bottom w:val="single" w:sz="4" w:space="0" w:color="auto"/>
            </w:tcBorders>
          </w:tcPr>
          <w:p w:rsidR="008A23A0" w:rsidRPr="00A074B3" w:rsidRDefault="008A23A0" w:rsidP="00A074B3">
            <w:pPr>
              <w:pStyle w:val="ad"/>
              <w:jc w:val="both"/>
              <w:rPr>
                <w:rFonts w:ascii="Times New Roman" w:hAnsi="Times New Roman" w:cs="Times New Roman"/>
                <w:sz w:val="24"/>
                <w:szCs w:val="24"/>
              </w:rPr>
            </w:pPr>
          </w:p>
        </w:tc>
      </w:tr>
      <w:tr w:rsidR="008A23A0" w:rsidRPr="00A074B3" w:rsidTr="002C58EC">
        <w:trPr>
          <w:jc w:val="center"/>
        </w:trPr>
        <w:tc>
          <w:tcPr>
            <w:tcW w:w="2389"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Зона ТР</w:t>
            </w:r>
          </w:p>
        </w:tc>
        <w:tc>
          <w:tcPr>
            <w:tcW w:w="2141" w:type="dxa"/>
            <w:gridSpan w:val="2"/>
            <w:shd w:val="clear" w:color="auto" w:fill="A6A6A6"/>
          </w:tcPr>
          <w:p w:rsidR="008A23A0" w:rsidRPr="00A074B3" w:rsidRDefault="008A23A0" w:rsidP="00A074B3">
            <w:pPr>
              <w:pStyle w:val="ad"/>
              <w:jc w:val="both"/>
              <w:rPr>
                <w:rFonts w:ascii="Times New Roman" w:hAnsi="Times New Roman" w:cs="Times New Roman"/>
                <w:sz w:val="24"/>
                <w:szCs w:val="24"/>
              </w:rPr>
            </w:pPr>
          </w:p>
        </w:tc>
        <w:tc>
          <w:tcPr>
            <w:tcW w:w="2238" w:type="dxa"/>
            <w:shd w:val="clear" w:color="auto" w:fill="A6A6A6"/>
          </w:tcPr>
          <w:p w:rsidR="008A23A0" w:rsidRPr="00A074B3" w:rsidRDefault="008A23A0" w:rsidP="00A074B3">
            <w:pPr>
              <w:pStyle w:val="ad"/>
              <w:jc w:val="both"/>
              <w:rPr>
                <w:rFonts w:ascii="Times New Roman" w:hAnsi="Times New Roman" w:cs="Times New Roman"/>
                <w:sz w:val="24"/>
                <w:szCs w:val="24"/>
              </w:rPr>
            </w:pPr>
          </w:p>
        </w:tc>
      </w:tr>
      <w:tr w:rsidR="008A23A0" w:rsidRPr="00A074B3" w:rsidTr="002C58EC">
        <w:trPr>
          <w:jc w:val="center"/>
        </w:trPr>
        <w:tc>
          <w:tcPr>
            <w:tcW w:w="2389"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Зона ТО-2</w:t>
            </w:r>
          </w:p>
        </w:tc>
        <w:tc>
          <w:tcPr>
            <w:tcW w:w="2141" w:type="dxa"/>
            <w:gridSpan w:val="2"/>
            <w:shd w:val="clear" w:color="auto" w:fill="A6A6A6"/>
          </w:tcPr>
          <w:p w:rsidR="008A23A0" w:rsidRPr="00A074B3" w:rsidRDefault="008A23A0" w:rsidP="00A074B3">
            <w:pPr>
              <w:pStyle w:val="ad"/>
              <w:jc w:val="both"/>
              <w:rPr>
                <w:rFonts w:ascii="Times New Roman" w:hAnsi="Times New Roman" w:cs="Times New Roman"/>
                <w:sz w:val="24"/>
                <w:szCs w:val="24"/>
              </w:rPr>
            </w:pPr>
          </w:p>
        </w:tc>
        <w:tc>
          <w:tcPr>
            <w:tcW w:w="2238" w:type="dxa"/>
            <w:tcBorders>
              <w:bottom w:val="single" w:sz="4" w:space="0" w:color="auto"/>
            </w:tcBorders>
          </w:tcPr>
          <w:p w:rsidR="008A23A0" w:rsidRPr="00A074B3" w:rsidRDefault="008A23A0" w:rsidP="00A074B3">
            <w:pPr>
              <w:pStyle w:val="ad"/>
              <w:jc w:val="both"/>
              <w:rPr>
                <w:rFonts w:ascii="Times New Roman" w:hAnsi="Times New Roman" w:cs="Times New Roman"/>
                <w:sz w:val="24"/>
                <w:szCs w:val="24"/>
              </w:rPr>
            </w:pPr>
          </w:p>
        </w:tc>
      </w:tr>
      <w:tr w:rsidR="008A23A0" w:rsidRPr="00A074B3" w:rsidTr="002C58EC">
        <w:trPr>
          <w:jc w:val="center"/>
        </w:trPr>
        <w:tc>
          <w:tcPr>
            <w:tcW w:w="2389"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Зона ТО-1</w:t>
            </w:r>
          </w:p>
        </w:tc>
        <w:tc>
          <w:tcPr>
            <w:tcW w:w="2141" w:type="dxa"/>
            <w:gridSpan w:val="2"/>
            <w:tcBorders>
              <w:bottom w:val="single" w:sz="4" w:space="0" w:color="auto"/>
            </w:tcBorders>
          </w:tcPr>
          <w:p w:rsidR="008A23A0" w:rsidRPr="00A074B3" w:rsidRDefault="008A23A0" w:rsidP="00A074B3">
            <w:pPr>
              <w:pStyle w:val="ad"/>
              <w:jc w:val="both"/>
              <w:rPr>
                <w:rFonts w:ascii="Times New Roman" w:hAnsi="Times New Roman" w:cs="Times New Roman"/>
                <w:sz w:val="24"/>
                <w:szCs w:val="24"/>
              </w:rPr>
            </w:pPr>
          </w:p>
        </w:tc>
        <w:tc>
          <w:tcPr>
            <w:tcW w:w="2238" w:type="dxa"/>
            <w:tcBorders>
              <w:bottom w:val="single" w:sz="4" w:space="0" w:color="auto"/>
            </w:tcBorders>
            <w:shd w:val="clear" w:color="auto" w:fill="A6A6A6"/>
          </w:tcPr>
          <w:p w:rsidR="008A23A0" w:rsidRPr="00A074B3" w:rsidRDefault="008A23A0" w:rsidP="00A074B3">
            <w:pPr>
              <w:pStyle w:val="ad"/>
              <w:jc w:val="both"/>
              <w:rPr>
                <w:rFonts w:ascii="Times New Roman" w:hAnsi="Times New Roman" w:cs="Times New Roman"/>
                <w:sz w:val="24"/>
                <w:szCs w:val="24"/>
              </w:rPr>
            </w:pPr>
          </w:p>
        </w:tc>
      </w:tr>
      <w:tr w:rsidR="008A23A0" w:rsidRPr="00A074B3" w:rsidTr="002C58EC">
        <w:trPr>
          <w:jc w:val="center"/>
        </w:trPr>
        <w:tc>
          <w:tcPr>
            <w:tcW w:w="2389"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Д-1, Д-2</w:t>
            </w:r>
          </w:p>
        </w:tc>
        <w:tc>
          <w:tcPr>
            <w:tcW w:w="2141" w:type="dxa"/>
            <w:gridSpan w:val="2"/>
            <w:shd w:val="clear" w:color="auto" w:fill="A6A6A6"/>
          </w:tcPr>
          <w:p w:rsidR="008A23A0" w:rsidRPr="00A074B3" w:rsidRDefault="008A23A0" w:rsidP="00A074B3">
            <w:pPr>
              <w:pStyle w:val="ad"/>
              <w:jc w:val="both"/>
              <w:rPr>
                <w:rFonts w:ascii="Times New Roman" w:hAnsi="Times New Roman" w:cs="Times New Roman"/>
                <w:sz w:val="24"/>
                <w:szCs w:val="24"/>
              </w:rPr>
            </w:pPr>
          </w:p>
        </w:tc>
        <w:tc>
          <w:tcPr>
            <w:tcW w:w="2238" w:type="dxa"/>
            <w:shd w:val="clear" w:color="auto" w:fill="A6A6A6"/>
          </w:tcPr>
          <w:p w:rsidR="008A23A0" w:rsidRPr="00A074B3" w:rsidRDefault="008A23A0" w:rsidP="00A074B3">
            <w:pPr>
              <w:pStyle w:val="ad"/>
              <w:jc w:val="both"/>
              <w:rPr>
                <w:rFonts w:ascii="Times New Roman" w:hAnsi="Times New Roman" w:cs="Times New Roman"/>
                <w:sz w:val="24"/>
                <w:szCs w:val="24"/>
              </w:rPr>
            </w:pPr>
          </w:p>
        </w:tc>
      </w:tr>
      <w:tr w:rsidR="008A23A0" w:rsidRPr="00A074B3" w:rsidTr="002C58EC">
        <w:trPr>
          <w:jc w:val="center"/>
        </w:trPr>
        <w:tc>
          <w:tcPr>
            <w:tcW w:w="2389" w:type="dxa"/>
            <w:vAlign w:val="center"/>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ЕО</w:t>
            </w:r>
          </w:p>
        </w:tc>
        <w:tc>
          <w:tcPr>
            <w:tcW w:w="2141" w:type="dxa"/>
            <w:gridSpan w:val="2"/>
          </w:tcPr>
          <w:p w:rsidR="008A23A0" w:rsidRPr="00A074B3" w:rsidRDefault="008A23A0" w:rsidP="00A074B3">
            <w:pPr>
              <w:pStyle w:val="ad"/>
              <w:jc w:val="both"/>
              <w:rPr>
                <w:rFonts w:ascii="Times New Roman" w:hAnsi="Times New Roman" w:cs="Times New Roman"/>
                <w:sz w:val="24"/>
                <w:szCs w:val="24"/>
              </w:rPr>
            </w:pPr>
          </w:p>
        </w:tc>
        <w:tc>
          <w:tcPr>
            <w:tcW w:w="2238" w:type="dxa"/>
            <w:shd w:val="clear" w:color="auto" w:fill="A6A6A6"/>
          </w:tcPr>
          <w:p w:rsidR="008A23A0" w:rsidRPr="00A074B3" w:rsidRDefault="008A23A0" w:rsidP="00A074B3">
            <w:pPr>
              <w:pStyle w:val="ad"/>
              <w:jc w:val="both"/>
              <w:rPr>
                <w:rFonts w:ascii="Times New Roman" w:hAnsi="Times New Roman" w:cs="Times New Roman"/>
                <w:sz w:val="24"/>
                <w:szCs w:val="24"/>
              </w:rPr>
            </w:pPr>
          </w:p>
        </w:tc>
      </w:tr>
      <w:tr w:rsidR="008A23A0" w:rsidRPr="00A074B3" w:rsidTr="002C58EC">
        <w:trPr>
          <w:trHeight w:val="550"/>
          <w:jc w:val="center"/>
        </w:trPr>
        <w:tc>
          <w:tcPr>
            <w:tcW w:w="2404" w:type="dxa"/>
            <w:gridSpan w:val="2"/>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Автомобили </w:t>
            </w:r>
            <w:r w:rsidRPr="00A074B3">
              <w:rPr>
                <w:rFonts w:ascii="Times New Roman" w:hAnsi="Times New Roman" w:cs="Times New Roman"/>
                <w:sz w:val="24"/>
                <w:szCs w:val="24"/>
              </w:rPr>
              <w:br/>
              <w:t>на линии</w:t>
            </w:r>
          </w:p>
        </w:tc>
        <w:tc>
          <w:tcPr>
            <w:tcW w:w="2126" w:type="dxa"/>
            <w:shd w:val="clear" w:color="auto" w:fill="A6A6A6"/>
          </w:tcPr>
          <w:p w:rsidR="008A23A0" w:rsidRPr="00A074B3" w:rsidRDefault="008A23A0" w:rsidP="00A074B3">
            <w:pPr>
              <w:pStyle w:val="ad"/>
              <w:jc w:val="both"/>
              <w:rPr>
                <w:rFonts w:ascii="Times New Roman" w:hAnsi="Times New Roman" w:cs="Times New Roman"/>
                <w:sz w:val="24"/>
                <w:szCs w:val="24"/>
              </w:rPr>
            </w:pPr>
          </w:p>
        </w:tc>
        <w:tc>
          <w:tcPr>
            <w:tcW w:w="2238" w:type="dxa"/>
          </w:tcPr>
          <w:p w:rsidR="008A23A0" w:rsidRPr="00A074B3" w:rsidRDefault="008A23A0" w:rsidP="00A074B3">
            <w:pPr>
              <w:pStyle w:val="ad"/>
              <w:jc w:val="both"/>
              <w:rPr>
                <w:rFonts w:ascii="Times New Roman" w:hAnsi="Times New Roman" w:cs="Times New Roman"/>
                <w:sz w:val="24"/>
                <w:szCs w:val="24"/>
              </w:rPr>
            </w:pPr>
          </w:p>
        </w:tc>
      </w:tr>
    </w:tbl>
    <w:p w:rsidR="008A23A0" w:rsidRPr="00A074B3" w:rsidRDefault="008A23A0" w:rsidP="00A074B3">
      <w:pPr>
        <w:pStyle w:val="ad"/>
        <w:jc w:val="both"/>
        <w:rPr>
          <w:rFonts w:ascii="Times New Roman" w:hAnsi="Times New Roman" w:cs="Times New Roman"/>
          <w:sz w:val="24"/>
          <w:szCs w:val="24"/>
        </w:rPr>
      </w:pPr>
    </w:p>
    <w:p w:rsidR="008A23A0" w:rsidRPr="00A074B3" w:rsidRDefault="008A23A0" w:rsidP="00A074B3">
      <w:pPr>
        <w:pStyle w:val="ad"/>
        <w:jc w:val="both"/>
        <w:rPr>
          <w:rFonts w:ascii="Times New Roman" w:hAnsi="Times New Roman" w:cs="Times New Roman"/>
          <w:sz w:val="24"/>
          <w:szCs w:val="24"/>
        </w:rPr>
      </w:pPr>
    </w:p>
    <w:p w:rsidR="008A23A0" w:rsidRPr="00A074B3" w:rsidRDefault="008A23A0"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t>Приложение 17</w:t>
      </w:r>
    </w:p>
    <w:p w:rsidR="008A23A0" w:rsidRPr="00A074B3" w:rsidRDefault="008A23A0"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Коэффициент, учитывающий неравномерность поступления подвижного состава на рабочие посты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516"/>
        <w:gridCol w:w="550"/>
        <w:gridCol w:w="636"/>
        <w:gridCol w:w="636"/>
        <w:gridCol w:w="636"/>
        <w:gridCol w:w="636"/>
        <w:gridCol w:w="516"/>
        <w:gridCol w:w="664"/>
        <w:gridCol w:w="636"/>
        <w:gridCol w:w="675"/>
        <w:gridCol w:w="636"/>
        <w:gridCol w:w="826"/>
      </w:tblGrid>
      <w:tr w:rsidR="008A23A0" w:rsidRPr="00A074B3" w:rsidTr="00EA54A3">
        <w:tc>
          <w:tcPr>
            <w:tcW w:w="3499" w:type="dxa"/>
            <w:vMerge w:val="restart"/>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Рабочие посты</w:t>
            </w:r>
          </w:p>
        </w:tc>
        <w:tc>
          <w:tcPr>
            <w:tcW w:w="6815" w:type="dxa"/>
            <w:gridSpan w:val="12"/>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Списочное количество подвижного состава и число смен работы постов</w:t>
            </w:r>
          </w:p>
        </w:tc>
      </w:tr>
      <w:tr w:rsidR="008A23A0" w:rsidRPr="00A074B3" w:rsidTr="00EA54A3">
        <w:tc>
          <w:tcPr>
            <w:tcW w:w="3499" w:type="dxa"/>
            <w:vMerge/>
          </w:tcPr>
          <w:p w:rsidR="008A23A0" w:rsidRPr="00A074B3" w:rsidRDefault="008A23A0" w:rsidP="00A074B3">
            <w:pPr>
              <w:pStyle w:val="ad"/>
              <w:jc w:val="both"/>
              <w:rPr>
                <w:rFonts w:ascii="Times New Roman" w:hAnsi="Times New Roman" w:cs="Times New Roman"/>
                <w:sz w:val="24"/>
                <w:szCs w:val="24"/>
              </w:rPr>
            </w:pPr>
          </w:p>
        </w:tc>
        <w:tc>
          <w:tcPr>
            <w:tcW w:w="1004" w:type="dxa"/>
            <w:gridSpan w:val="2"/>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До 100</w:t>
            </w:r>
          </w:p>
        </w:tc>
        <w:tc>
          <w:tcPr>
            <w:tcW w:w="992" w:type="dxa"/>
            <w:gridSpan w:val="2"/>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101-300</w:t>
            </w:r>
          </w:p>
        </w:tc>
        <w:tc>
          <w:tcPr>
            <w:tcW w:w="992" w:type="dxa"/>
            <w:gridSpan w:val="2"/>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301-500</w:t>
            </w:r>
          </w:p>
        </w:tc>
        <w:tc>
          <w:tcPr>
            <w:tcW w:w="1134" w:type="dxa"/>
            <w:gridSpan w:val="2"/>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501-1000</w:t>
            </w:r>
          </w:p>
        </w:tc>
        <w:tc>
          <w:tcPr>
            <w:tcW w:w="1276" w:type="dxa"/>
            <w:gridSpan w:val="2"/>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1001-2000</w:t>
            </w:r>
          </w:p>
        </w:tc>
        <w:tc>
          <w:tcPr>
            <w:tcW w:w="1417" w:type="dxa"/>
            <w:gridSpan w:val="2"/>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Свыше 2000</w:t>
            </w:r>
          </w:p>
        </w:tc>
      </w:tr>
      <w:tr w:rsidR="008A23A0" w:rsidRPr="00A074B3" w:rsidTr="00EA54A3">
        <w:tc>
          <w:tcPr>
            <w:tcW w:w="3499" w:type="dxa"/>
            <w:vMerge/>
          </w:tcPr>
          <w:p w:rsidR="008A23A0" w:rsidRPr="00A074B3" w:rsidRDefault="008A23A0" w:rsidP="00A074B3">
            <w:pPr>
              <w:pStyle w:val="ad"/>
              <w:jc w:val="both"/>
              <w:rPr>
                <w:rFonts w:ascii="Times New Roman" w:hAnsi="Times New Roman" w:cs="Times New Roman"/>
                <w:sz w:val="24"/>
                <w:szCs w:val="24"/>
              </w:rPr>
            </w:pPr>
          </w:p>
        </w:tc>
        <w:tc>
          <w:tcPr>
            <w:tcW w:w="425"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7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453"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3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44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43"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445"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68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567"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70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425"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2-3</w:t>
            </w:r>
          </w:p>
        </w:tc>
      </w:tr>
      <w:tr w:rsidR="008A23A0" w:rsidRPr="00A074B3" w:rsidTr="00EA54A3">
        <w:tc>
          <w:tcPr>
            <w:tcW w:w="349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ЕО, регулировочные, разборочно-сборочные, окрасочные</w:t>
            </w:r>
          </w:p>
        </w:tc>
        <w:tc>
          <w:tcPr>
            <w:tcW w:w="425"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w:t>
            </w:r>
          </w:p>
        </w:tc>
        <w:tc>
          <w:tcPr>
            <w:tcW w:w="57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453"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53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1,25</w:t>
            </w:r>
          </w:p>
        </w:tc>
        <w:tc>
          <w:tcPr>
            <w:tcW w:w="44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1,35</w:t>
            </w:r>
          </w:p>
        </w:tc>
        <w:tc>
          <w:tcPr>
            <w:tcW w:w="543"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1,18</w:t>
            </w:r>
          </w:p>
        </w:tc>
        <w:tc>
          <w:tcPr>
            <w:tcW w:w="445"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68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c>
          <w:tcPr>
            <w:tcW w:w="567"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1,15</w:t>
            </w:r>
          </w:p>
        </w:tc>
        <w:tc>
          <w:tcPr>
            <w:tcW w:w="70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1,08</w:t>
            </w:r>
          </w:p>
        </w:tc>
        <w:tc>
          <w:tcPr>
            <w:tcW w:w="425"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c>
          <w:tcPr>
            <w:tcW w:w="992"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1,05</w:t>
            </w:r>
          </w:p>
        </w:tc>
      </w:tr>
      <w:tr w:rsidR="008A23A0" w:rsidRPr="00A074B3" w:rsidTr="00EA54A3">
        <w:tc>
          <w:tcPr>
            <w:tcW w:w="349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ТО-1, ТО-2, Д-1, Д-2, сварочно-жестяницкие, деревообрабатывающие</w:t>
            </w:r>
          </w:p>
        </w:tc>
        <w:tc>
          <w:tcPr>
            <w:tcW w:w="425"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57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453"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1,25</w:t>
            </w:r>
          </w:p>
        </w:tc>
        <w:tc>
          <w:tcPr>
            <w:tcW w:w="53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1,13</w:t>
            </w:r>
          </w:p>
        </w:tc>
        <w:tc>
          <w:tcPr>
            <w:tcW w:w="44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1,17</w:t>
            </w:r>
          </w:p>
        </w:tc>
        <w:tc>
          <w:tcPr>
            <w:tcW w:w="543"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1,09</w:t>
            </w:r>
          </w:p>
        </w:tc>
        <w:tc>
          <w:tcPr>
            <w:tcW w:w="445"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w:t>
            </w:r>
          </w:p>
        </w:tc>
        <w:tc>
          <w:tcPr>
            <w:tcW w:w="68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1,05</w:t>
            </w:r>
          </w:p>
        </w:tc>
        <w:tc>
          <w:tcPr>
            <w:tcW w:w="567"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1,07</w:t>
            </w:r>
          </w:p>
        </w:tc>
        <w:tc>
          <w:tcPr>
            <w:tcW w:w="709"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1,04</w:t>
            </w:r>
          </w:p>
        </w:tc>
        <w:tc>
          <w:tcPr>
            <w:tcW w:w="425"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1,05</w:t>
            </w:r>
          </w:p>
        </w:tc>
        <w:tc>
          <w:tcPr>
            <w:tcW w:w="992" w:type="dxa"/>
          </w:tcPr>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1,03</w:t>
            </w:r>
          </w:p>
        </w:tc>
      </w:tr>
    </w:tbl>
    <w:p w:rsidR="008A23A0" w:rsidRPr="00A074B3" w:rsidRDefault="008A23A0" w:rsidP="00A074B3">
      <w:pPr>
        <w:pStyle w:val="ad"/>
        <w:jc w:val="both"/>
        <w:rPr>
          <w:rFonts w:ascii="Times New Roman" w:hAnsi="Times New Roman" w:cs="Times New Roman"/>
          <w:sz w:val="24"/>
          <w:szCs w:val="24"/>
        </w:rPr>
      </w:pPr>
    </w:p>
    <w:p w:rsidR="008A23A0" w:rsidRPr="00A074B3" w:rsidRDefault="008A23A0"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br w:type="page"/>
      </w:r>
    </w:p>
    <w:p w:rsidR="007C204A" w:rsidRPr="00A074B3" w:rsidRDefault="007C204A"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lastRenderedPageBreak/>
        <w:t>Приложение 18</w:t>
      </w:r>
    </w:p>
    <w:p w:rsidR="007C204A" w:rsidRPr="00A074B3" w:rsidRDefault="007C204A"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Средняя численность одновременно работающих на одном посту (по ОНТП-01-91)</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03"/>
        <w:gridCol w:w="490"/>
        <w:gridCol w:w="992"/>
        <w:gridCol w:w="992"/>
        <w:gridCol w:w="992"/>
        <w:gridCol w:w="1134"/>
        <w:gridCol w:w="833"/>
        <w:gridCol w:w="526"/>
        <w:gridCol w:w="517"/>
        <w:gridCol w:w="482"/>
        <w:gridCol w:w="98"/>
        <w:gridCol w:w="804"/>
        <w:gridCol w:w="993"/>
      </w:tblGrid>
      <w:tr w:rsidR="007C204A" w:rsidRPr="00A074B3" w:rsidTr="00EA54A3">
        <w:tc>
          <w:tcPr>
            <w:tcW w:w="1560"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Рабочие посты</w:t>
            </w:r>
          </w:p>
        </w:tc>
        <w:tc>
          <w:tcPr>
            <w:tcW w:w="993" w:type="dxa"/>
            <w:gridSpan w:val="2"/>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Легковые авто</w:t>
            </w:r>
          </w:p>
          <w:p w:rsidR="007C204A" w:rsidRPr="00A074B3" w:rsidRDefault="00721728" w:rsidP="00A074B3">
            <w:pPr>
              <w:pStyle w:val="ad"/>
              <w:jc w:val="both"/>
              <w:rPr>
                <w:rFonts w:ascii="Times New Roman" w:hAnsi="Times New Roman" w:cs="Times New Roman"/>
                <w:sz w:val="24"/>
                <w:szCs w:val="24"/>
              </w:rPr>
            </w:pPr>
            <w:r>
              <w:rPr>
                <w:rFonts w:ascii="Times New Roman" w:hAnsi="Times New Roman" w:cs="Times New Roman"/>
                <w:sz w:val="24"/>
                <w:szCs w:val="24"/>
              </w:rPr>
              <w:t>мо</w:t>
            </w:r>
            <w:r w:rsidR="007C204A" w:rsidRPr="00A074B3">
              <w:rPr>
                <w:rFonts w:ascii="Times New Roman" w:hAnsi="Times New Roman" w:cs="Times New Roman"/>
                <w:sz w:val="24"/>
                <w:szCs w:val="24"/>
              </w:rPr>
              <w:t>били</w:t>
            </w:r>
          </w:p>
        </w:tc>
        <w:tc>
          <w:tcPr>
            <w:tcW w:w="4943" w:type="dxa"/>
            <w:gridSpan w:val="5"/>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Автобусы</w:t>
            </w:r>
          </w:p>
        </w:tc>
        <w:tc>
          <w:tcPr>
            <w:tcW w:w="2427" w:type="dxa"/>
            <w:gridSpan w:val="5"/>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Грузовые автомобили грузоподъемностью, т</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Прицепы и полуприцепы</w:t>
            </w:r>
          </w:p>
        </w:tc>
      </w:tr>
      <w:tr w:rsidR="007C204A" w:rsidRPr="00A074B3" w:rsidTr="00EA54A3">
        <w:tc>
          <w:tcPr>
            <w:tcW w:w="1560"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993" w:type="dxa"/>
            <w:gridSpan w:val="2"/>
            <w:vMerge/>
            <w:vAlign w:val="center"/>
          </w:tcPr>
          <w:p w:rsidR="007C204A" w:rsidRPr="00A074B3" w:rsidRDefault="007C204A" w:rsidP="00A074B3">
            <w:pPr>
              <w:pStyle w:val="ad"/>
              <w:jc w:val="both"/>
              <w:rPr>
                <w:rFonts w:ascii="Times New Roman" w:hAnsi="Times New Roman" w:cs="Times New Roman"/>
                <w:sz w:val="24"/>
                <w:szCs w:val="24"/>
              </w:rPr>
            </w:pPr>
          </w:p>
        </w:tc>
        <w:tc>
          <w:tcPr>
            <w:tcW w:w="992" w:type="dxa"/>
            <w:vAlign w:val="center"/>
          </w:tcPr>
          <w:p w:rsidR="007C204A" w:rsidRPr="00A074B3" w:rsidRDefault="007C204A" w:rsidP="00721728">
            <w:pPr>
              <w:pStyle w:val="ad"/>
              <w:jc w:val="both"/>
              <w:rPr>
                <w:rFonts w:ascii="Times New Roman" w:hAnsi="Times New Roman" w:cs="Times New Roman"/>
                <w:sz w:val="24"/>
                <w:szCs w:val="24"/>
              </w:rPr>
            </w:pPr>
            <w:r w:rsidRPr="00A074B3">
              <w:rPr>
                <w:rFonts w:ascii="Times New Roman" w:hAnsi="Times New Roman" w:cs="Times New Roman"/>
                <w:sz w:val="24"/>
                <w:szCs w:val="24"/>
              </w:rPr>
              <w:t>Особо мало</w:t>
            </w:r>
            <w:r w:rsidR="00721728">
              <w:rPr>
                <w:rFonts w:ascii="Times New Roman" w:hAnsi="Times New Roman" w:cs="Times New Roman"/>
                <w:sz w:val="24"/>
                <w:szCs w:val="24"/>
              </w:rPr>
              <w:t>го клас</w:t>
            </w:r>
            <w:r w:rsidRPr="00A074B3">
              <w:rPr>
                <w:rFonts w:ascii="Times New Roman" w:hAnsi="Times New Roman" w:cs="Times New Roman"/>
                <w:sz w:val="24"/>
                <w:szCs w:val="24"/>
              </w:rPr>
              <w:t>са</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Малого класса</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Среднего класса</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Большого класса</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Особо большого класса</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до 1,0</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580"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5-8</w:t>
            </w:r>
          </w:p>
        </w:tc>
        <w:tc>
          <w:tcPr>
            <w:tcW w:w="804"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rPr>
              <w:t xml:space="preserve">От </w:t>
            </w:r>
            <w:r w:rsidRPr="00A074B3">
              <w:rPr>
                <w:rFonts w:ascii="Times New Roman" w:hAnsi="Times New Roman" w:cs="Times New Roman"/>
                <w:sz w:val="24"/>
                <w:szCs w:val="24"/>
                <w:lang w:val="en-US"/>
              </w:rPr>
              <w:t>8</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p>
        </w:tc>
      </w:tr>
      <w:tr w:rsidR="007C204A" w:rsidRPr="00A074B3" w:rsidTr="00EA54A3">
        <w:tc>
          <w:tcPr>
            <w:tcW w:w="10916" w:type="dxa"/>
            <w:gridSpan w:val="14"/>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ЕО</w:t>
            </w:r>
          </w:p>
        </w:tc>
      </w:tr>
      <w:tr w:rsidR="007C204A" w:rsidRPr="00A074B3" w:rsidTr="00EA54A3">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Уборочные</w:t>
            </w:r>
          </w:p>
        </w:tc>
        <w:tc>
          <w:tcPr>
            <w:tcW w:w="993"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580"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80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EA54A3">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моечные</w:t>
            </w:r>
          </w:p>
        </w:tc>
        <w:tc>
          <w:tcPr>
            <w:tcW w:w="993"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80"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80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EA54A3">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Запр</w:t>
            </w:r>
            <w:r w:rsidR="00721728">
              <w:rPr>
                <w:rFonts w:ascii="Times New Roman" w:hAnsi="Times New Roman" w:cs="Times New Roman"/>
                <w:sz w:val="24"/>
                <w:szCs w:val="24"/>
              </w:rPr>
              <w:t>а</w:t>
            </w:r>
            <w:r w:rsidRPr="00A074B3">
              <w:rPr>
                <w:rFonts w:ascii="Times New Roman" w:hAnsi="Times New Roman" w:cs="Times New Roman"/>
                <w:sz w:val="24"/>
                <w:szCs w:val="24"/>
              </w:rPr>
              <w:t>вочные</w:t>
            </w:r>
          </w:p>
        </w:tc>
        <w:tc>
          <w:tcPr>
            <w:tcW w:w="993"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80"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80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7C204A" w:rsidRPr="00A074B3" w:rsidTr="00EA54A3">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Контрольно-диагностические и ремонтные</w:t>
            </w:r>
          </w:p>
        </w:tc>
        <w:tc>
          <w:tcPr>
            <w:tcW w:w="993"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580"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80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EA54A3">
        <w:tc>
          <w:tcPr>
            <w:tcW w:w="10916" w:type="dxa"/>
            <w:gridSpan w:val="14"/>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ТР</w:t>
            </w:r>
          </w:p>
        </w:tc>
      </w:tr>
      <w:tr w:rsidR="007C204A" w:rsidRPr="00A074B3" w:rsidTr="00EA54A3">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Регулировочные и разборочно-сборочные</w:t>
            </w:r>
          </w:p>
        </w:tc>
        <w:tc>
          <w:tcPr>
            <w:tcW w:w="50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48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48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90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EA54A3">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Сварочно-жестяницкие</w:t>
            </w:r>
          </w:p>
        </w:tc>
        <w:tc>
          <w:tcPr>
            <w:tcW w:w="50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48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48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90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EA54A3">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Окрасочные</w:t>
            </w:r>
          </w:p>
        </w:tc>
        <w:tc>
          <w:tcPr>
            <w:tcW w:w="50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148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48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0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EA54A3">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Деревообрабатывающие</w:t>
            </w:r>
          </w:p>
        </w:tc>
        <w:tc>
          <w:tcPr>
            <w:tcW w:w="50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48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48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0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EA54A3">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Д-1,  Д-2</w:t>
            </w:r>
          </w:p>
        </w:tc>
        <w:tc>
          <w:tcPr>
            <w:tcW w:w="50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48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48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0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EA54A3">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ТО-1</w:t>
            </w:r>
          </w:p>
        </w:tc>
        <w:tc>
          <w:tcPr>
            <w:tcW w:w="50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48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48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90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EA54A3">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ТО-2</w:t>
            </w:r>
          </w:p>
        </w:tc>
        <w:tc>
          <w:tcPr>
            <w:tcW w:w="50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148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83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52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51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48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90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99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bl>
    <w:p w:rsidR="007C204A" w:rsidRPr="00A074B3" w:rsidRDefault="007C204A" w:rsidP="00A074B3">
      <w:pPr>
        <w:pStyle w:val="ad"/>
        <w:jc w:val="both"/>
        <w:rPr>
          <w:rFonts w:ascii="Times New Roman" w:hAnsi="Times New Roman" w:cs="Times New Roman"/>
          <w:sz w:val="24"/>
          <w:szCs w:val="24"/>
        </w:rPr>
      </w:pPr>
    </w:p>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br w:type="page"/>
      </w:r>
    </w:p>
    <w:p w:rsidR="007C204A" w:rsidRPr="00A074B3" w:rsidRDefault="007C204A"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lastRenderedPageBreak/>
        <w:t>Приложение 19</w:t>
      </w:r>
    </w:p>
    <w:p w:rsidR="007C204A" w:rsidRPr="00A074B3" w:rsidRDefault="007C204A"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Количество диагностических постов (линий) на АТП Различной мощности</w:t>
      </w:r>
    </w:p>
    <w:tbl>
      <w:tblPr>
        <w:tblW w:w="1063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560"/>
        <w:gridCol w:w="1134"/>
        <w:gridCol w:w="567"/>
        <w:gridCol w:w="567"/>
        <w:gridCol w:w="567"/>
        <w:gridCol w:w="567"/>
        <w:gridCol w:w="708"/>
        <w:gridCol w:w="851"/>
        <w:gridCol w:w="992"/>
        <w:gridCol w:w="1276"/>
        <w:gridCol w:w="1843"/>
      </w:tblGrid>
      <w:tr w:rsidR="007C204A" w:rsidRPr="00A074B3" w:rsidTr="00CB5878">
        <w:tc>
          <w:tcPr>
            <w:tcW w:w="1560"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Списочное количество автомобилей, ед</w:t>
            </w:r>
          </w:p>
        </w:tc>
        <w:tc>
          <w:tcPr>
            <w:tcW w:w="1134"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Общий годовой пробег парка, млн. км.</w:t>
            </w:r>
          </w:p>
        </w:tc>
        <w:tc>
          <w:tcPr>
            <w:tcW w:w="2268" w:type="dxa"/>
            <w:gridSpan w:val="4"/>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Суточная программа диагностирования</w:t>
            </w:r>
          </w:p>
        </w:tc>
        <w:tc>
          <w:tcPr>
            <w:tcW w:w="1559" w:type="dxa"/>
            <w:gridSpan w:val="2"/>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Количество диагностических постов</w:t>
            </w:r>
          </w:p>
        </w:tc>
        <w:tc>
          <w:tcPr>
            <w:tcW w:w="2268" w:type="dxa"/>
            <w:gridSpan w:val="2"/>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Количество диагностических постов в зоне ТР по</w:t>
            </w:r>
          </w:p>
        </w:tc>
        <w:tc>
          <w:tcPr>
            <w:tcW w:w="1843"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Количество универсальных постов диагностики</w:t>
            </w:r>
          </w:p>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Д-1 и Д-2 с комбинированным стендом</w:t>
            </w:r>
          </w:p>
        </w:tc>
      </w:tr>
      <w:tr w:rsidR="007C204A" w:rsidRPr="00A074B3" w:rsidTr="00CB5878">
        <w:tc>
          <w:tcPr>
            <w:tcW w:w="1560"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134"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134"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 плану</w:t>
            </w:r>
          </w:p>
        </w:tc>
        <w:tc>
          <w:tcPr>
            <w:tcW w:w="1134"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Выборочно</w:t>
            </w:r>
          </w:p>
        </w:tc>
        <w:tc>
          <w:tcPr>
            <w:tcW w:w="1559" w:type="dxa"/>
            <w:gridSpan w:val="2"/>
            <w:vMerge/>
            <w:vAlign w:val="center"/>
          </w:tcPr>
          <w:p w:rsidR="007C204A" w:rsidRPr="00A074B3" w:rsidRDefault="007C204A" w:rsidP="00A074B3">
            <w:pPr>
              <w:pStyle w:val="ad"/>
              <w:jc w:val="both"/>
              <w:rPr>
                <w:rFonts w:ascii="Times New Roman" w:hAnsi="Times New Roman" w:cs="Times New Roman"/>
                <w:sz w:val="24"/>
                <w:szCs w:val="24"/>
              </w:rPr>
            </w:pPr>
          </w:p>
        </w:tc>
        <w:tc>
          <w:tcPr>
            <w:tcW w:w="2268" w:type="dxa"/>
            <w:gridSpan w:val="2"/>
            <w:vMerge/>
            <w:vAlign w:val="center"/>
          </w:tcPr>
          <w:p w:rsidR="007C204A" w:rsidRPr="00A074B3" w:rsidRDefault="007C204A" w:rsidP="00A074B3">
            <w:pPr>
              <w:pStyle w:val="ad"/>
              <w:jc w:val="both"/>
              <w:rPr>
                <w:rFonts w:ascii="Times New Roman" w:hAnsi="Times New Roman" w:cs="Times New Roman"/>
                <w:sz w:val="24"/>
                <w:szCs w:val="24"/>
              </w:rPr>
            </w:pPr>
          </w:p>
        </w:tc>
        <w:tc>
          <w:tcPr>
            <w:tcW w:w="1843" w:type="dxa"/>
            <w:vMerge/>
            <w:vAlign w:val="center"/>
          </w:tcPr>
          <w:p w:rsidR="007C204A" w:rsidRPr="00A074B3" w:rsidRDefault="007C204A" w:rsidP="00A074B3">
            <w:pPr>
              <w:pStyle w:val="ad"/>
              <w:jc w:val="both"/>
              <w:rPr>
                <w:rFonts w:ascii="Times New Roman" w:hAnsi="Times New Roman" w:cs="Times New Roman"/>
                <w:sz w:val="24"/>
                <w:szCs w:val="24"/>
              </w:rPr>
            </w:pPr>
          </w:p>
        </w:tc>
      </w:tr>
      <w:tr w:rsidR="007C204A" w:rsidRPr="00A074B3" w:rsidTr="00CB5878">
        <w:tc>
          <w:tcPr>
            <w:tcW w:w="1560"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134"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Д-1</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Д-2</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Д-1</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Д-2</w:t>
            </w:r>
          </w:p>
        </w:tc>
        <w:tc>
          <w:tcPr>
            <w:tcW w:w="708"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Д-1</w:t>
            </w:r>
          </w:p>
        </w:tc>
        <w:tc>
          <w:tcPr>
            <w:tcW w:w="8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Д-2</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тормозам</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Переднему мосту и рулевому управлению</w:t>
            </w:r>
          </w:p>
        </w:tc>
        <w:tc>
          <w:tcPr>
            <w:tcW w:w="1843" w:type="dxa"/>
            <w:vMerge/>
            <w:vAlign w:val="center"/>
          </w:tcPr>
          <w:p w:rsidR="007C204A" w:rsidRPr="00A074B3" w:rsidRDefault="007C204A" w:rsidP="00A074B3">
            <w:pPr>
              <w:pStyle w:val="ad"/>
              <w:jc w:val="both"/>
              <w:rPr>
                <w:rFonts w:ascii="Times New Roman" w:hAnsi="Times New Roman" w:cs="Times New Roman"/>
                <w:sz w:val="24"/>
                <w:szCs w:val="24"/>
              </w:rPr>
            </w:pPr>
          </w:p>
        </w:tc>
      </w:tr>
      <w:tr w:rsidR="007C204A" w:rsidRPr="00A074B3" w:rsidTr="00CB5878">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0,2</w:t>
            </w:r>
          </w:p>
        </w:tc>
        <w:tc>
          <w:tcPr>
            <w:tcW w:w="708"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8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84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CB5878">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2,4</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0,4</w:t>
            </w:r>
          </w:p>
        </w:tc>
        <w:tc>
          <w:tcPr>
            <w:tcW w:w="708"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8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84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CB5878">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150</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7,0</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3,6</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0,6</w:t>
            </w:r>
          </w:p>
        </w:tc>
        <w:tc>
          <w:tcPr>
            <w:tcW w:w="708"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8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84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r>
      <w:tr w:rsidR="007C204A" w:rsidRPr="00A074B3" w:rsidTr="00CB5878">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200</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10,0</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4,8</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w:t>
            </w:r>
          </w:p>
        </w:tc>
        <w:tc>
          <w:tcPr>
            <w:tcW w:w="708"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8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c>
          <w:tcPr>
            <w:tcW w:w="184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7C204A" w:rsidRPr="00A074B3" w:rsidTr="00CB5878">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300</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15,0</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24</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7,2</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708"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8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84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7C204A" w:rsidRPr="00A074B3" w:rsidTr="00CB5878">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400</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20,0</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34</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9,6</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w:t>
            </w:r>
          </w:p>
        </w:tc>
        <w:tc>
          <w:tcPr>
            <w:tcW w:w="708"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8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84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7C204A" w:rsidRPr="00A074B3" w:rsidTr="00CB5878">
        <w:tc>
          <w:tcPr>
            <w:tcW w:w="156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500</w:t>
            </w:r>
          </w:p>
        </w:tc>
        <w:tc>
          <w:tcPr>
            <w:tcW w:w="1134"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25,0</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40</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12,0</w:t>
            </w:r>
          </w:p>
        </w:tc>
        <w:tc>
          <w:tcPr>
            <w:tcW w:w="56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2,0</w:t>
            </w:r>
          </w:p>
        </w:tc>
        <w:tc>
          <w:tcPr>
            <w:tcW w:w="708"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8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992"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w:t>
            </w:r>
          </w:p>
        </w:tc>
        <w:tc>
          <w:tcPr>
            <w:tcW w:w="1843"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bl>
    <w:p w:rsidR="007C204A" w:rsidRPr="00A074B3" w:rsidRDefault="007C204A" w:rsidP="00A074B3">
      <w:pPr>
        <w:pStyle w:val="ad"/>
        <w:jc w:val="both"/>
        <w:rPr>
          <w:rFonts w:ascii="Times New Roman" w:hAnsi="Times New Roman" w:cs="Times New Roman"/>
          <w:sz w:val="24"/>
          <w:szCs w:val="24"/>
        </w:rPr>
      </w:pPr>
    </w:p>
    <w:p w:rsidR="007C204A" w:rsidRPr="00A074B3" w:rsidRDefault="007C204A" w:rsidP="00A074B3">
      <w:pPr>
        <w:pStyle w:val="ad"/>
        <w:jc w:val="both"/>
        <w:rPr>
          <w:rFonts w:ascii="Times New Roman" w:hAnsi="Times New Roman" w:cs="Times New Roman"/>
          <w:b/>
          <w:sz w:val="24"/>
          <w:szCs w:val="24"/>
        </w:rPr>
      </w:pPr>
    </w:p>
    <w:p w:rsidR="007C204A" w:rsidRPr="00A074B3" w:rsidRDefault="007C204A"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t>Приложение 20</w:t>
      </w:r>
    </w:p>
    <w:p w:rsidR="007C204A" w:rsidRPr="00A074B3" w:rsidRDefault="007C204A"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Распределение регулировочных разборочно-сборочных постов ТР по их специализации (в процентах от общего числа постов)</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5"/>
        <w:gridCol w:w="1701"/>
        <w:gridCol w:w="1701"/>
      </w:tblGrid>
      <w:tr w:rsidR="007C204A" w:rsidRPr="00A074B3" w:rsidTr="00EA54A3">
        <w:tc>
          <w:tcPr>
            <w:tcW w:w="6805"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Примерная специализация поста</w:t>
            </w:r>
          </w:p>
        </w:tc>
        <w:tc>
          <w:tcPr>
            <w:tcW w:w="340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Примерное соотношение количества рабочих постов</w:t>
            </w:r>
          </w:p>
        </w:tc>
      </w:tr>
      <w:tr w:rsidR="007C204A" w:rsidRPr="00A074B3" w:rsidTr="00EA54A3">
        <w:tc>
          <w:tcPr>
            <w:tcW w:w="6805"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Автомобилей</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Прицепного </w:t>
            </w:r>
          </w:p>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состава</w:t>
            </w:r>
          </w:p>
        </w:tc>
      </w:tr>
      <w:tr w:rsidR="007C204A" w:rsidRPr="00A074B3" w:rsidTr="00EA54A3">
        <w:tc>
          <w:tcPr>
            <w:tcW w:w="680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Двигатель</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11-13</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7C204A" w:rsidRPr="00A074B3" w:rsidTr="00EA54A3">
        <w:tc>
          <w:tcPr>
            <w:tcW w:w="680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Узлы двигателя</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4-6</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7C204A" w:rsidRPr="00A074B3" w:rsidTr="00EA54A3">
        <w:tc>
          <w:tcPr>
            <w:tcW w:w="680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Трансмиссия</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12-16</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18-20</w:t>
            </w:r>
          </w:p>
        </w:tc>
      </w:tr>
      <w:tr w:rsidR="007C204A" w:rsidRPr="00A074B3" w:rsidTr="00EA54A3">
        <w:tc>
          <w:tcPr>
            <w:tcW w:w="680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Системы электрооборудования и питания</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7-9</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8-10</w:t>
            </w:r>
          </w:p>
        </w:tc>
      </w:tr>
      <w:tr w:rsidR="007C204A" w:rsidRPr="00A074B3" w:rsidTr="00EA54A3">
        <w:tc>
          <w:tcPr>
            <w:tcW w:w="680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Ходовая часть</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9-11</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17-21</w:t>
            </w:r>
          </w:p>
        </w:tc>
      </w:tr>
      <w:tr w:rsidR="007C204A" w:rsidRPr="00A074B3" w:rsidTr="00EA54A3">
        <w:tc>
          <w:tcPr>
            <w:tcW w:w="680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Перестановка колес</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8-10</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15-17</w:t>
            </w:r>
          </w:p>
        </w:tc>
      </w:tr>
      <w:tr w:rsidR="007C204A" w:rsidRPr="00A074B3" w:rsidTr="00EA54A3">
        <w:tc>
          <w:tcPr>
            <w:tcW w:w="680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Тормоза</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10-12</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16-18</w:t>
            </w:r>
          </w:p>
        </w:tc>
      </w:tr>
      <w:tr w:rsidR="007C204A" w:rsidRPr="00A074B3" w:rsidTr="00EA54A3">
        <w:tc>
          <w:tcPr>
            <w:tcW w:w="680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Рулевое управление (с регулировкой углов установки передних колес)</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12-14</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w:t>
            </w:r>
          </w:p>
        </w:tc>
      </w:tr>
      <w:tr w:rsidR="007C204A" w:rsidRPr="00A074B3" w:rsidTr="00EA54A3">
        <w:tc>
          <w:tcPr>
            <w:tcW w:w="680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Кабина и кузов</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7-9</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10-12</w:t>
            </w:r>
          </w:p>
        </w:tc>
      </w:tr>
      <w:tr w:rsidR="007C204A" w:rsidRPr="00A074B3" w:rsidTr="00EA54A3">
        <w:tc>
          <w:tcPr>
            <w:tcW w:w="680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Универсальные посты</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9-11</w:t>
            </w:r>
          </w:p>
        </w:tc>
        <w:tc>
          <w:tcPr>
            <w:tcW w:w="170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8-10</w:t>
            </w:r>
          </w:p>
        </w:tc>
      </w:tr>
    </w:tbl>
    <w:p w:rsidR="007C204A" w:rsidRPr="00A074B3" w:rsidRDefault="007C204A" w:rsidP="00A074B3">
      <w:pPr>
        <w:pStyle w:val="ad"/>
        <w:jc w:val="both"/>
        <w:rPr>
          <w:rFonts w:ascii="Times New Roman" w:hAnsi="Times New Roman" w:cs="Times New Roman"/>
          <w:sz w:val="24"/>
          <w:szCs w:val="24"/>
        </w:rPr>
      </w:pPr>
    </w:p>
    <w:p w:rsidR="007C204A" w:rsidRPr="00A074B3" w:rsidRDefault="007C204A" w:rsidP="00A074B3">
      <w:pPr>
        <w:pStyle w:val="ad"/>
        <w:jc w:val="both"/>
        <w:rPr>
          <w:rFonts w:ascii="Times New Roman" w:hAnsi="Times New Roman" w:cs="Times New Roman"/>
          <w:sz w:val="24"/>
          <w:szCs w:val="24"/>
        </w:rPr>
      </w:pPr>
    </w:p>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br w:type="page"/>
      </w:r>
    </w:p>
    <w:p w:rsidR="007C204A" w:rsidRPr="00A074B3" w:rsidRDefault="007C204A"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lastRenderedPageBreak/>
        <w:t>Приложение 21</w:t>
      </w:r>
    </w:p>
    <w:p w:rsidR="007C204A" w:rsidRPr="00A074B3" w:rsidRDefault="007C204A"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Примерная продолжительность пикового возвращения подвижного состава в течении суток, ч (по ОНТП-01-91)</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7"/>
        <w:gridCol w:w="1590"/>
        <w:gridCol w:w="1559"/>
        <w:gridCol w:w="1507"/>
        <w:gridCol w:w="1895"/>
      </w:tblGrid>
      <w:tr w:rsidR="007C204A" w:rsidRPr="00A074B3" w:rsidTr="00CB5878">
        <w:tc>
          <w:tcPr>
            <w:tcW w:w="3797"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Тип подвижного состава</w:t>
            </w:r>
          </w:p>
        </w:tc>
        <w:tc>
          <w:tcPr>
            <w:tcW w:w="6551" w:type="dxa"/>
            <w:gridSpan w:val="4"/>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Тип подвижного состава</w:t>
            </w:r>
          </w:p>
        </w:tc>
      </w:tr>
      <w:tr w:rsidR="007C204A" w:rsidRPr="00A074B3" w:rsidTr="00CB5878">
        <w:tc>
          <w:tcPr>
            <w:tcW w:w="3797"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590"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Легковые автомобили-такси</w:t>
            </w:r>
          </w:p>
        </w:tc>
        <w:tc>
          <w:tcPr>
            <w:tcW w:w="1559"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Маршрутные автобусы</w:t>
            </w:r>
          </w:p>
        </w:tc>
        <w:tc>
          <w:tcPr>
            <w:tcW w:w="150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Грузовые автомобили общего пользования</w:t>
            </w:r>
          </w:p>
        </w:tc>
        <w:tc>
          <w:tcPr>
            <w:tcW w:w="189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Ведомственные автомобили</w:t>
            </w:r>
          </w:p>
        </w:tc>
      </w:tr>
      <w:tr w:rsidR="007C204A" w:rsidRPr="00A074B3" w:rsidTr="00CB5878">
        <w:tc>
          <w:tcPr>
            <w:tcW w:w="379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rPr>
              <w:t xml:space="preserve">До </w:t>
            </w:r>
            <w:r w:rsidRPr="00A074B3">
              <w:rPr>
                <w:rFonts w:ascii="Times New Roman" w:hAnsi="Times New Roman" w:cs="Times New Roman"/>
                <w:sz w:val="24"/>
                <w:szCs w:val="24"/>
                <w:lang w:val="en-US"/>
              </w:rPr>
              <w:t>50</w:t>
            </w:r>
          </w:p>
        </w:tc>
        <w:tc>
          <w:tcPr>
            <w:tcW w:w="1590"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2.0</w:t>
            </w:r>
          </w:p>
        </w:tc>
        <w:tc>
          <w:tcPr>
            <w:tcW w:w="1559"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1.5</w:t>
            </w:r>
          </w:p>
        </w:tc>
        <w:tc>
          <w:tcPr>
            <w:tcW w:w="150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1.5</w:t>
            </w:r>
          </w:p>
        </w:tc>
        <w:tc>
          <w:tcPr>
            <w:tcW w:w="1895"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1.0</w:t>
            </w:r>
          </w:p>
        </w:tc>
      </w:tr>
      <w:tr w:rsidR="007C204A" w:rsidRPr="00A074B3" w:rsidTr="00CB5878">
        <w:tc>
          <w:tcPr>
            <w:tcW w:w="379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rPr>
              <w:t xml:space="preserve">Свыше </w:t>
            </w:r>
            <w:r w:rsidRPr="00A074B3">
              <w:rPr>
                <w:rFonts w:ascii="Times New Roman" w:hAnsi="Times New Roman" w:cs="Times New Roman"/>
                <w:sz w:val="24"/>
                <w:szCs w:val="24"/>
                <w:lang w:val="en-US"/>
              </w:rPr>
              <w:t>50</w:t>
            </w:r>
            <w:r w:rsidRPr="00A074B3">
              <w:rPr>
                <w:rFonts w:ascii="Times New Roman" w:hAnsi="Times New Roman" w:cs="Times New Roman"/>
                <w:sz w:val="24"/>
                <w:szCs w:val="24"/>
              </w:rPr>
              <w:t xml:space="preserve"> до</w:t>
            </w:r>
            <w:r w:rsidRPr="00A074B3">
              <w:rPr>
                <w:rFonts w:ascii="Times New Roman" w:hAnsi="Times New Roman" w:cs="Times New Roman"/>
                <w:sz w:val="24"/>
                <w:szCs w:val="24"/>
                <w:lang w:val="en-US"/>
              </w:rPr>
              <w:t xml:space="preserve"> 100</w:t>
            </w:r>
          </w:p>
        </w:tc>
        <w:tc>
          <w:tcPr>
            <w:tcW w:w="1590"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3.0</w:t>
            </w:r>
          </w:p>
        </w:tc>
        <w:tc>
          <w:tcPr>
            <w:tcW w:w="1559"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2.5</w:t>
            </w:r>
          </w:p>
        </w:tc>
        <w:tc>
          <w:tcPr>
            <w:tcW w:w="150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2.5</w:t>
            </w:r>
          </w:p>
        </w:tc>
        <w:tc>
          <w:tcPr>
            <w:tcW w:w="1895"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1.5</w:t>
            </w:r>
          </w:p>
        </w:tc>
      </w:tr>
      <w:tr w:rsidR="007C204A" w:rsidRPr="00A074B3" w:rsidTr="00CB5878">
        <w:tc>
          <w:tcPr>
            <w:tcW w:w="379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&gt;100&gt;200</w:t>
            </w:r>
          </w:p>
        </w:tc>
        <w:tc>
          <w:tcPr>
            <w:tcW w:w="1590"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3.5</w:t>
            </w:r>
          </w:p>
        </w:tc>
        <w:tc>
          <w:tcPr>
            <w:tcW w:w="1559"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108</w:t>
            </w:r>
          </w:p>
        </w:tc>
        <w:tc>
          <w:tcPr>
            <w:tcW w:w="150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2.7</w:t>
            </w:r>
          </w:p>
        </w:tc>
        <w:tc>
          <w:tcPr>
            <w:tcW w:w="1895"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2.0</w:t>
            </w:r>
          </w:p>
        </w:tc>
      </w:tr>
      <w:tr w:rsidR="007C204A" w:rsidRPr="00A074B3" w:rsidTr="00CB5878">
        <w:tc>
          <w:tcPr>
            <w:tcW w:w="379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&gt;200&gt;300</w:t>
            </w:r>
          </w:p>
        </w:tc>
        <w:tc>
          <w:tcPr>
            <w:tcW w:w="1590"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4.0</w:t>
            </w:r>
          </w:p>
        </w:tc>
        <w:tc>
          <w:tcPr>
            <w:tcW w:w="1559"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3.0</w:t>
            </w:r>
          </w:p>
        </w:tc>
        <w:tc>
          <w:tcPr>
            <w:tcW w:w="150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3.0</w:t>
            </w:r>
          </w:p>
        </w:tc>
        <w:tc>
          <w:tcPr>
            <w:tcW w:w="1895"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2.2</w:t>
            </w:r>
          </w:p>
        </w:tc>
      </w:tr>
      <w:tr w:rsidR="007C204A" w:rsidRPr="00A074B3" w:rsidTr="00CB5878">
        <w:tc>
          <w:tcPr>
            <w:tcW w:w="379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&gt;300&gt;400</w:t>
            </w:r>
          </w:p>
        </w:tc>
        <w:tc>
          <w:tcPr>
            <w:tcW w:w="1590"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4.2</w:t>
            </w:r>
          </w:p>
        </w:tc>
        <w:tc>
          <w:tcPr>
            <w:tcW w:w="1559"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3.5</w:t>
            </w:r>
          </w:p>
        </w:tc>
        <w:tc>
          <w:tcPr>
            <w:tcW w:w="150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3.3</w:t>
            </w:r>
          </w:p>
        </w:tc>
        <w:tc>
          <w:tcPr>
            <w:tcW w:w="1895"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2.5</w:t>
            </w:r>
          </w:p>
        </w:tc>
      </w:tr>
      <w:tr w:rsidR="007C204A" w:rsidRPr="00A074B3" w:rsidTr="00CB5878">
        <w:tc>
          <w:tcPr>
            <w:tcW w:w="379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&gt;400&gt;60</w:t>
            </w:r>
            <w:r w:rsidRPr="00A074B3">
              <w:rPr>
                <w:rFonts w:ascii="Times New Roman" w:hAnsi="Times New Roman" w:cs="Times New Roman"/>
                <w:sz w:val="24"/>
                <w:szCs w:val="24"/>
              </w:rPr>
              <w:t>0</w:t>
            </w:r>
          </w:p>
        </w:tc>
        <w:tc>
          <w:tcPr>
            <w:tcW w:w="1590"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4.5</w:t>
            </w:r>
          </w:p>
        </w:tc>
        <w:tc>
          <w:tcPr>
            <w:tcW w:w="1559"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w:t>
            </w:r>
          </w:p>
        </w:tc>
        <w:tc>
          <w:tcPr>
            <w:tcW w:w="150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3.7</w:t>
            </w:r>
          </w:p>
        </w:tc>
        <w:tc>
          <w:tcPr>
            <w:tcW w:w="1895"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3.0</w:t>
            </w:r>
          </w:p>
        </w:tc>
      </w:tr>
      <w:tr w:rsidR="007C204A" w:rsidRPr="00A074B3" w:rsidTr="00CB5878">
        <w:tc>
          <w:tcPr>
            <w:tcW w:w="379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&gt;600&gt;800</w:t>
            </w:r>
          </w:p>
        </w:tc>
        <w:tc>
          <w:tcPr>
            <w:tcW w:w="1590"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4.6</w:t>
            </w:r>
          </w:p>
        </w:tc>
        <w:tc>
          <w:tcPr>
            <w:tcW w:w="1559"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w:t>
            </w:r>
          </w:p>
        </w:tc>
        <w:tc>
          <w:tcPr>
            <w:tcW w:w="150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w:t>
            </w:r>
          </w:p>
        </w:tc>
        <w:tc>
          <w:tcPr>
            <w:tcW w:w="1895"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w:t>
            </w:r>
          </w:p>
        </w:tc>
      </w:tr>
      <w:tr w:rsidR="007C204A" w:rsidRPr="00A074B3" w:rsidTr="00CB5878">
        <w:tc>
          <w:tcPr>
            <w:tcW w:w="379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lang w:val="en-US"/>
              </w:rPr>
              <w:t>&gt;800&gt;10</w:t>
            </w:r>
            <w:r w:rsidRPr="00A074B3">
              <w:rPr>
                <w:rFonts w:ascii="Times New Roman" w:hAnsi="Times New Roman" w:cs="Times New Roman"/>
                <w:sz w:val="24"/>
                <w:szCs w:val="24"/>
              </w:rPr>
              <w:t>00</w:t>
            </w:r>
          </w:p>
        </w:tc>
        <w:tc>
          <w:tcPr>
            <w:tcW w:w="1590"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4.8</w:t>
            </w:r>
          </w:p>
        </w:tc>
        <w:tc>
          <w:tcPr>
            <w:tcW w:w="1559"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w:t>
            </w:r>
          </w:p>
        </w:tc>
        <w:tc>
          <w:tcPr>
            <w:tcW w:w="150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w:t>
            </w:r>
          </w:p>
        </w:tc>
        <w:tc>
          <w:tcPr>
            <w:tcW w:w="1895"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w:t>
            </w:r>
          </w:p>
        </w:tc>
      </w:tr>
      <w:tr w:rsidR="007C204A" w:rsidRPr="00A074B3" w:rsidTr="00CB5878">
        <w:tc>
          <w:tcPr>
            <w:tcW w:w="379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rPr>
              <w:t xml:space="preserve">Свыше </w:t>
            </w:r>
            <w:r w:rsidRPr="00A074B3">
              <w:rPr>
                <w:rFonts w:ascii="Times New Roman" w:hAnsi="Times New Roman" w:cs="Times New Roman"/>
                <w:sz w:val="24"/>
                <w:szCs w:val="24"/>
                <w:lang w:val="en-US"/>
              </w:rPr>
              <w:t>1000</w:t>
            </w:r>
          </w:p>
        </w:tc>
        <w:tc>
          <w:tcPr>
            <w:tcW w:w="1590"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5.0</w:t>
            </w:r>
          </w:p>
        </w:tc>
        <w:tc>
          <w:tcPr>
            <w:tcW w:w="1559"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w:t>
            </w:r>
          </w:p>
        </w:tc>
        <w:tc>
          <w:tcPr>
            <w:tcW w:w="1507"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w:t>
            </w:r>
          </w:p>
        </w:tc>
        <w:tc>
          <w:tcPr>
            <w:tcW w:w="1895" w:type="dxa"/>
            <w:vAlign w:val="center"/>
          </w:tcPr>
          <w:p w:rsidR="007C204A" w:rsidRPr="00A074B3" w:rsidRDefault="007C204A" w:rsidP="00A074B3">
            <w:pPr>
              <w:pStyle w:val="ad"/>
              <w:jc w:val="both"/>
              <w:rPr>
                <w:rFonts w:ascii="Times New Roman" w:hAnsi="Times New Roman" w:cs="Times New Roman"/>
                <w:sz w:val="24"/>
                <w:szCs w:val="24"/>
                <w:lang w:val="en-US"/>
              </w:rPr>
            </w:pPr>
            <w:r w:rsidRPr="00A074B3">
              <w:rPr>
                <w:rFonts w:ascii="Times New Roman" w:hAnsi="Times New Roman" w:cs="Times New Roman"/>
                <w:sz w:val="24"/>
                <w:szCs w:val="24"/>
                <w:lang w:val="en-US"/>
              </w:rPr>
              <w:t>-</w:t>
            </w:r>
          </w:p>
        </w:tc>
      </w:tr>
    </w:tbl>
    <w:p w:rsidR="007C204A" w:rsidRPr="00A074B3" w:rsidRDefault="007C204A" w:rsidP="00A074B3">
      <w:pPr>
        <w:pStyle w:val="ad"/>
        <w:jc w:val="both"/>
        <w:rPr>
          <w:rFonts w:ascii="Times New Roman" w:hAnsi="Times New Roman" w:cs="Times New Roman"/>
          <w:sz w:val="24"/>
          <w:szCs w:val="24"/>
          <w:lang w:val="en-US"/>
        </w:rPr>
      </w:pPr>
    </w:p>
    <w:p w:rsidR="007C204A" w:rsidRPr="00A074B3" w:rsidRDefault="007C204A"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Приложение 22</w:t>
      </w:r>
    </w:p>
    <w:p w:rsidR="007C204A" w:rsidRPr="00A074B3" w:rsidRDefault="007C204A"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Коэффициенты использования рабочего времени постов.</w:t>
      </w:r>
    </w:p>
    <w:p w:rsidR="007C204A" w:rsidRPr="00A074B3" w:rsidRDefault="007C204A" w:rsidP="00A074B3">
      <w:pPr>
        <w:pStyle w:val="ad"/>
        <w:jc w:val="both"/>
        <w:rPr>
          <w:rFonts w:ascii="Times New Roman" w:hAnsi="Times New Roman" w:cs="Times New Roman"/>
          <w:sz w:val="24"/>
          <w:szCs w:val="24"/>
        </w:rPr>
      </w:pPr>
    </w:p>
    <w:tbl>
      <w:tblPr>
        <w:tblpPr w:leftFromText="180" w:rightFromText="180" w:vertAnchor="text" w:horzAnchor="margin" w:tblpY="-7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gridCol w:w="1276"/>
        <w:gridCol w:w="1275"/>
        <w:gridCol w:w="1385"/>
      </w:tblGrid>
      <w:tr w:rsidR="007C204A" w:rsidRPr="00A074B3" w:rsidTr="00CB5878">
        <w:tc>
          <w:tcPr>
            <w:tcW w:w="6095"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Тип рабочих постов</w:t>
            </w:r>
          </w:p>
        </w:tc>
        <w:tc>
          <w:tcPr>
            <w:tcW w:w="3936" w:type="dxa"/>
            <w:gridSpan w:val="3"/>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Коэффициенты использования рабочего времени постов при числе смен в сутки</w:t>
            </w:r>
          </w:p>
        </w:tc>
      </w:tr>
      <w:tr w:rsidR="007C204A" w:rsidRPr="00A074B3" w:rsidTr="00CB5878">
        <w:tc>
          <w:tcPr>
            <w:tcW w:w="6095"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Одна</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Две </w:t>
            </w:r>
          </w:p>
        </w:tc>
        <w:tc>
          <w:tcPr>
            <w:tcW w:w="138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Три </w:t>
            </w:r>
          </w:p>
        </w:tc>
      </w:tr>
      <w:tr w:rsidR="007C204A" w:rsidRPr="00A074B3" w:rsidTr="00CB5878">
        <w:tc>
          <w:tcPr>
            <w:tcW w:w="10031" w:type="dxa"/>
            <w:gridSpan w:val="4"/>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Посты ЕО</w:t>
            </w:r>
          </w:p>
        </w:tc>
      </w:tr>
      <w:tr w:rsidR="007C204A" w:rsidRPr="00A074B3" w:rsidTr="00CB5878">
        <w:tc>
          <w:tcPr>
            <w:tcW w:w="609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-уборочных работ</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0,98</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0,97</w:t>
            </w:r>
          </w:p>
        </w:tc>
        <w:tc>
          <w:tcPr>
            <w:tcW w:w="138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0,95</w:t>
            </w:r>
          </w:p>
        </w:tc>
      </w:tr>
      <w:tr w:rsidR="007C204A" w:rsidRPr="00A074B3" w:rsidTr="00CB5878">
        <w:tc>
          <w:tcPr>
            <w:tcW w:w="609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-моечных работ</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0,92</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0,90</w:t>
            </w:r>
          </w:p>
        </w:tc>
        <w:tc>
          <w:tcPr>
            <w:tcW w:w="138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0,87</w:t>
            </w:r>
          </w:p>
        </w:tc>
      </w:tr>
      <w:tr w:rsidR="007C204A" w:rsidRPr="00A074B3" w:rsidTr="00CB5878">
        <w:tc>
          <w:tcPr>
            <w:tcW w:w="10031" w:type="dxa"/>
            <w:gridSpan w:val="4"/>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Посты ТО-1 и ТО-2</w:t>
            </w:r>
          </w:p>
        </w:tc>
      </w:tr>
      <w:tr w:rsidR="007C204A" w:rsidRPr="00A074B3" w:rsidTr="00CB5878">
        <w:tc>
          <w:tcPr>
            <w:tcW w:w="609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-на поточных линиях </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0,93</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0,92</w:t>
            </w:r>
          </w:p>
        </w:tc>
        <w:tc>
          <w:tcPr>
            <w:tcW w:w="138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0,91</w:t>
            </w:r>
          </w:p>
        </w:tc>
      </w:tr>
      <w:tr w:rsidR="007C204A" w:rsidRPr="00A074B3" w:rsidTr="00CB5878">
        <w:tc>
          <w:tcPr>
            <w:tcW w:w="609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-индивидуальные</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0,98</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0,97</w:t>
            </w:r>
          </w:p>
        </w:tc>
        <w:tc>
          <w:tcPr>
            <w:tcW w:w="138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0,96</w:t>
            </w:r>
          </w:p>
        </w:tc>
      </w:tr>
      <w:tr w:rsidR="007C204A" w:rsidRPr="00A074B3" w:rsidTr="00CB5878">
        <w:tc>
          <w:tcPr>
            <w:tcW w:w="609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Посты Д-1 и Д-2</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0,92</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0,90</w:t>
            </w:r>
          </w:p>
        </w:tc>
        <w:tc>
          <w:tcPr>
            <w:tcW w:w="138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0,87</w:t>
            </w:r>
          </w:p>
        </w:tc>
      </w:tr>
      <w:tr w:rsidR="007C204A" w:rsidRPr="00A074B3" w:rsidTr="00CB5878">
        <w:tc>
          <w:tcPr>
            <w:tcW w:w="10031" w:type="dxa"/>
            <w:gridSpan w:val="4"/>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Посты ТР</w:t>
            </w:r>
          </w:p>
        </w:tc>
      </w:tr>
      <w:tr w:rsidR="007C204A" w:rsidRPr="00A074B3" w:rsidTr="00CB5878">
        <w:tc>
          <w:tcPr>
            <w:tcW w:w="609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-регулировочные, разборочно-сборочные (не оснащенные специальным оборудованием), сварочно-жестяницкие, шиномонтажные, деревообрабатывающие</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0,98</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0,97</w:t>
            </w:r>
          </w:p>
        </w:tc>
        <w:tc>
          <w:tcPr>
            <w:tcW w:w="138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0,96</w:t>
            </w:r>
          </w:p>
        </w:tc>
      </w:tr>
      <w:tr w:rsidR="007C204A" w:rsidRPr="00A074B3" w:rsidTr="00CB5878">
        <w:tc>
          <w:tcPr>
            <w:tcW w:w="609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разборочно-сборочные (оснащенные специальным оборудованием)</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0,93</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0,92</w:t>
            </w:r>
          </w:p>
        </w:tc>
        <w:tc>
          <w:tcPr>
            <w:tcW w:w="138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0,91</w:t>
            </w:r>
          </w:p>
        </w:tc>
      </w:tr>
      <w:tr w:rsidR="007C204A" w:rsidRPr="00A074B3" w:rsidTr="00CB5878">
        <w:tc>
          <w:tcPr>
            <w:tcW w:w="609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-окрасочные</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0,92</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0,90</w:t>
            </w:r>
          </w:p>
        </w:tc>
        <w:tc>
          <w:tcPr>
            <w:tcW w:w="138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0,87</w:t>
            </w:r>
          </w:p>
        </w:tc>
      </w:tr>
    </w:tbl>
    <w:p w:rsidR="007C204A" w:rsidRPr="00A074B3" w:rsidRDefault="007C204A" w:rsidP="00A074B3">
      <w:pPr>
        <w:pStyle w:val="ad"/>
        <w:jc w:val="both"/>
        <w:rPr>
          <w:rFonts w:ascii="Times New Roman" w:hAnsi="Times New Roman" w:cs="Times New Roman"/>
          <w:sz w:val="24"/>
          <w:szCs w:val="24"/>
        </w:rPr>
      </w:pPr>
    </w:p>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br w:type="page"/>
      </w:r>
    </w:p>
    <w:p w:rsidR="007C204A" w:rsidRPr="00A074B3" w:rsidRDefault="007C204A"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lastRenderedPageBreak/>
        <w:t>Приложение 23</w:t>
      </w:r>
    </w:p>
    <w:p w:rsidR="007C204A" w:rsidRPr="00A074B3" w:rsidRDefault="007C204A" w:rsidP="00A074B3">
      <w:pPr>
        <w:pStyle w:val="ad"/>
        <w:jc w:val="both"/>
        <w:rPr>
          <w:rFonts w:ascii="Times New Roman" w:hAnsi="Times New Roman" w:cs="Times New Roman"/>
          <w:b/>
          <w:sz w:val="24"/>
          <w:szCs w:val="24"/>
        </w:rPr>
      </w:pPr>
      <w:r w:rsidRPr="00A074B3">
        <w:rPr>
          <w:rFonts w:ascii="Times New Roman" w:hAnsi="Times New Roman" w:cs="Times New Roman"/>
          <w:b/>
          <w:sz w:val="24"/>
          <w:szCs w:val="24"/>
        </w:rPr>
        <w:t>Удельные площади производственных участков на одного рабочего</w:t>
      </w:r>
    </w:p>
    <w:tbl>
      <w:tblPr>
        <w:tblW w:w="10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1276"/>
        <w:gridCol w:w="1276"/>
        <w:gridCol w:w="2551"/>
        <w:gridCol w:w="1275"/>
        <w:gridCol w:w="1277"/>
      </w:tblGrid>
      <w:tr w:rsidR="007C204A" w:rsidRPr="00A074B3" w:rsidTr="00EA54A3">
        <w:tc>
          <w:tcPr>
            <w:tcW w:w="2978"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Участок</w:t>
            </w:r>
          </w:p>
        </w:tc>
        <w:tc>
          <w:tcPr>
            <w:tcW w:w="255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Площадь, м</w:t>
            </w:r>
            <w:r w:rsidRPr="00A074B3">
              <w:rPr>
                <w:rFonts w:ascii="Times New Roman" w:hAnsi="Times New Roman" w:cs="Times New Roman"/>
                <w:sz w:val="24"/>
                <w:szCs w:val="24"/>
                <w:vertAlign w:val="superscript"/>
              </w:rPr>
              <w:t>2</w:t>
            </w:r>
            <w:r w:rsidRPr="00A074B3">
              <w:rPr>
                <w:rFonts w:ascii="Times New Roman" w:hAnsi="Times New Roman" w:cs="Times New Roman"/>
                <w:sz w:val="24"/>
                <w:szCs w:val="24"/>
              </w:rPr>
              <w:t>/чел</w:t>
            </w:r>
          </w:p>
        </w:tc>
        <w:tc>
          <w:tcPr>
            <w:tcW w:w="2551"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Участок</w:t>
            </w:r>
          </w:p>
        </w:tc>
        <w:tc>
          <w:tcPr>
            <w:tcW w:w="2552" w:type="dxa"/>
            <w:gridSpan w:val="2"/>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Площадь, м</w:t>
            </w:r>
            <w:r w:rsidRPr="00A074B3">
              <w:rPr>
                <w:rFonts w:ascii="Times New Roman" w:hAnsi="Times New Roman" w:cs="Times New Roman"/>
                <w:sz w:val="24"/>
                <w:szCs w:val="24"/>
                <w:vertAlign w:val="superscript"/>
              </w:rPr>
              <w:t>2</w:t>
            </w:r>
            <w:r w:rsidRPr="00A074B3">
              <w:rPr>
                <w:rFonts w:ascii="Times New Roman" w:hAnsi="Times New Roman" w:cs="Times New Roman"/>
                <w:sz w:val="24"/>
                <w:szCs w:val="24"/>
              </w:rPr>
              <w:t>/чел</w:t>
            </w:r>
          </w:p>
        </w:tc>
      </w:tr>
      <w:tr w:rsidR="007C204A" w:rsidRPr="00A074B3" w:rsidTr="00EA54A3">
        <w:tc>
          <w:tcPr>
            <w:tcW w:w="2978"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На первого рабочего</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На каждого после-дующего рабочего</w:t>
            </w:r>
          </w:p>
        </w:tc>
        <w:tc>
          <w:tcPr>
            <w:tcW w:w="2551"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На первого рабочего</w:t>
            </w:r>
          </w:p>
        </w:tc>
        <w:tc>
          <w:tcPr>
            <w:tcW w:w="127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На каждого после-дующего рабочего</w:t>
            </w:r>
          </w:p>
        </w:tc>
      </w:tr>
      <w:tr w:rsidR="007C204A" w:rsidRPr="00A074B3" w:rsidTr="00EA54A3">
        <w:tc>
          <w:tcPr>
            <w:tcW w:w="2978"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Агрегатный (без помещений мойки агрегатов и деталей)</w:t>
            </w:r>
          </w:p>
        </w:tc>
        <w:tc>
          <w:tcPr>
            <w:tcW w:w="1276"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22</w:t>
            </w:r>
          </w:p>
        </w:tc>
        <w:tc>
          <w:tcPr>
            <w:tcW w:w="1276"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25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Шиномонтажный</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w:t>
            </w:r>
          </w:p>
        </w:tc>
        <w:tc>
          <w:tcPr>
            <w:tcW w:w="127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r>
      <w:tr w:rsidR="007C204A" w:rsidRPr="00A074B3" w:rsidTr="00EA54A3">
        <w:tc>
          <w:tcPr>
            <w:tcW w:w="2978"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25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Вулканизационный</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27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w:t>
            </w:r>
          </w:p>
        </w:tc>
      </w:tr>
      <w:tr w:rsidR="007C204A" w:rsidRPr="00A074B3" w:rsidTr="00EA54A3">
        <w:tc>
          <w:tcPr>
            <w:tcW w:w="2978"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Слесарно-механический</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25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Кузнечно-рессорный </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21</w:t>
            </w:r>
          </w:p>
        </w:tc>
        <w:tc>
          <w:tcPr>
            <w:tcW w:w="127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w:t>
            </w:r>
          </w:p>
        </w:tc>
      </w:tr>
      <w:tr w:rsidR="007C204A" w:rsidRPr="00A074B3" w:rsidTr="00EA54A3">
        <w:tc>
          <w:tcPr>
            <w:tcW w:w="2978"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Электротехнический</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1276"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w:t>
            </w:r>
          </w:p>
        </w:tc>
        <w:tc>
          <w:tcPr>
            <w:tcW w:w="25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Медницкий</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127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w:t>
            </w:r>
          </w:p>
        </w:tc>
      </w:tr>
      <w:tr w:rsidR="007C204A" w:rsidRPr="00A074B3" w:rsidTr="00EA54A3">
        <w:tc>
          <w:tcPr>
            <w:tcW w:w="2978"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Ремонта приборов системы питания</w:t>
            </w:r>
          </w:p>
        </w:tc>
        <w:tc>
          <w:tcPr>
            <w:tcW w:w="1276"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1276"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8</w:t>
            </w:r>
          </w:p>
        </w:tc>
        <w:tc>
          <w:tcPr>
            <w:tcW w:w="25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Сварочный</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127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w:t>
            </w:r>
          </w:p>
        </w:tc>
      </w:tr>
      <w:tr w:rsidR="007C204A" w:rsidRPr="00A074B3" w:rsidTr="00EA54A3">
        <w:tc>
          <w:tcPr>
            <w:tcW w:w="2978"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25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Жестяницкий</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w:t>
            </w:r>
          </w:p>
        </w:tc>
        <w:tc>
          <w:tcPr>
            <w:tcW w:w="127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r>
      <w:tr w:rsidR="007C204A" w:rsidRPr="00A074B3" w:rsidTr="00EA54A3">
        <w:trPr>
          <w:trHeight w:val="449"/>
        </w:trPr>
        <w:tc>
          <w:tcPr>
            <w:tcW w:w="2978"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Аккумуляторный (без помещений кислотной, зарядной и аппаратной)</w:t>
            </w:r>
          </w:p>
        </w:tc>
        <w:tc>
          <w:tcPr>
            <w:tcW w:w="1276"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21</w:t>
            </w:r>
          </w:p>
        </w:tc>
        <w:tc>
          <w:tcPr>
            <w:tcW w:w="1276" w:type="dxa"/>
            <w:vMerge w:val="restart"/>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25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Арматурный</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127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6</w:t>
            </w:r>
          </w:p>
        </w:tc>
      </w:tr>
      <w:tr w:rsidR="007C204A" w:rsidRPr="00A074B3" w:rsidTr="00EA54A3">
        <w:tc>
          <w:tcPr>
            <w:tcW w:w="2978"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25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Обойный</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w:t>
            </w:r>
          </w:p>
        </w:tc>
        <w:tc>
          <w:tcPr>
            <w:tcW w:w="127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5</w:t>
            </w:r>
          </w:p>
        </w:tc>
      </w:tr>
      <w:tr w:rsidR="007C204A" w:rsidRPr="00A074B3" w:rsidTr="00EA54A3">
        <w:tc>
          <w:tcPr>
            <w:tcW w:w="2978"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25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Деревообрабатывающий</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24</w:t>
            </w:r>
          </w:p>
        </w:tc>
        <w:tc>
          <w:tcPr>
            <w:tcW w:w="127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18</w:t>
            </w:r>
          </w:p>
        </w:tc>
      </w:tr>
      <w:tr w:rsidR="007C204A" w:rsidRPr="00A074B3" w:rsidTr="00EA54A3">
        <w:tc>
          <w:tcPr>
            <w:tcW w:w="2978"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1276" w:type="dxa"/>
            <w:vMerge/>
            <w:vAlign w:val="center"/>
          </w:tcPr>
          <w:p w:rsidR="007C204A" w:rsidRPr="00A074B3" w:rsidRDefault="007C204A" w:rsidP="00A074B3">
            <w:pPr>
              <w:pStyle w:val="ad"/>
              <w:jc w:val="both"/>
              <w:rPr>
                <w:rFonts w:ascii="Times New Roman" w:hAnsi="Times New Roman" w:cs="Times New Roman"/>
                <w:sz w:val="24"/>
                <w:szCs w:val="24"/>
              </w:rPr>
            </w:pPr>
          </w:p>
        </w:tc>
        <w:tc>
          <w:tcPr>
            <w:tcW w:w="2551"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Таксометровый</w:t>
            </w:r>
          </w:p>
        </w:tc>
        <w:tc>
          <w:tcPr>
            <w:tcW w:w="1275"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1277" w:type="dxa"/>
            <w:vAlign w:val="center"/>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9</w:t>
            </w:r>
          </w:p>
        </w:tc>
      </w:tr>
    </w:tbl>
    <w:p w:rsidR="007C204A" w:rsidRPr="00A074B3" w:rsidRDefault="007C204A" w:rsidP="00A074B3">
      <w:pPr>
        <w:pStyle w:val="ad"/>
        <w:jc w:val="both"/>
        <w:rPr>
          <w:rFonts w:ascii="Times New Roman" w:hAnsi="Times New Roman" w:cs="Times New Roman"/>
          <w:sz w:val="24"/>
          <w:szCs w:val="24"/>
        </w:rPr>
      </w:pPr>
    </w:p>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 xml:space="preserve">Значение коэффициента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К</m:t>
            </m:r>
          </m:e>
          <m:sub>
            <m:r>
              <m:rPr>
                <m:sty m:val="p"/>
              </m:rPr>
              <w:rPr>
                <w:rFonts w:ascii="Cambria Math" w:hAnsi="Cambria Math" w:cs="Times New Roman"/>
                <w:sz w:val="24"/>
                <w:szCs w:val="24"/>
              </w:rPr>
              <m:t>п</m:t>
            </m:r>
          </m:sub>
        </m:sSub>
      </m:oMath>
      <w:r w:rsidRPr="00A074B3">
        <w:rPr>
          <w:rFonts w:ascii="Times New Roman" w:hAnsi="Times New Roman" w:cs="Times New Roman"/>
          <w:sz w:val="24"/>
          <w:szCs w:val="24"/>
        </w:rPr>
        <w:t xml:space="preserve">  для соответствующих производственных участков согласно ОНТП: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9"/>
        <w:gridCol w:w="1666"/>
      </w:tblGrid>
      <w:tr w:rsidR="007C204A" w:rsidRPr="00A074B3" w:rsidTr="00CB5878">
        <w:tc>
          <w:tcPr>
            <w:tcW w:w="8789" w:type="dxa"/>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Участки</w:t>
            </w:r>
          </w:p>
        </w:tc>
        <w:tc>
          <w:tcPr>
            <w:tcW w:w="1666" w:type="dxa"/>
          </w:tcPr>
          <w:p w:rsidR="007C204A" w:rsidRPr="00A074B3" w:rsidRDefault="005F68B3" w:rsidP="00A074B3">
            <w:pPr>
              <w:pStyle w:val="ad"/>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К</m:t>
                    </m:r>
                  </m:e>
                  <m:sub>
                    <m:r>
                      <m:rPr>
                        <m:sty m:val="p"/>
                      </m:rPr>
                      <w:rPr>
                        <w:rFonts w:ascii="Cambria Math" w:hAnsi="Cambria Math" w:cs="Times New Roman"/>
                        <w:sz w:val="24"/>
                        <w:szCs w:val="24"/>
                      </w:rPr>
                      <m:t>п</m:t>
                    </m:r>
                  </m:sub>
                </m:sSub>
              </m:oMath>
            </m:oMathPara>
          </w:p>
        </w:tc>
      </w:tr>
      <w:tr w:rsidR="007C204A" w:rsidRPr="00A074B3" w:rsidTr="00CB5878">
        <w:tc>
          <w:tcPr>
            <w:tcW w:w="8789" w:type="dxa"/>
          </w:tcPr>
          <w:p w:rsidR="007C204A" w:rsidRPr="00A074B3" w:rsidRDefault="007C204A" w:rsidP="00721728">
            <w:pPr>
              <w:pStyle w:val="ad"/>
              <w:jc w:val="both"/>
              <w:rPr>
                <w:rFonts w:ascii="Times New Roman" w:hAnsi="Times New Roman" w:cs="Times New Roman"/>
                <w:sz w:val="24"/>
                <w:szCs w:val="24"/>
              </w:rPr>
            </w:pPr>
            <w:r w:rsidRPr="00A074B3">
              <w:rPr>
                <w:rFonts w:ascii="Times New Roman" w:hAnsi="Times New Roman" w:cs="Times New Roman"/>
                <w:sz w:val="24"/>
                <w:szCs w:val="24"/>
              </w:rPr>
              <w:t>Слесарно-механический, электротехнический, аккумуляторный, ремонт приборов системы питания, вулканизационный, медницкий, арматурный, краскоприготовительная, кислотная, компрессорная</w:t>
            </w:r>
          </w:p>
        </w:tc>
        <w:tc>
          <w:tcPr>
            <w:tcW w:w="1666" w:type="dxa"/>
          </w:tcPr>
          <w:p w:rsidR="007C204A" w:rsidRPr="00A074B3" w:rsidRDefault="007C204A" w:rsidP="00A074B3">
            <w:pPr>
              <w:pStyle w:val="ad"/>
              <w:jc w:val="both"/>
              <w:rPr>
                <w:rFonts w:ascii="Times New Roman" w:hAnsi="Times New Roman" w:cs="Times New Roman"/>
                <w:sz w:val="24"/>
                <w:szCs w:val="24"/>
              </w:rPr>
            </w:pPr>
          </w:p>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3,5-4</w:t>
            </w:r>
          </w:p>
        </w:tc>
      </w:tr>
      <w:tr w:rsidR="007C204A" w:rsidRPr="00A074B3" w:rsidTr="00CB5878">
        <w:tc>
          <w:tcPr>
            <w:tcW w:w="8789" w:type="dxa"/>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Агрегатный, шиномонтажный, ремонт оборудования и инструмента(участок ОГМ)</w:t>
            </w:r>
          </w:p>
        </w:tc>
        <w:tc>
          <w:tcPr>
            <w:tcW w:w="1666" w:type="dxa"/>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4-4,5</w:t>
            </w:r>
          </w:p>
        </w:tc>
      </w:tr>
      <w:tr w:rsidR="007C204A" w:rsidRPr="00A074B3" w:rsidTr="00CB5878">
        <w:tc>
          <w:tcPr>
            <w:tcW w:w="8789" w:type="dxa"/>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Сварочный, жестяницкий, кузнечно-рессорный, деревообрабатывающий</w:t>
            </w:r>
          </w:p>
        </w:tc>
        <w:tc>
          <w:tcPr>
            <w:tcW w:w="1666" w:type="dxa"/>
          </w:tcPr>
          <w:p w:rsidR="007C204A" w:rsidRPr="00A074B3" w:rsidRDefault="007C204A" w:rsidP="00A074B3">
            <w:pPr>
              <w:pStyle w:val="ad"/>
              <w:jc w:val="both"/>
              <w:rPr>
                <w:rFonts w:ascii="Times New Roman" w:hAnsi="Times New Roman" w:cs="Times New Roman"/>
                <w:sz w:val="24"/>
                <w:szCs w:val="24"/>
              </w:rPr>
            </w:pPr>
            <w:r w:rsidRPr="00A074B3">
              <w:rPr>
                <w:rFonts w:ascii="Times New Roman" w:hAnsi="Times New Roman" w:cs="Times New Roman"/>
                <w:sz w:val="24"/>
                <w:szCs w:val="24"/>
              </w:rPr>
              <w:t>4,5-5</w:t>
            </w:r>
          </w:p>
        </w:tc>
      </w:tr>
    </w:tbl>
    <w:p w:rsidR="007C204A" w:rsidRPr="00A074B3" w:rsidRDefault="007C204A" w:rsidP="00A074B3">
      <w:pPr>
        <w:pStyle w:val="ad"/>
        <w:jc w:val="both"/>
        <w:rPr>
          <w:rFonts w:ascii="Times New Roman" w:hAnsi="Times New Roman" w:cs="Times New Roman"/>
          <w:sz w:val="24"/>
          <w:szCs w:val="24"/>
        </w:rPr>
      </w:pPr>
    </w:p>
    <w:p w:rsidR="00DB299B" w:rsidRPr="00A074B3" w:rsidRDefault="00DB299B" w:rsidP="00CB5878">
      <w:pPr>
        <w:pStyle w:val="ad"/>
        <w:jc w:val="right"/>
        <w:rPr>
          <w:rFonts w:ascii="Times New Roman" w:hAnsi="Times New Roman" w:cs="Times New Roman"/>
          <w:b/>
          <w:sz w:val="24"/>
          <w:szCs w:val="24"/>
        </w:rPr>
      </w:pPr>
      <w:r w:rsidRPr="00A074B3">
        <w:rPr>
          <w:rFonts w:ascii="Times New Roman" w:hAnsi="Times New Roman" w:cs="Times New Roman"/>
          <w:b/>
          <w:sz w:val="24"/>
          <w:szCs w:val="24"/>
        </w:rPr>
        <w:t>Приложение 24</w:t>
      </w:r>
    </w:p>
    <w:p w:rsidR="00DB299B" w:rsidRPr="00A074B3" w:rsidRDefault="00DB299B" w:rsidP="00EA54A3">
      <w:pPr>
        <w:pStyle w:val="ad"/>
        <w:jc w:val="center"/>
        <w:rPr>
          <w:rFonts w:ascii="Times New Roman" w:hAnsi="Times New Roman" w:cs="Times New Roman"/>
          <w:sz w:val="24"/>
          <w:szCs w:val="24"/>
        </w:rPr>
      </w:pPr>
      <w:r w:rsidRPr="00A074B3">
        <w:rPr>
          <w:rFonts w:ascii="Times New Roman" w:hAnsi="Times New Roman" w:cs="Times New Roman"/>
          <w:b/>
          <w:noProof/>
          <w:sz w:val="24"/>
          <w:szCs w:val="24"/>
        </w:rPr>
        <w:drawing>
          <wp:inline distT="0" distB="0" distL="0" distR="0">
            <wp:extent cx="5161915" cy="3956685"/>
            <wp:effectExtent l="19050" t="0" r="635" b="0"/>
            <wp:docPr id="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6"/>
                    <a:srcRect/>
                    <a:stretch>
                      <a:fillRect/>
                    </a:stretch>
                  </pic:blipFill>
                  <pic:spPr bwMode="auto">
                    <a:xfrm>
                      <a:off x="0" y="0"/>
                      <a:ext cx="5161915" cy="3956685"/>
                    </a:xfrm>
                    <a:prstGeom prst="rect">
                      <a:avLst/>
                    </a:prstGeom>
                    <a:noFill/>
                    <a:ln w="9525">
                      <a:noFill/>
                      <a:miter lim="800000"/>
                      <a:headEnd/>
                      <a:tailEnd/>
                    </a:ln>
                  </pic:spPr>
                </pic:pic>
              </a:graphicData>
            </a:graphic>
          </wp:inline>
        </w:drawing>
      </w:r>
    </w:p>
    <w:p w:rsidR="00CB5878" w:rsidRDefault="00CB5878">
      <w:pPr>
        <w:rPr>
          <w:rFonts w:ascii="Times New Roman" w:hAnsi="Times New Roman" w:cs="Times New Roman"/>
          <w:b/>
          <w:bCs/>
          <w:noProof/>
          <w:color w:val="000000" w:themeColor="text1"/>
          <w:sz w:val="24"/>
          <w:szCs w:val="24"/>
        </w:rPr>
      </w:pPr>
      <w:r>
        <w:rPr>
          <w:rFonts w:ascii="Times New Roman" w:hAnsi="Times New Roman" w:cs="Times New Roman"/>
          <w:b/>
          <w:bCs/>
          <w:noProof/>
          <w:color w:val="000000" w:themeColor="text1"/>
          <w:sz w:val="24"/>
          <w:szCs w:val="24"/>
        </w:rPr>
        <w:br w:type="page"/>
      </w:r>
    </w:p>
    <w:p w:rsidR="00DB299B" w:rsidRPr="00A074B3" w:rsidRDefault="00DB299B" w:rsidP="00CB5878">
      <w:pPr>
        <w:pStyle w:val="ad"/>
        <w:jc w:val="right"/>
        <w:rPr>
          <w:rFonts w:ascii="Times New Roman" w:hAnsi="Times New Roman" w:cs="Times New Roman"/>
          <w:b/>
          <w:bCs/>
          <w:noProof/>
          <w:color w:val="000000" w:themeColor="text1"/>
          <w:sz w:val="24"/>
          <w:szCs w:val="24"/>
        </w:rPr>
      </w:pPr>
      <w:r w:rsidRPr="00A074B3">
        <w:rPr>
          <w:rFonts w:ascii="Times New Roman" w:hAnsi="Times New Roman" w:cs="Times New Roman"/>
          <w:b/>
          <w:bCs/>
          <w:noProof/>
          <w:color w:val="000000" w:themeColor="text1"/>
          <w:sz w:val="24"/>
          <w:szCs w:val="24"/>
        </w:rPr>
        <w:lastRenderedPageBreak/>
        <w:t>Приложение 25</w:t>
      </w: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EA54A3">
      <w:pPr>
        <w:pStyle w:val="ad"/>
        <w:jc w:val="center"/>
        <w:rPr>
          <w:rFonts w:ascii="Times New Roman" w:hAnsi="Times New Roman" w:cs="Times New Roman"/>
          <w:b/>
          <w:bCs/>
          <w:color w:val="000000" w:themeColor="text1"/>
          <w:sz w:val="24"/>
          <w:szCs w:val="24"/>
        </w:rPr>
      </w:pPr>
      <w:r w:rsidRPr="00A074B3">
        <w:rPr>
          <w:rFonts w:ascii="Times New Roman" w:hAnsi="Times New Roman" w:cs="Times New Roman"/>
          <w:b/>
          <w:bCs/>
          <w:noProof/>
          <w:color w:val="000000" w:themeColor="text1"/>
          <w:sz w:val="24"/>
          <w:szCs w:val="24"/>
        </w:rPr>
        <w:drawing>
          <wp:inline distT="0" distB="0" distL="0" distR="0">
            <wp:extent cx="5436235" cy="404812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7"/>
                    <a:srcRect/>
                    <a:stretch>
                      <a:fillRect/>
                    </a:stretch>
                  </pic:blipFill>
                  <pic:spPr bwMode="auto">
                    <a:xfrm>
                      <a:off x="0" y="0"/>
                      <a:ext cx="5436235" cy="4048125"/>
                    </a:xfrm>
                    <a:prstGeom prst="rect">
                      <a:avLst/>
                    </a:prstGeom>
                    <a:noFill/>
                    <a:ln w="9525">
                      <a:noFill/>
                      <a:miter lim="800000"/>
                      <a:headEnd/>
                      <a:tailEnd/>
                    </a:ln>
                  </pic:spPr>
                </pic:pic>
              </a:graphicData>
            </a:graphic>
          </wp:inline>
        </w:drawing>
      </w: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DB299B" w:rsidRPr="00A074B3" w:rsidRDefault="00DB299B" w:rsidP="00A074B3">
      <w:pPr>
        <w:pStyle w:val="ad"/>
        <w:jc w:val="both"/>
        <w:rPr>
          <w:rFonts w:ascii="Times New Roman" w:hAnsi="Times New Roman" w:cs="Times New Roman"/>
          <w:b/>
          <w:bCs/>
          <w:color w:val="000000" w:themeColor="text1"/>
          <w:sz w:val="24"/>
          <w:szCs w:val="24"/>
        </w:rPr>
      </w:pPr>
    </w:p>
    <w:p w:rsidR="00EA54A3" w:rsidRDefault="00EA54A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5E5158" w:rsidRPr="00A074B3" w:rsidRDefault="00EA54A3" w:rsidP="00EA54A3">
      <w:pPr>
        <w:pStyle w:val="1"/>
      </w:pPr>
      <w:bookmarkStart w:id="41" w:name="_Toc476310509"/>
      <w:r>
        <w:lastRenderedPageBreak/>
        <w:t>7. Экономическая часть для АТП</w:t>
      </w:r>
      <w:bookmarkEnd w:id="41"/>
    </w:p>
    <w:p w:rsidR="003724CA" w:rsidRPr="00A074B3" w:rsidRDefault="003724CA" w:rsidP="00EA54A3">
      <w:pPr>
        <w:pStyle w:val="2"/>
        <w:rPr>
          <w:color w:val="000000" w:themeColor="text1"/>
        </w:rPr>
      </w:pPr>
      <w:bookmarkStart w:id="42" w:name="_Toc476310510"/>
      <w:r w:rsidRPr="00A074B3">
        <w:t>Вариант 1.</w:t>
      </w:r>
      <w:bookmarkEnd w:id="42"/>
    </w:p>
    <w:p w:rsidR="003724CA" w:rsidRPr="00A074B3" w:rsidRDefault="003724CA" w:rsidP="00EA54A3">
      <w:pPr>
        <w:pStyle w:val="2"/>
      </w:pPr>
      <w:bookmarkStart w:id="43" w:name="_Toc476310511"/>
      <w:r w:rsidRPr="00A074B3">
        <w:t>Расчёт экономической эффективности организации</w:t>
      </w:r>
      <w:r w:rsidR="00512E32">
        <w:t xml:space="preserve"> </w:t>
      </w:r>
      <w:r w:rsidRPr="00A074B3">
        <w:t>производственного участка  АТП.</w:t>
      </w:r>
      <w:bookmarkEnd w:id="43"/>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Для определения экономической эффективности капиталовложений в организацию производственного участка определяется сток окупаемости их – Ток. и сравнивается с нормативным сроком окупаемости капиталовложений – Ток.н.  Если Ток. ≤ Ток.н., то вложение средств в создание, расширение, реконструкцию или модернизацию этого предприятия экономически целесообразно.</w:t>
      </w:r>
    </w:p>
    <w:p w:rsidR="003724CA" w:rsidRPr="00A074B3" w:rsidRDefault="00EA54A3" w:rsidP="00EA54A3">
      <w:pPr>
        <w:pStyle w:val="2"/>
      </w:pPr>
      <w:bookmarkStart w:id="44" w:name="_Toc476310512"/>
      <w:r>
        <w:t>7</w:t>
      </w:r>
      <w:r w:rsidR="003724CA" w:rsidRPr="00A074B3">
        <w:t>.1 Расчёт капитальных вложений</w:t>
      </w:r>
      <w:bookmarkEnd w:id="44"/>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Капитальные вложения в организацию производственного участка рассчитываются по формуле</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 = Сзд.уч. + Соб. +  Зд.м,                               (5.1)</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Сзд.уч. – стоимость части здания, занятой производственным участком,</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тыс.руб.;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Соб. – стоимость технологического оборудования, тыс.руб.;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Зд.м. – затраты на доставку и монтаж оборудования, тыс.руб.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Сзд.уч. = Скв.м. * Пуч.,                                   (5.2)</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Скв.м. – стоимость одного квадратного метра производственной площади,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тыс.руб.; (22 – 31 тыс.руб.)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Пуч. – площадь производственного участка, кв.м. </w:t>
      </w:r>
    </w:p>
    <w:p w:rsidR="003724CA" w:rsidRPr="00A074B3" w:rsidRDefault="003724CA" w:rsidP="00A074B3">
      <w:pPr>
        <w:pStyle w:val="af4"/>
        <w:spacing w:after="0" w:line="240" w:lineRule="auto"/>
        <w:jc w:val="both"/>
        <w:rPr>
          <w:rFonts w:ascii="Times New Roman" w:hAnsi="Times New Roman"/>
          <w:sz w:val="24"/>
          <w:szCs w:val="24"/>
        </w:rPr>
      </w:pPr>
      <w:bookmarkStart w:id="45" w:name="_Toc420057293"/>
      <w:r w:rsidRPr="00A074B3">
        <w:rPr>
          <w:rFonts w:ascii="Times New Roman" w:hAnsi="Times New Roman"/>
          <w:sz w:val="24"/>
          <w:szCs w:val="24"/>
        </w:rPr>
        <w:t>Площадь производственного участка находится из подраздела  2.7 Определение состава и площадей помещений</w:t>
      </w:r>
      <w:bookmarkEnd w:id="45"/>
      <w:r w:rsidRPr="00A074B3">
        <w:rPr>
          <w:rFonts w:ascii="Times New Roman" w:hAnsi="Times New Roman"/>
          <w:sz w:val="24"/>
          <w:szCs w:val="24"/>
        </w:rPr>
        <w:t xml:space="preserve">. </w:t>
      </w:r>
    </w:p>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Если Скв.м. = 25 тыс.руб., Пуч. = 500 кв.м., то</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Сзд.уч. = 25 * 500 = 12 500 тыс.руб.</w:t>
      </w:r>
    </w:p>
    <w:p w:rsidR="00CB5878" w:rsidRDefault="00CB5878" w:rsidP="00A074B3">
      <w:pPr>
        <w:pStyle w:val="ac"/>
        <w:spacing w:after="0" w:line="240" w:lineRule="auto"/>
        <w:ind w:left="0"/>
        <w:jc w:val="both"/>
        <w:rPr>
          <w:rFonts w:ascii="Times New Roman" w:hAnsi="Times New Roman" w:cs="Times New Roman"/>
          <w:b/>
          <w:i/>
          <w:sz w:val="24"/>
          <w:szCs w:val="24"/>
        </w:rPr>
      </w:pPr>
    </w:p>
    <w:p w:rsidR="003724CA" w:rsidRPr="00A074B3" w:rsidRDefault="003724CA" w:rsidP="00A074B3">
      <w:pPr>
        <w:pStyle w:val="ac"/>
        <w:spacing w:after="0" w:line="240" w:lineRule="auto"/>
        <w:ind w:left="0"/>
        <w:jc w:val="both"/>
        <w:rPr>
          <w:rFonts w:ascii="Times New Roman" w:hAnsi="Times New Roman" w:cs="Times New Roman"/>
          <w:b/>
          <w:i/>
          <w:sz w:val="24"/>
          <w:szCs w:val="24"/>
        </w:rPr>
      </w:pPr>
      <w:r w:rsidRPr="00CB5878">
        <w:rPr>
          <w:rFonts w:ascii="Times New Roman" w:hAnsi="Times New Roman" w:cs="Times New Roman"/>
          <w:b/>
          <w:i/>
          <w:sz w:val="24"/>
          <w:szCs w:val="24"/>
          <w:highlight w:val="lightGray"/>
        </w:rPr>
        <w:t>Примечание. Здесь и далее текст, выделенный курсивом, не печатается в пояснительной записке ДП.</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Стоимость оборудования определяется, исходя из рыночной стоимости его, и рассчитывается по формуле</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н</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Соб.= ∑С1и х Ки,                                          (5.3)</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И=1</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w:t>
      </w:r>
      <w:r w:rsidRPr="00A074B3">
        <w:rPr>
          <w:rFonts w:ascii="Times New Roman" w:hAnsi="Times New Roman"/>
          <w:sz w:val="24"/>
          <w:szCs w:val="24"/>
        </w:rPr>
        <w:tab/>
        <w:t xml:space="preserve">С1и – стоимость единицы оборудования и-го типа, руб.;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ab/>
        <w:t>Ки – количество единиц оборудования и-го типа, шт;</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Н – номенклатура (число типов применяемого оборудования).</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Перечень оборудования определяется из подраздела 3.3 Подбор необходимого технологического оборудования. </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sz w:val="24"/>
          <w:szCs w:val="24"/>
        </w:rPr>
        <w:t xml:space="preserve">Таблица 5.1 – Стоимость оборудования </w:t>
      </w:r>
      <w:r w:rsidRPr="00A074B3">
        <w:rPr>
          <w:rFonts w:ascii="Times New Roman" w:hAnsi="Times New Roman"/>
          <w:i/>
          <w:sz w:val="24"/>
          <w:szCs w:val="24"/>
        </w:rPr>
        <w:t>(например)</w:t>
      </w:r>
    </w:p>
    <w:tbl>
      <w:tblPr>
        <w:tblW w:w="10576"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6"/>
        <w:gridCol w:w="1260"/>
        <w:gridCol w:w="1540"/>
        <w:gridCol w:w="1540"/>
      </w:tblGrid>
      <w:tr w:rsidR="003724CA" w:rsidRPr="00A074B3" w:rsidTr="00EA54A3">
        <w:tc>
          <w:tcPr>
            <w:tcW w:w="6236"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Наименование</w:t>
            </w:r>
          </w:p>
        </w:tc>
        <w:tc>
          <w:tcPr>
            <w:tcW w:w="126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Кол-во</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Цена, руб.</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Стоимость,  руб.</w:t>
            </w:r>
          </w:p>
        </w:tc>
      </w:tr>
      <w:tr w:rsidR="003724CA" w:rsidRPr="00A074B3" w:rsidTr="00EA54A3">
        <w:tc>
          <w:tcPr>
            <w:tcW w:w="6236" w:type="dxa"/>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Двухстоечный подъёмник</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168500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1011000</w:t>
            </w:r>
          </w:p>
        </w:tc>
      </w:tr>
      <w:tr w:rsidR="003724CA" w:rsidRPr="00A074B3" w:rsidTr="00EA54A3">
        <w:tc>
          <w:tcPr>
            <w:tcW w:w="6236" w:type="dxa"/>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Кран гидравлический передвижной</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11200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11200</w:t>
            </w:r>
          </w:p>
        </w:tc>
      </w:tr>
      <w:tr w:rsidR="003724CA" w:rsidRPr="00A074B3" w:rsidTr="00EA54A3">
        <w:tc>
          <w:tcPr>
            <w:tcW w:w="6236" w:type="dxa"/>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Установка для отбора антифриза.</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7300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14600</w:t>
            </w:r>
          </w:p>
        </w:tc>
      </w:tr>
      <w:tr w:rsidR="003724CA" w:rsidRPr="00A074B3" w:rsidTr="00EA54A3">
        <w:tc>
          <w:tcPr>
            <w:tcW w:w="6236" w:type="dxa"/>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Маслораздатчик для заправки моторным и трансмис. маслом.</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5500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11000</w:t>
            </w:r>
          </w:p>
        </w:tc>
      </w:tr>
      <w:tr w:rsidR="003724CA" w:rsidRPr="00A074B3" w:rsidTr="00EA54A3">
        <w:tc>
          <w:tcPr>
            <w:tcW w:w="6236" w:type="dxa"/>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Маслосборник </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5000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10000</w:t>
            </w:r>
          </w:p>
        </w:tc>
      </w:tr>
      <w:tr w:rsidR="003724CA" w:rsidRPr="00A074B3" w:rsidTr="00EA54A3">
        <w:tc>
          <w:tcPr>
            <w:tcW w:w="6236" w:type="dxa"/>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Передвижной нагнетатель смазок </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7300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14600</w:t>
            </w:r>
          </w:p>
        </w:tc>
      </w:tr>
      <w:tr w:rsidR="003724CA" w:rsidRPr="00A074B3" w:rsidTr="00EA54A3">
        <w:tc>
          <w:tcPr>
            <w:tcW w:w="6236" w:type="dxa"/>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Установка прокачки тормозной системы и сцепления.</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4800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14400</w:t>
            </w:r>
          </w:p>
        </w:tc>
      </w:tr>
      <w:tr w:rsidR="003724CA" w:rsidRPr="00A074B3" w:rsidTr="00EA54A3">
        <w:tc>
          <w:tcPr>
            <w:tcW w:w="623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Автоматическая воздухораздаточная колонка.</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6500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13000</w:t>
            </w:r>
          </w:p>
        </w:tc>
      </w:tr>
      <w:tr w:rsidR="003724CA" w:rsidRPr="00A074B3" w:rsidTr="00EA54A3">
        <w:tc>
          <w:tcPr>
            <w:tcW w:w="623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Ванна для мойки деталей</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6400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6400</w:t>
            </w:r>
          </w:p>
        </w:tc>
      </w:tr>
      <w:tr w:rsidR="003724CA" w:rsidRPr="00A074B3" w:rsidTr="00EA54A3">
        <w:tc>
          <w:tcPr>
            <w:tcW w:w="623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Прибор для определения люфтов в трансмиссии</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7600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15200</w:t>
            </w:r>
          </w:p>
        </w:tc>
      </w:tr>
      <w:tr w:rsidR="003724CA" w:rsidRPr="00A074B3" w:rsidTr="00EA54A3">
        <w:tc>
          <w:tcPr>
            <w:tcW w:w="623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Комплекс автодиагностики.</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17200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34400</w:t>
            </w:r>
          </w:p>
        </w:tc>
      </w:tr>
      <w:tr w:rsidR="003724CA" w:rsidRPr="00A074B3" w:rsidTr="00EA54A3">
        <w:tc>
          <w:tcPr>
            <w:tcW w:w="623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lastRenderedPageBreak/>
              <w:t>Домкрат гаражный гидравлический</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8700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52200</w:t>
            </w:r>
          </w:p>
        </w:tc>
      </w:tr>
      <w:tr w:rsidR="003724CA" w:rsidRPr="00A074B3" w:rsidTr="00EA54A3">
        <w:tc>
          <w:tcPr>
            <w:tcW w:w="623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Стеллаж для инструментов.</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2300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6900</w:t>
            </w:r>
          </w:p>
        </w:tc>
      </w:tr>
      <w:tr w:rsidR="003724CA" w:rsidRPr="00A074B3" w:rsidTr="00EA54A3">
        <w:tc>
          <w:tcPr>
            <w:tcW w:w="623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Шкаф для приспособлений.</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1800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5400</w:t>
            </w:r>
          </w:p>
        </w:tc>
      </w:tr>
      <w:tr w:rsidR="003724CA" w:rsidRPr="00A074B3" w:rsidTr="00EA54A3">
        <w:tc>
          <w:tcPr>
            <w:tcW w:w="623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Ларь для отходов.</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1200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4800</w:t>
            </w:r>
          </w:p>
        </w:tc>
      </w:tr>
      <w:tr w:rsidR="003724CA" w:rsidRPr="00A074B3" w:rsidTr="00EA54A3">
        <w:tc>
          <w:tcPr>
            <w:tcW w:w="623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Верстак. </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2100</w:t>
            </w: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14700</w:t>
            </w:r>
          </w:p>
        </w:tc>
      </w:tr>
      <w:tr w:rsidR="003724CA" w:rsidRPr="00A074B3" w:rsidTr="00EA54A3">
        <w:tc>
          <w:tcPr>
            <w:tcW w:w="623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Всего</w:t>
            </w:r>
          </w:p>
        </w:tc>
        <w:tc>
          <w:tcPr>
            <w:tcW w:w="126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p>
        </w:tc>
        <w:tc>
          <w:tcPr>
            <w:tcW w:w="154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1239800</w:t>
            </w:r>
          </w:p>
        </w:tc>
      </w:tr>
    </w:tbl>
    <w:p w:rsidR="003724CA" w:rsidRPr="00A074B3" w:rsidRDefault="003724CA" w:rsidP="00A074B3">
      <w:pPr>
        <w:pStyle w:val="af4"/>
        <w:spacing w:after="0" w:line="240" w:lineRule="auto"/>
        <w:jc w:val="both"/>
        <w:rPr>
          <w:rFonts w:ascii="Times New Roman" w:hAnsi="Times New Roman"/>
          <w:sz w:val="24"/>
          <w:szCs w:val="24"/>
        </w:rPr>
      </w:pP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i/>
          <w:sz w:val="24"/>
          <w:szCs w:val="24"/>
        </w:rPr>
        <w:t>Если Соб.=  1 239,8 тыс. руб., то</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Затраты на доставку и монтаж оборудования и оснастки составляют 10 – 15 % от стоимости их.</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Зд.м. = Соб. * Нд.м. / 100,                                       (5.4)</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где Нд.м. – норматив затрат на доставку и монтаж оборудования,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Пусть норматив затрат Нд.м. = </w:t>
      </w:r>
      <w:r w:rsidRPr="00A074B3">
        <w:rPr>
          <w:rFonts w:ascii="Times New Roman" w:hAnsi="Times New Roman" w:cs="Times New Roman"/>
          <w:i/>
          <w:sz w:val="24"/>
          <w:szCs w:val="24"/>
        </w:rPr>
        <w:t>12</w:t>
      </w:r>
      <w:r w:rsidRPr="00A074B3">
        <w:rPr>
          <w:rFonts w:ascii="Times New Roman" w:hAnsi="Times New Roman" w:cs="Times New Roman"/>
          <w:sz w:val="24"/>
          <w:szCs w:val="24"/>
        </w:rPr>
        <w:t xml:space="preserve"> % , тогда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Зд.м. = </w:t>
      </w:r>
      <w:r w:rsidRPr="00A074B3">
        <w:rPr>
          <w:rFonts w:ascii="Times New Roman" w:hAnsi="Times New Roman" w:cs="Times New Roman"/>
          <w:i/>
          <w:sz w:val="24"/>
          <w:szCs w:val="24"/>
        </w:rPr>
        <w:t>1 239,8 * 12 / 100 = 148,776</w:t>
      </w:r>
      <w:r w:rsidRPr="00A074B3">
        <w:rPr>
          <w:rFonts w:ascii="Times New Roman" w:hAnsi="Times New Roman" w:cs="Times New Roman"/>
          <w:sz w:val="24"/>
          <w:szCs w:val="24"/>
        </w:rPr>
        <w:t xml:space="preserve"> тыс. 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К = </w:t>
      </w:r>
      <w:r w:rsidRPr="00A074B3">
        <w:rPr>
          <w:rFonts w:ascii="Times New Roman" w:hAnsi="Times New Roman" w:cs="Times New Roman"/>
          <w:i/>
          <w:sz w:val="24"/>
          <w:szCs w:val="24"/>
        </w:rPr>
        <w:t>12 500 + 1 239,8 + 148,776 = 13 888,576</w:t>
      </w:r>
      <w:r w:rsidRPr="00A074B3">
        <w:rPr>
          <w:rFonts w:ascii="Times New Roman" w:hAnsi="Times New Roman" w:cs="Times New Roman"/>
          <w:sz w:val="24"/>
          <w:szCs w:val="24"/>
        </w:rPr>
        <w:t xml:space="preserve"> тыс. руб.</w:t>
      </w:r>
    </w:p>
    <w:p w:rsidR="00EA54A3" w:rsidRDefault="00EA54A3" w:rsidP="00A074B3">
      <w:pPr>
        <w:pStyle w:val="ac"/>
        <w:spacing w:after="0" w:line="240" w:lineRule="auto"/>
        <w:ind w:left="0"/>
        <w:jc w:val="both"/>
        <w:rPr>
          <w:rFonts w:ascii="Times New Roman" w:hAnsi="Times New Roman" w:cs="Times New Roman"/>
          <w:b/>
          <w:sz w:val="24"/>
          <w:szCs w:val="24"/>
        </w:rPr>
      </w:pPr>
    </w:p>
    <w:p w:rsidR="003724CA" w:rsidRPr="00A074B3" w:rsidRDefault="00EA54A3" w:rsidP="00EA54A3">
      <w:pPr>
        <w:pStyle w:val="2"/>
      </w:pPr>
      <w:bookmarkStart w:id="46" w:name="_Toc476310513"/>
      <w:r>
        <w:t>7</w:t>
      </w:r>
      <w:r w:rsidR="003724CA" w:rsidRPr="00A074B3">
        <w:t>.2 Расчёт эксплуатационных затрат</w:t>
      </w:r>
      <w:bookmarkEnd w:id="46"/>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Расчёт эксплуатационных затрат производства ведётся по  основным статьям калькуляции себестоимости работ по ТО и ремонту автомобилей.</w:t>
      </w:r>
    </w:p>
    <w:p w:rsidR="003724CA" w:rsidRPr="00A074B3" w:rsidRDefault="00EA54A3" w:rsidP="00EA54A3">
      <w:pPr>
        <w:pStyle w:val="3"/>
      </w:pPr>
      <w:bookmarkStart w:id="47" w:name="_Toc476310514"/>
      <w:r>
        <w:t>7</w:t>
      </w:r>
      <w:r w:rsidR="003724CA" w:rsidRPr="00A074B3">
        <w:t>.2.1 Расчёт годового фонда заработной платы ремонтных рабочих</w:t>
      </w:r>
      <w:bookmarkEnd w:id="47"/>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Затраты на оплату труда работников – это цена трудовых ресурсов, задействованных в производственном процессе. Фонд заработной платы каждой категории работников состоит из основной и дополнительной заработной платы, премий, доплат и надбавок.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Кроме того, в фонд заработной платы включаются отчисления на социальные нужды (в государственные внебюджетные фонды : пенсионный, социального страхования и медицинского страхования). Норматив этих отчислений в настоящее время составляет 30 % от фонда заработной платы работающих.</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Для расчёта принимаем повременно-премиальную систему оплаты труда</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Годовой фонд заработной платы ремонтных рабочих рассчитывается по формуле</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ФЗПр.р. = ОФЗПр.р. + ДФЗПр.р. + Ос.н.,                        (5.5)</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ОФЗПр.р. – основной фонд заработной платы ремонтных рабочих, тыс. 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ДФЗПр.р. – дополнительный фонд заработной платы ремонтных рабочих,</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тыс. 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Ос.н. – отчисления на социальные нужды, тыс. 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ОФЗПр.р. = Сч.ср. * Фп.р. * Кр.р. * (1 + Нпр.ср./100),              (5.6)</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Сч.ср. – средняя часовая тарифная ставка ремонтных рабочих, 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Фп.р. – полезный годовой фонд времени работы ремонтных рабочих, час.;</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Кр.р. – штатная численность ремонтных рабочих, чел.;</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Нпр.ср. – средний норматив премии ремонтных рабочих, %.</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Примечание. Средний норматив премии для ремонтных рабочих обычно берётся</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                       по отчётным данным за предыдущий плановый период в пределах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i/>
          <w:sz w:val="24"/>
          <w:szCs w:val="24"/>
        </w:rPr>
        <w:t xml:space="preserve">                       35 – 60 %.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Принимаем Нпр.ср. = ??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∑Сч.и * Кр.р.и</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И=1</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Сч.ср. =  ------------------------ ,                               (5.7)</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Кр.р.</w:t>
      </w:r>
    </w:p>
    <w:p w:rsidR="003724CA" w:rsidRPr="00A074B3" w:rsidRDefault="003724CA" w:rsidP="00A074B3">
      <w:pPr>
        <w:spacing w:after="0" w:line="240" w:lineRule="auto"/>
        <w:jc w:val="both"/>
        <w:rPr>
          <w:rFonts w:ascii="Times New Roman" w:hAnsi="Times New Roman" w:cs="Times New Roman"/>
          <w:sz w:val="24"/>
          <w:szCs w:val="24"/>
        </w:rPr>
      </w:pP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Сч.и – часовая тарифная ставка и-го разряда, 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Кр.р.и – число ремонтных рабочих и-го разряда, чел.;</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н – число разрядов;</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Примечание. Число рабочих и разряд их берутся из расчётов технической части проекта. Если на участке выполняется полный цикл ТО и ТР., то берутся рабочие всех профессий. Если же </w:t>
      </w:r>
      <w:r w:rsidRPr="00A074B3">
        <w:rPr>
          <w:rFonts w:ascii="Times New Roman" w:hAnsi="Times New Roman" w:cs="Times New Roman"/>
          <w:i/>
          <w:sz w:val="24"/>
          <w:szCs w:val="24"/>
        </w:rPr>
        <w:lastRenderedPageBreak/>
        <w:t>проектируется участок по выполнению одного вида работ, например, для выполнения уборочно – моечных работ, противокоррозийных покрытий, окрасочного, агрегатного и т.п., то берутся только те рабочие, которые работают на этом участке.</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Число производственных  рабочих зоны ТО и ТР определяется из подраздела 2.4 Расчёт количества производственных рабочих.</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Из таблицы 2.4 – Распределение числа рабочих по видам и месту выполнения работ следует, что на участке работают  ?? ремонтных рабочих, в том числе ?? рабочих имеют 2-ой разряд, ?? – 3-ий разряд, ?? – 4-й разряд, ?? – 5-й разряд.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Сч.ср. =                                                                           =                руб.</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Пример расчёта.</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Пусть три рабочих имеют 3-й разряд, 2 – 4-й разряд, 2 – 5-й разряд, тогда </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                                84,44 * 3 + 93,36 * 2 + 103,62 * 1  </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Сч.ср. = ------------------------------------------- =  90,61 руб.</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                                                  3 + 2 + 1</w:t>
      </w:r>
    </w:p>
    <w:tbl>
      <w:tblPr>
        <w:tblW w:w="0" w:type="auto"/>
        <w:tblInd w:w="944" w:type="dxa"/>
        <w:tblLayout w:type="fixed"/>
        <w:tblLook w:val="01E0"/>
      </w:tblPr>
      <w:tblGrid>
        <w:gridCol w:w="900"/>
        <w:gridCol w:w="900"/>
        <w:gridCol w:w="900"/>
        <w:gridCol w:w="900"/>
        <w:gridCol w:w="1144"/>
        <w:gridCol w:w="1080"/>
        <w:gridCol w:w="1080"/>
        <w:gridCol w:w="1080"/>
      </w:tblGrid>
      <w:tr w:rsidR="003724CA" w:rsidRPr="00A074B3" w:rsidTr="003724CA">
        <w:trPr>
          <w:trHeight w:val="1037"/>
        </w:trPr>
        <w:tc>
          <w:tcPr>
            <w:tcW w:w="7984" w:type="dxa"/>
            <w:gridSpan w:val="8"/>
            <w:tcBorders>
              <w:top w:val="single" w:sz="4" w:space="0" w:color="auto"/>
              <w:left w:val="single" w:sz="4" w:space="0" w:color="auto"/>
              <w:bottom w:val="single" w:sz="4" w:space="0" w:color="auto"/>
              <w:right w:val="single" w:sz="4" w:space="0" w:color="auto"/>
            </w:tcBorders>
          </w:tcPr>
          <w:p w:rsidR="003724CA" w:rsidRPr="00A074B3" w:rsidRDefault="003724CA" w:rsidP="00A074B3">
            <w:pPr>
              <w:spacing w:after="0" w:line="240" w:lineRule="auto"/>
              <w:jc w:val="both"/>
              <w:rPr>
                <w:rFonts w:ascii="Times New Roman" w:hAnsi="Times New Roman" w:cs="Times New Roman"/>
                <w:color w:val="000000"/>
                <w:sz w:val="24"/>
                <w:szCs w:val="24"/>
              </w:rPr>
            </w:pPr>
            <w:r w:rsidRPr="00A074B3">
              <w:rPr>
                <w:rFonts w:ascii="Times New Roman" w:hAnsi="Times New Roman" w:cs="Times New Roman"/>
                <w:color w:val="000000"/>
                <w:sz w:val="24"/>
                <w:szCs w:val="24"/>
              </w:rPr>
              <w:t xml:space="preserve">Часовые тарифные ставки по разрядам, руб.  </w:t>
            </w:r>
          </w:p>
          <w:p w:rsidR="003724CA" w:rsidRPr="00A074B3" w:rsidRDefault="003724CA" w:rsidP="00A074B3">
            <w:pPr>
              <w:spacing w:after="0" w:line="240" w:lineRule="auto"/>
              <w:jc w:val="both"/>
              <w:rPr>
                <w:rFonts w:ascii="Times New Roman" w:hAnsi="Times New Roman" w:cs="Times New Roman"/>
                <w:color w:val="000000"/>
                <w:sz w:val="24"/>
                <w:szCs w:val="24"/>
              </w:rPr>
            </w:pPr>
            <w:r w:rsidRPr="00A074B3">
              <w:rPr>
                <w:rFonts w:ascii="Times New Roman" w:hAnsi="Times New Roman" w:cs="Times New Roman"/>
                <w:color w:val="000000"/>
                <w:sz w:val="24"/>
                <w:szCs w:val="24"/>
              </w:rPr>
              <w:t xml:space="preserve">     1          2           3          4            5             6             7               8                      </w:t>
            </w:r>
          </w:p>
        </w:tc>
      </w:tr>
      <w:tr w:rsidR="003724CA" w:rsidRPr="00A074B3" w:rsidTr="003724CA">
        <w:trPr>
          <w:trHeight w:val="409"/>
        </w:trPr>
        <w:tc>
          <w:tcPr>
            <w:tcW w:w="900"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tabs>
                <w:tab w:val="left" w:pos="612"/>
                <w:tab w:val="center" w:pos="3132"/>
              </w:tabs>
              <w:spacing w:after="0" w:line="240" w:lineRule="auto"/>
              <w:jc w:val="both"/>
              <w:rPr>
                <w:rFonts w:ascii="Times New Roman" w:hAnsi="Times New Roman" w:cs="Times New Roman"/>
                <w:color w:val="000000"/>
                <w:sz w:val="24"/>
                <w:szCs w:val="24"/>
              </w:rPr>
            </w:pPr>
            <w:r w:rsidRPr="00A074B3">
              <w:rPr>
                <w:rFonts w:ascii="Times New Roman" w:hAnsi="Times New Roman" w:cs="Times New Roman"/>
                <w:color w:val="000000"/>
                <w:sz w:val="24"/>
                <w:szCs w:val="24"/>
              </w:rPr>
              <w:t>68,66</w:t>
            </w:r>
          </w:p>
        </w:tc>
        <w:tc>
          <w:tcPr>
            <w:tcW w:w="900"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tabs>
                <w:tab w:val="left" w:pos="612"/>
                <w:tab w:val="center" w:pos="3132"/>
              </w:tabs>
              <w:spacing w:after="0" w:line="240" w:lineRule="auto"/>
              <w:jc w:val="both"/>
              <w:rPr>
                <w:rFonts w:ascii="Times New Roman" w:hAnsi="Times New Roman" w:cs="Times New Roman"/>
                <w:color w:val="000000"/>
                <w:sz w:val="24"/>
                <w:szCs w:val="24"/>
              </w:rPr>
            </w:pPr>
            <w:r w:rsidRPr="00A074B3">
              <w:rPr>
                <w:rFonts w:ascii="Times New Roman" w:hAnsi="Times New Roman" w:cs="Times New Roman"/>
                <w:color w:val="000000"/>
                <w:sz w:val="24"/>
                <w:szCs w:val="24"/>
              </w:rPr>
              <w:t>76,24</w:t>
            </w:r>
          </w:p>
        </w:tc>
        <w:tc>
          <w:tcPr>
            <w:tcW w:w="900"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tabs>
                <w:tab w:val="left" w:pos="612"/>
                <w:tab w:val="center" w:pos="3132"/>
              </w:tabs>
              <w:spacing w:after="0" w:line="240" w:lineRule="auto"/>
              <w:jc w:val="both"/>
              <w:rPr>
                <w:rFonts w:ascii="Times New Roman" w:hAnsi="Times New Roman" w:cs="Times New Roman"/>
                <w:color w:val="000000"/>
                <w:sz w:val="24"/>
                <w:szCs w:val="24"/>
              </w:rPr>
            </w:pPr>
            <w:r w:rsidRPr="00A074B3">
              <w:rPr>
                <w:rFonts w:ascii="Times New Roman" w:hAnsi="Times New Roman" w:cs="Times New Roman"/>
                <w:color w:val="000000"/>
                <w:sz w:val="24"/>
                <w:szCs w:val="24"/>
              </w:rPr>
              <w:t>84,44</w:t>
            </w:r>
          </w:p>
        </w:tc>
        <w:tc>
          <w:tcPr>
            <w:tcW w:w="900"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tabs>
                <w:tab w:val="left" w:pos="612"/>
                <w:tab w:val="center" w:pos="3132"/>
              </w:tabs>
              <w:spacing w:after="0" w:line="240" w:lineRule="auto"/>
              <w:jc w:val="both"/>
              <w:rPr>
                <w:rFonts w:ascii="Times New Roman" w:hAnsi="Times New Roman" w:cs="Times New Roman"/>
                <w:color w:val="000000"/>
                <w:sz w:val="24"/>
                <w:szCs w:val="24"/>
              </w:rPr>
            </w:pPr>
            <w:r w:rsidRPr="00A074B3">
              <w:rPr>
                <w:rFonts w:ascii="Times New Roman" w:hAnsi="Times New Roman" w:cs="Times New Roman"/>
                <w:color w:val="000000"/>
                <w:sz w:val="24"/>
                <w:szCs w:val="24"/>
              </w:rPr>
              <w:t>93,36</w:t>
            </w:r>
          </w:p>
        </w:tc>
        <w:tc>
          <w:tcPr>
            <w:tcW w:w="1144"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tabs>
                <w:tab w:val="left" w:pos="612"/>
                <w:tab w:val="center" w:pos="3132"/>
              </w:tabs>
              <w:spacing w:after="0" w:line="240" w:lineRule="auto"/>
              <w:jc w:val="both"/>
              <w:rPr>
                <w:rFonts w:ascii="Times New Roman" w:hAnsi="Times New Roman" w:cs="Times New Roman"/>
                <w:color w:val="000000"/>
                <w:sz w:val="24"/>
                <w:szCs w:val="24"/>
              </w:rPr>
            </w:pPr>
            <w:r w:rsidRPr="00A074B3">
              <w:rPr>
                <w:rFonts w:ascii="Times New Roman" w:hAnsi="Times New Roman" w:cs="Times New Roman"/>
                <w:color w:val="000000"/>
                <w:sz w:val="24"/>
                <w:szCs w:val="24"/>
              </w:rPr>
              <w:t>103,62</w:t>
            </w:r>
          </w:p>
        </w:tc>
        <w:tc>
          <w:tcPr>
            <w:tcW w:w="1080"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tabs>
                <w:tab w:val="left" w:pos="612"/>
                <w:tab w:val="center" w:pos="3132"/>
              </w:tabs>
              <w:spacing w:after="0" w:line="240" w:lineRule="auto"/>
              <w:jc w:val="both"/>
              <w:rPr>
                <w:rFonts w:ascii="Times New Roman" w:hAnsi="Times New Roman" w:cs="Times New Roman"/>
                <w:color w:val="000000"/>
                <w:sz w:val="24"/>
                <w:szCs w:val="24"/>
              </w:rPr>
            </w:pPr>
            <w:r w:rsidRPr="00A074B3">
              <w:rPr>
                <w:rFonts w:ascii="Times New Roman" w:hAnsi="Times New Roman" w:cs="Times New Roman"/>
                <w:color w:val="000000"/>
                <w:sz w:val="24"/>
                <w:szCs w:val="24"/>
              </w:rPr>
              <w:t>114,66</w:t>
            </w:r>
          </w:p>
        </w:tc>
        <w:tc>
          <w:tcPr>
            <w:tcW w:w="1080"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tabs>
                <w:tab w:val="left" w:pos="612"/>
                <w:tab w:val="center" w:pos="3132"/>
              </w:tabs>
              <w:spacing w:after="0" w:line="240" w:lineRule="auto"/>
              <w:jc w:val="both"/>
              <w:rPr>
                <w:rFonts w:ascii="Times New Roman" w:hAnsi="Times New Roman" w:cs="Times New Roman"/>
                <w:color w:val="000000"/>
                <w:sz w:val="24"/>
                <w:szCs w:val="24"/>
              </w:rPr>
            </w:pPr>
            <w:r w:rsidRPr="00A074B3">
              <w:rPr>
                <w:rFonts w:ascii="Times New Roman" w:hAnsi="Times New Roman" w:cs="Times New Roman"/>
                <w:color w:val="000000"/>
                <w:sz w:val="24"/>
                <w:szCs w:val="24"/>
              </w:rPr>
              <w:t>126,32</w:t>
            </w:r>
          </w:p>
        </w:tc>
        <w:tc>
          <w:tcPr>
            <w:tcW w:w="1080"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tabs>
                <w:tab w:val="left" w:pos="612"/>
                <w:tab w:val="center" w:pos="3132"/>
              </w:tabs>
              <w:spacing w:after="0" w:line="240" w:lineRule="auto"/>
              <w:jc w:val="both"/>
              <w:rPr>
                <w:rFonts w:ascii="Times New Roman" w:hAnsi="Times New Roman" w:cs="Times New Roman"/>
                <w:color w:val="000000"/>
                <w:sz w:val="24"/>
                <w:szCs w:val="24"/>
              </w:rPr>
            </w:pPr>
            <w:r w:rsidRPr="00A074B3">
              <w:rPr>
                <w:rFonts w:ascii="Times New Roman" w:hAnsi="Times New Roman" w:cs="Times New Roman"/>
                <w:color w:val="000000"/>
                <w:sz w:val="24"/>
                <w:szCs w:val="24"/>
              </w:rPr>
              <w:t>138,68</w:t>
            </w:r>
          </w:p>
        </w:tc>
      </w:tr>
    </w:tbl>
    <w:p w:rsidR="003724CA" w:rsidRPr="00A074B3" w:rsidRDefault="003724CA" w:rsidP="00A074B3">
      <w:pPr>
        <w:spacing w:after="0" w:line="240" w:lineRule="auto"/>
        <w:jc w:val="both"/>
        <w:rPr>
          <w:rFonts w:ascii="Times New Roman" w:hAnsi="Times New Roman" w:cs="Times New Roman"/>
          <w:sz w:val="24"/>
          <w:szCs w:val="24"/>
        </w:rPr>
      </w:pP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Примечание. Если все рабочие имеют одинаковый разряд, то средняя часовая </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                       тарифная ставка не рассчитывается.</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Фп.р. = Тсм. * (Ддн. – Ддн.отп. – Ддн.в.н.),                      (5.8)</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Тсм. – продолжительность смены, час.;</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Ддн. – число рабочих дней в году, дни;</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Ддн.отп. – число рабочих дней, приходящихся на отпуск;</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Ддн.в.н. – среднее число рабочих дней временной нетрудоспособности рабо-</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sz w:val="24"/>
          <w:szCs w:val="24"/>
        </w:rPr>
        <w:t xml:space="preserve">                         чих. </w:t>
      </w:r>
      <w:r w:rsidRPr="00A074B3">
        <w:rPr>
          <w:rFonts w:ascii="Times New Roman" w:hAnsi="Times New Roman" w:cs="Times New Roman"/>
          <w:i/>
          <w:sz w:val="24"/>
          <w:szCs w:val="24"/>
        </w:rPr>
        <w:t>(Берётся по отчётным данным за предыдущий год.При рас</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                         чёте среднюю продолжительность временной нетрудоспособно</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стиможно  брать в пределах от 6 до 9 дней).</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Принимаем среднюю продолжительность временной нетрудоспособности равной ?? дням.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Число рабочих дней в году рассчитывается по формуле</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Ддн = Дк.дн. – Двых.дн – Дпр.дн.,                          (5. 9)</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Дк.дн., Двых.дн., Дпр.дн. – число календарных, выходных и нерабочих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праздничных дней в году.</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При Тсм. = 7 час. Двых.дн. = 52 дня,  Дпр.дн. = 12 дней, Ддн.отп. = 22 дня, Ддн.в.н. =  ? дней,;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При Тсм. = 8 час. Двых.дн. = 104 дня,  Дпр.дн. = 12 дней, Ддн.отп. = 20 дней, Ддн.в.н. = ? дней,.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Ддн. =                                               =            дней</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Фп.р. =                                          =            час.</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ОФЗПр.р. =                                         =                     руб. =                    тыс.руб.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Дополнительный фонд заработной платы ремонтных рабочих.</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ДФЗПр.р. = ОФЗПр.р. * Нд.з.п.р.р./ 100,                    (5.10)</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Нд.з.п.р.р. – норматив дополнительной заработной платы ремонтных рабо-</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чих,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i/>
          <w:sz w:val="24"/>
          <w:szCs w:val="24"/>
        </w:rPr>
        <w:t>Примечание. В зависимости от средней продолжительности нахождения в отпуске и на больничном ремонтных рабочих Нд.з.п.р.р. находится в пределах (11,2. . .  12,5)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Принимаем Нд.з.п.р.р. = ??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ДФЗПр.р. =                                  * ?? /100  =                 тыс. 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Отчисления на социальные нужды рассчитываются по формуле</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Ос.н. = (ОФЗПр.р. + ДФЗПр.р.) * Но.с.н./100,                   (5.11)</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Но.с.н. – норматив отчислений на социальные нужды, %. (Но.с.н. = 30 %).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Но.с.н. = (                                             ) * 30/100 =              тыс. 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ФЗПр.р. =                                                                      =                    тыс.руб.</w:t>
      </w:r>
    </w:p>
    <w:p w:rsidR="003724CA" w:rsidRPr="00A074B3" w:rsidRDefault="00EA54A3" w:rsidP="00EA54A3">
      <w:pPr>
        <w:pStyle w:val="3"/>
      </w:pPr>
      <w:bookmarkStart w:id="48" w:name="_Toc476310515"/>
      <w:r>
        <w:lastRenderedPageBreak/>
        <w:t>7</w:t>
      </w:r>
      <w:r w:rsidR="003724CA" w:rsidRPr="00A074B3">
        <w:t>.2.2 Расчёт затрат на материалы</w:t>
      </w:r>
      <w:bookmarkEnd w:id="48"/>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Основой для расчёта затрат на материалы и запасные части служат производственная программа по ТО и ТР и нормативы затрат на материальные ресурсы. Суммы затрат определяются по нормам затрат либо на одно обслуживание, либо на </w:t>
      </w:r>
      <w:smartTag w:uri="urn:schemas-microsoft-com:office:smarttags" w:element="metricconverter">
        <w:smartTagPr>
          <w:attr w:name="ProductID" w:val="1000 км"/>
        </w:smartTagPr>
        <w:r w:rsidRPr="00A074B3">
          <w:rPr>
            <w:rFonts w:ascii="Times New Roman" w:hAnsi="Times New Roman" w:cs="Times New Roman"/>
            <w:sz w:val="24"/>
            <w:szCs w:val="24"/>
          </w:rPr>
          <w:t>1000 км</w:t>
        </w:r>
      </w:smartTag>
      <w:r w:rsidRPr="00A074B3">
        <w:rPr>
          <w:rFonts w:ascii="Times New Roman" w:hAnsi="Times New Roman" w:cs="Times New Roman"/>
          <w:sz w:val="24"/>
          <w:szCs w:val="24"/>
        </w:rPr>
        <w:t>.пробега автомобилей соответствующей марки.</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Затраты на материалы можно рассчитываются по формуле:</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Зм. = Нр.м.1то * Что * Ккор.,                                 (5.12)</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Нр.м.1то – норма расхода материалов на одно ТО, руб.;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Чт.о. – число ТО в год, тыс.шт.; (берётся из технической части ДП)</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Ккор. -  коэффициент корректирования норм затрат на материалы в зависимости от КУЭ (коэффициент условий эксплуатации).</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При полном цикле ТО и ТР Нр.м.1то = 1100 – 1500 руб., при осуществлении одной из составляющих полного цикла Нр.м.1то  берётся, исходя из затрат материалов на выполнение этой составляющей.</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Принимаем Н.р.м.1то =   ??    руб., Чт.о. =     ?    шт. в год, Ккор. = 0,92, тогда</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Зм. =          *            * 0,92 =                 руб. =                           тыс.руб.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Или</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Затраты на материалы можно рассчитываются по формуле:</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Зм. = Нр.м.1000 * Пр. * Ккор.,                              (5.12а)</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где Нр.м.1000 – норма расхода материалов на </w:t>
      </w:r>
      <w:smartTag w:uri="urn:schemas-microsoft-com:office:smarttags" w:element="metricconverter">
        <w:smartTagPr>
          <w:attr w:name="ProductID" w:val="1000 км"/>
        </w:smartTagPr>
        <w:r w:rsidRPr="00A074B3">
          <w:rPr>
            <w:rFonts w:ascii="Times New Roman" w:hAnsi="Times New Roman" w:cs="Times New Roman"/>
            <w:sz w:val="24"/>
            <w:szCs w:val="24"/>
          </w:rPr>
          <w:t>1000 км</w:t>
        </w:r>
      </w:smartTag>
      <w:r w:rsidRPr="00A074B3">
        <w:rPr>
          <w:rFonts w:ascii="Times New Roman" w:hAnsi="Times New Roman" w:cs="Times New Roman"/>
          <w:sz w:val="24"/>
          <w:szCs w:val="24"/>
        </w:rPr>
        <w:t>.пробега, руб.;</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sz w:val="24"/>
          <w:szCs w:val="24"/>
        </w:rPr>
        <w:t xml:space="preserve">Пр. – годовой пробег автомобилей, тыс.км.; </w:t>
      </w:r>
      <w:r w:rsidRPr="00A074B3">
        <w:rPr>
          <w:rFonts w:ascii="Times New Roman" w:hAnsi="Times New Roman" w:cs="Times New Roman"/>
          <w:i/>
          <w:sz w:val="24"/>
          <w:szCs w:val="24"/>
        </w:rPr>
        <w:t>(берётся из технической части</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               дипломного проекта).</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Ккор. -  коэффициент корректирования норм затрат на материалы в зависимости от КУЭ (коэффициент условий эксплуатации).</w:t>
      </w:r>
    </w:p>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При полном цикле ТО и ТР Нр.м.1000 = 220 – 350 руб., при осуществлении одной из составляющих полного цикла Нр.м. 1000 берётся, исходя из затрат материалов на выполнение этой составляющей.</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Принимаем Н.р.м.1000 =  ??  руб., Пр. =  ??    тыс.км.в год, Ккор. = 0,92, тогда</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Зм. =       *          * 0,92 =             руб. =                      тыс.руб.</w:t>
      </w:r>
    </w:p>
    <w:p w:rsidR="003724CA" w:rsidRPr="00A074B3" w:rsidRDefault="00914FD3" w:rsidP="00914FD3">
      <w:pPr>
        <w:pStyle w:val="3"/>
      </w:pPr>
      <w:bookmarkStart w:id="49" w:name="_Toc476310516"/>
      <w:r>
        <w:t>7</w:t>
      </w:r>
      <w:r w:rsidR="003724CA" w:rsidRPr="00A074B3">
        <w:t>.2.3 Расчёт накладных расходов</w:t>
      </w:r>
      <w:bookmarkEnd w:id="49"/>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Затраты на воду на хозяйственно-бытовые нужны (ХБН) рассчитывается по формуле.</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Скуб.м.*(Нр.чел.* Чр.р. + Нр.кв.м.* П) *Ддн.* (1 + Нр.пр./100)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Св.= --------------------------------------------------------------------------------,      (5.13)</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1000</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где Скуб.м. – стоимость одного кубического мера воды, 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Нр.чел. – норма расхода воды на одного человека, литр.;</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Нр.кв.м. – норма расхода на один квадратный метр площади, литр;</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Нр.пр. – норматив расхода воды на прочие нужды,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Ддн. – число дней работы в году предприятия.</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1000 – перевод литров в кубические метры.</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Из действующих нормативов  Скуб.м. =  23 руб., Нр.чел. = </w:t>
      </w:r>
      <w:smartTag w:uri="urn:schemas-microsoft-com:office:smarttags" w:element="metricconverter">
        <w:smartTagPr>
          <w:attr w:name="ProductID" w:val="40 литров"/>
        </w:smartTagPr>
        <w:r w:rsidRPr="00A074B3">
          <w:rPr>
            <w:rFonts w:ascii="Times New Roman" w:hAnsi="Times New Roman" w:cs="Times New Roman"/>
            <w:sz w:val="24"/>
            <w:szCs w:val="24"/>
          </w:rPr>
          <w:t>40 литров</w:t>
        </w:r>
      </w:smartTag>
      <w:r w:rsidRPr="00A074B3">
        <w:rPr>
          <w:rFonts w:ascii="Times New Roman" w:hAnsi="Times New Roman" w:cs="Times New Roman"/>
          <w:sz w:val="24"/>
          <w:szCs w:val="24"/>
        </w:rPr>
        <w:t>, Нр.кв.м. = 1,5 литра; Нр.пр. = 20 %, из расчётов Ддн. = ?, Чр.р. = ?  чел., П = ?кв.м.,</w:t>
      </w:r>
    </w:p>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Если Ддн.= 250 дней, Чр.р.= 80 чел., П = 500 кв.м., тогда</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20 * (40 * 80 + 1,5 * 500) * 250 * (1 + 20/100)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Св. = -------------------------------------------------------- = 23700 руб. = 23,700 тыс.руб.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1000</w:t>
      </w:r>
    </w:p>
    <w:p w:rsidR="003724CA" w:rsidRPr="00A074B3" w:rsidRDefault="00914FD3" w:rsidP="00914FD3">
      <w:pPr>
        <w:pStyle w:val="3"/>
      </w:pPr>
      <w:bookmarkStart w:id="50" w:name="_Toc476310517"/>
      <w:r>
        <w:t>7.</w:t>
      </w:r>
      <w:r w:rsidR="003724CA" w:rsidRPr="00A074B3">
        <w:t>2.4 Затраты на электроэнергию</w:t>
      </w:r>
      <w:bookmarkEnd w:id="50"/>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Стоимость годового расхода электроэнергии для технологических целей рассчитывается по формуле</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Сэл.эн.тех. = ∑ Руст. * Тгод.с.у. * Кс. *  Кз. * Кп.с. * С1квт.ч.,           (5.14)</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где  Руст. –  установленная мощность потребителей электроэнергии, кВт;</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Тгодс.у. –  годовой фонд времени работы силовых установок, час.;</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Кс. – коэффициент спроса (0,3-0,6);</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Кз. – коэффициент загрузки оборудования (0,7-0,8);</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Кп.с. – коэффициент, учитывающий потери в сети (0,95 – 0,98);</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С1квт.ч. стоимость 1кВт.ч. электроэнергии, руб.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lastRenderedPageBreak/>
        <w:t>Суммарная мощность всех потребителей электрической энергии, используемых при выполнении данного вида работ, ∑ Руст. = ?? кВт.определяется из подраздела 3.3 Подбор необходимого технологического оборудования.</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i/>
          <w:sz w:val="24"/>
          <w:szCs w:val="24"/>
        </w:rPr>
        <w:t>Таблица 3.1 – Номенклатура выбранного технологического оборудования зоны ТО и ТР. или производственного участка (Например)</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4847"/>
        <w:gridCol w:w="1140"/>
        <w:gridCol w:w="684"/>
        <w:gridCol w:w="1368"/>
        <w:gridCol w:w="1197"/>
        <w:gridCol w:w="1026"/>
      </w:tblGrid>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п/п</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Наименование</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Тип или модель</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Кол-во</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Размеры в плане, мм</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Общая площадь, м</w:t>
            </w:r>
            <w:r w:rsidRPr="00A074B3">
              <w:rPr>
                <w:rFonts w:ascii="Times New Roman" w:hAnsi="Times New Roman" w:cs="Times New Roman"/>
                <w:i/>
                <w:sz w:val="24"/>
                <w:szCs w:val="24"/>
                <w:vertAlign w:val="superscript"/>
              </w:rPr>
              <w:t>2</w:t>
            </w:r>
          </w:p>
        </w:tc>
        <w:tc>
          <w:tcPr>
            <w:tcW w:w="1026" w:type="dxa"/>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Мощность суммарная, кВт</w:t>
            </w: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Двухстоечный подъёмник</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П-97МК Лидер</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3280х1200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23,63</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6,0</w:t>
            </w: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Кран гидравлический передвижной</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8.20</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1700х1000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1,7</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Установка для отбора антифриза.</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42164</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550х700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0,77</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0,8</w:t>
            </w: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Маслораздатчик для заправки моторным и трансм. маслом.</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С223-1</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550х730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0,8</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0,6</w:t>
            </w: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Маслосборник </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С508</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550х730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0,8</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Передвижной нагнетатель смазок </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68113</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450х550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0,5</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0,2</w:t>
            </w: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Установка прокачки тормозной системы и сцепления.</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10705</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500х500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0,75</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8</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Автоматическая воздухораздаточная колонка</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С413</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500х500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0,5</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0,6</w:t>
            </w: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9</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Ванна для мойки деталей</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600х1200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0,72</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Прибор для определения</w:t>
            </w:r>
          </w:p>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люфтов в трансмиссии</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КИ-4832</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переносн.</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Комплекс автодиагностики.</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КАД-300</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переносн.</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12</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Домкрат гаражный гидравлический</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ГАРО мод 251</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700х400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1,68</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13</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Стеллаж для инструментов.</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1200х500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1,8</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Шкаф для приспособлений.</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1500х700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3,15</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15</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Ларь для отходов.</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800х500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1,6</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EA54A3">
        <w:trPr>
          <w:trHeight w:val="152"/>
        </w:trPr>
        <w:tc>
          <w:tcPr>
            <w:tcW w:w="64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16</w:t>
            </w:r>
          </w:p>
        </w:tc>
        <w:tc>
          <w:tcPr>
            <w:tcW w:w="484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Верстак. </w:t>
            </w:r>
          </w:p>
        </w:tc>
        <w:tc>
          <w:tcPr>
            <w:tcW w:w="1140"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684"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1368"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1500х500</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4,5</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EA54A3">
        <w:trPr>
          <w:trHeight w:val="152"/>
        </w:trPr>
        <w:tc>
          <w:tcPr>
            <w:tcW w:w="8687" w:type="dxa"/>
            <w:gridSpan w:val="5"/>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Всего</w:t>
            </w:r>
          </w:p>
        </w:tc>
        <w:tc>
          <w:tcPr>
            <w:tcW w:w="1197"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43,6</w:t>
            </w:r>
          </w:p>
        </w:tc>
        <w:tc>
          <w:tcPr>
            <w:tcW w:w="1026" w:type="dxa"/>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9</w:t>
            </w:r>
          </w:p>
        </w:tc>
      </w:tr>
    </w:tbl>
    <w:p w:rsidR="003724CA" w:rsidRPr="00A074B3" w:rsidRDefault="003724CA" w:rsidP="00A074B3">
      <w:pPr>
        <w:pStyle w:val="ac"/>
        <w:spacing w:after="0" w:line="240" w:lineRule="auto"/>
        <w:ind w:left="0"/>
        <w:jc w:val="both"/>
        <w:rPr>
          <w:rFonts w:ascii="Times New Roman" w:hAnsi="Times New Roman" w:cs="Times New Roman"/>
          <w:sz w:val="24"/>
          <w:szCs w:val="24"/>
        </w:rPr>
      </w:pPr>
    </w:p>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Если ∑ Руст. = 9 кВт., С1квт.ч. = 4,1 руб., Кс.= 0,3; Кз.= 0,7; Кп.с.= 0,98,  тогда стоимость электроэнергии, потребляемой этим оборудованием,</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Сэл.эн.′ = 9 * 2120 * 0,3 * 0,7 * 0,98 * 4,1 = 16 099 руб. = 16,099 тыс.руб.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Стоимость годового расхода электроэнергии для целей освещения рассчитывается по формуле:</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Сэл.эн.осв. = Нр.осв. * П * Тосв. * С1квт.ч.,                        (5.15)</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где Нр.осв. – норма расхода освещенности на 1м</w:t>
      </w:r>
      <w:r w:rsidRPr="00A074B3">
        <w:rPr>
          <w:rFonts w:ascii="Times New Roman" w:hAnsi="Times New Roman" w:cs="Times New Roman"/>
          <w:sz w:val="24"/>
          <w:szCs w:val="24"/>
          <w:vertAlign w:val="superscript"/>
        </w:rPr>
        <w:t>2</w:t>
      </w:r>
      <w:r w:rsidRPr="00A074B3">
        <w:rPr>
          <w:rFonts w:ascii="Times New Roman" w:hAnsi="Times New Roman" w:cs="Times New Roman"/>
          <w:sz w:val="24"/>
          <w:szCs w:val="24"/>
        </w:rPr>
        <w:t xml:space="preserve"> площади (15-20Вт);</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П – площадь помещений, кв.м.;</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Тосв. – продолжительность работы освещения в течение года (в среднем 2100</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часов);</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Если Нр.осв. = 20 Вт. = 0,02кВт, П = 500 кв.м., Тосв. = 2100 час.,  С1квт.ч. = 4,1 руб., тогда</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Сэл.эн.осв. = 20/1000 * 500 * 2100 * 4,1 = 86 100 руб. = 86,1 тыс.руб.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Общие затраты на электроэнергию</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Сэл.эн.общ. = Сэл.эн.тех. + Сэл.эн.осв.                      (5.16)</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Сэл.эн.общ. =                                             =             тыс.руб.</w:t>
      </w:r>
    </w:p>
    <w:p w:rsidR="003724CA" w:rsidRPr="00A074B3" w:rsidRDefault="00914FD3" w:rsidP="00914FD3">
      <w:pPr>
        <w:pStyle w:val="3"/>
      </w:pPr>
      <w:bookmarkStart w:id="51" w:name="_Toc476310518"/>
      <w:r>
        <w:t>7</w:t>
      </w:r>
      <w:r w:rsidR="003724CA" w:rsidRPr="00A074B3">
        <w:t>.2.5 Амортизационные отчисления по основным фондам.</w:t>
      </w:r>
      <w:bookmarkEnd w:id="51"/>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Расчёт амортизационных отчислений по основным фондам производится в соответствии с утверждёнными нормами амортизационных отчислений.</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Из подраздела 5.1 Сзд. = ??  тыс.руб., Соб. =   ??    тыс.руб.</w:t>
      </w:r>
    </w:p>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Если Сзд. = 12500 тыс.руб., Соб. = 1239,8 тыс.руб., тогда</w:t>
      </w:r>
    </w:p>
    <w:p w:rsidR="00EA54A3" w:rsidRDefault="00EA54A3" w:rsidP="00A074B3">
      <w:pPr>
        <w:pStyle w:val="ac"/>
        <w:spacing w:after="0" w:line="240" w:lineRule="auto"/>
        <w:ind w:left="0"/>
        <w:jc w:val="both"/>
        <w:rPr>
          <w:rFonts w:ascii="Times New Roman" w:hAnsi="Times New Roman" w:cs="Times New Roman"/>
          <w:sz w:val="24"/>
          <w:szCs w:val="24"/>
        </w:rPr>
      </w:pP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lastRenderedPageBreak/>
        <w:t>Таблица 5.2 – Сумма амортизационных отчислений.</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34"/>
        <w:gridCol w:w="1914"/>
        <w:gridCol w:w="2390"/>
        <w:gridCol w:w="2470"/>
      </w:tblGrid>
      <w:tr w:rsidR="003724CA" w:rsidRPr="00A074B3" w:rsidTr="003724CA">
        <w:tc>
          <w:tcPr>
            <w:tcW w:w="2334" w:type="dxa"/>
          </w:tcPr>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Группа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основных</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фондов</w:t>
            </w:r>
          </w:p>
        </w:tc>
        <w:tc>
          <w:tcPr>
            <w:tcW w:w="1914" w:type="dxa"/>
          </w:tcPr>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Стоимость</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ОПФ, тыс.руб.</w:t>
            </w:r>
          </w:p>
        </w:tc>
        <w:tc>
          <w:tcPr>
            <w:tcW w:w="2390" w:type="dxa"/>
          </w:tcPr>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Норма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амортизационных</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отчислений, %</w:t>
            </w:r>
          </w:p>
        </w:tc>
        <w:tc>
          <w:tcPr>
            <w:tcW w:w="2470" w:type="dxa"/>
          </w:tcPr>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Сумма, амортизационных отчислений, тыс.руб.</w:t>
            </w:r>
          </w:p>
        </w:tc>
      </w:tr>
      <w:tr w:rsidR="003724CA" w:rsidRPr="00A074B3" w:rsidTr="00EA54A3">
        <w:trPr>
          <w:trHeight w:val="566"/>
        </w:trPr>
        <w:tc>
          <w:tcPr>
            <w:tcW w:w="2334" w:type="dxa"/>
          </w:tcPr>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Здание</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Оборудование</w:t>
            </w:r>
          </w:p>
        </w:tc>
        <w:tc>
          <w:tcPr>
            <w:tcW w:w="1914" w:type="dxa"/>
          </w:tcPr>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12500</w:t>
            </w:r>
          </w:p>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1239,8</w:t>
            </w:r>
          </w:p>
        </w:tc>
        <w:tc>
          <w:tcPr>
            <w:tcW w:w="2390" w:type="dxa"/>
          </w:tcPr>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5</w:t>
            </w:r>
          </w:p>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15</w:t>
            </w:r>
          </w:p>
        </w:tc>
        <w:tc>
          <w:tcPr>
            <w:tcW w:w="2470" w:type="dxa"/>
          </w:tcPr>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625</w:t>
            </w:r>
          </w:p>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185,97</w:t>
            </w:r>
          </w:p>
        </w:tc>
      </w:tr>
      <w:tr w:rsidR="003724CA" w:rsidRPr="00A074B3" w:rsidTr="003724CA">
        <w:tc>
          <w:tcPr>
            <w:tcW w:w="2334" w:type="dxa"/>
          </w:tcPr>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1914" w:type="dxa"/>
          </w:tcPr>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2390" w:type="dxa"/>
          </w:tcPr>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2470" w:type="dxa"/>
          </w:tcPr>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i/>
                <w:sz w:val="24"/>
                <w:szCs w:val="24"/>
              </w:rPr>
              <w:t>810,97</w:t>
            </w:r>
          </w:p>
        </w:tc>
      </w:tr>
    </w:tbl>
    <w:p w:rsidR="008F0BC1" w:rsidRDefault="00EA54A3" w:rsidP="00EA54A3">
      <w:pPr>
        <w:pStyle w:val="3"/>
      </w:pPr>
      <w:bookmarkStart w:id="52" w:name="_Toc476310519"/>
      <w:r>
        <w:t>7</w:t>
      </w:r>
      <w:r w:rsidR="003724CA" w:rsidRPr="00A074B3">
        <w:t>.2.6 Затраты на содержание и ремонт ОПФ (основных производственных фондов)</w:t>
      </w:r>
      <w:bookmarkEnd w:id="52"/>
    </w:p>
    <w:p w:rsidR="003724CA" w:rsidRPr="008F0BC1" w:rsidRDefault="003724CA" w:rsidP="008F0BC1">
      <w:pPr>
        <w:pStyle w:val="ac"/>
        <w:spacing w:after="0" w:line="240" w:lineRule="auto"/>
        <w:ind w:left="0"/>
        <w:jc w:val="both"/>
        <w:rPr>
          <w:rFonts w:ascii="Times New Roman" w:hAnsi="Times New Roman" w:cs="Times New Roman"/>
          <w:sz w:val="24"/>
          <w:szCs w:val="24"/>
        </w:rPr>
      </w:pPr>
      <w:r w:rsidRPr="008F0BC1">
        <w:rPr>
          <w:rFonts w:ascii="Times New Roman" w:hAnsi="Times New Roman" w:cs="Times New Roman"/>
          <w:sz w:val="24"/>
          <w:szCs w:val="24"/>
        </w:rPr>
        <w:t xml:space="preserve"> принимаем в размере 3% от их стоимости.</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Затраты на содержание и текущий ремонт производственных помещений</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Зт.р.зд. = Сзд. * Нотч.р.зд.,                                    (5.17)</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где Нотч.р.зд. – норматив отчислений на содержание и текущий ремонт зданий,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 (Нотч.р.зд. = 3 %)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Зт.р.зд. =                                      * 3/100 =          тыс.руб.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Затраты на содержание и текущий ремонт оборудования</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Зт.р.об. = Соб. * Нотч.р.об.,                                   (5.18)</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где Нотч.р.зд. – норматив отчислений на содержание и текущий ремонт оборудо-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вания%. (Нотч.р.об. = 3 %)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Зт.р.об. =                                      * 3/100 =          тыс.руб.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Зт.р.общ. =                                         =      тыс.руб.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5.2.7 Затраты по охране труда и технике безопасности рассчитываются по формуле</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Зохр.т. = ФЗПр.р. *  Нотч.охр.т./100,                          (5.19)</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где Нотч.охр.т. – норматив отчислений на технику безопасности и охрану труда,</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 (Нотч.охр.т. = 3 %)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Зохр.т. =                                            * 3/100 =            тыс.руб.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5.2.8 Затраты на отопление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Зот. = Со.кв.м. * П,                                     (5.20)</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где Со.кв.м. – стоимость отопления одного квадратного метра площади в год, 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i/>
          <w:sz w:val="24"/>
          <w:szCs w:val="24"/>
        </w:rPr>
        <w:t>Со.кв.м. = (210 –250) 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Принимаем Со.кв.м. =  ??  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Зот. =                                          =                  руб. =                 тыс.руб.              </w:t>
      </w:r>
    </w:p>
    <w:p w:rsidR="003724CA" w:rsidRPr="00A074B3" w:rsidRDefault="003724CA" w:rsidP="00B8665E">
      <w:pPr>
        <w:pStyle w:val="ac"/>
        <w:numPr>
          <w:ilvl w:val="2"/>
          <w:numId w:val="8"/>
        </w:numPr>
        <w:spacing w:after="0" w:line="240" w:lineRule="auto"/>
        <w:ind w:left="0" w:firstLine="0"/>
        <w:jc w:val="both"/>
        <w:rPr>
          <w:rFonts w:ascii="Times New Roman" w:hAnsi="Times New Roman" w:cs="Times New Roman"/>
          <w:sz w:val="24"/>
          <w:szCs w:val="24"/>
        </w:rPr>
      </w:pPr>
      <w:r w:rsidRPr="00A074B3">
        <w:rPr>
          <w:rFonts w:ascii="Times New Roman" w:hAnsi="Times New Roman" w:cs="Times New Roman"/>
          <w:sz w:val="24"/>
          <w:szCs w:val="24"/>
        </w:rPr>
        <w:t>Прочие накладные расходы рассчитываются по формуле</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                                             Рпр. = Сзд. * Нпр.р./100,                              (5.21)</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где Нпр.р. – норматив прочих расходов, %. (Нпр.р. = 5 %)</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Рпр. =                                    =                          тыс.руб.</w:t>
      </w:r>
    </w:p>
    <w:p w:rsidR="003724CA" w:rsidRPr="00A074B3" w:rsidRDefault="003724CA" w:rsidP="00A074B3">
      <w:pPr>
        <w:pStyle w:val="ac"/>
        <w:spacing w:after="0" w:line="240" w:lineRule="auto"/>
        <w:ind w:left="0"/>
        <w:jc w:val="both"/>
        <w:rPr>
          <w:rFonts w:ascii="Times New Roman" w:hAnsi="Times New Roman" w:cs="Times New Roman"/>
          <w:sz w:val="24"/>
          <w:szCs w:val="24"/>
        </w:rPr>
      </w:pPr>
      <w:r w:rsidRPr="00A074B3">
        <w:rPr>
          <w:rFonts w:ascii="Times New Roman" w:hAnsi="Times New Roman" w:cs="Times New Roman"/>
          <w:sz w:val="24"/>
          <w:szCs w:val="24"/>
        </w:rPr>
        <w:t xml:space="preserve">Таблица 5.3 – Смета накладных расходов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6"/>
        <w:gridCol w:w="2375"/>
      </w:tblGrid>
      <w:tr w:rsidR="003724CA" w:rsidRPr="00A074B3" w:rsidTr="003724CA">
        <w:tc>
          <w:tcPr>
            <w:tcW w:w="7196" w:type="dxa"/>
            <w:tcBorders>
              <w:top w:val="single" w:sz="6" w:space="0" w:color="auto"/>
              <w:bottom w:val="single" w:sz="6" w:space="0" w:color="auto"/>
            </w:tcBorders>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Статьи затрат</w:t>
            </w:r>
          </w:p>
        </w:tc>
        <w:tc>
          <w:tcPr>
            <w:tcW w:w="2375"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Сумма, тыс.руб.</w:t>
            </w:r>
          </w:p>
        </w:tc>
      </w:tr>
      <w:tr w:rsidR="003724CA" w:rsidRPr="00A074B3" w:rsidTr="003724CA">
        <w:tc>
          <w:tcPr>
            <w:tcW w:w="7196" w:type="dxa"/>
            <w:tcBorders>
              <w:top w:val="single" w:sz="6" w:space="0" w:color="auto"/>
            </w:tcBorders>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Затраты на воду</w:t>
            </w:r>
          </w:p>
        </w:tc>
        <w:tc>
          <w:tcPr>
            <w:tcW w:w="2375" w:type="dxa"/>
          </w:tcPr>
          <w:p w:rsidR="003724CA" w:rsidRPr="00A074B3" w:rsidRDefault="003724CA" w:rsidP="00A074B3">
            <w:pPr>
              <w:spacing w:after="0" w:line="240" w:lineRule="auto"/>
              <w:jc w:val="both"/>
              <w:rPr>
                <w:rFonts w:ascii="Times New Roman" w:hAnsi="Times New Roman" w:cs="Times New Roman"/>
                <w:sz w:val="24"/>
                <w:szCs w:val="24"/>
              </w:rPr>
            </w:pPr>
          </w:p>
        </w:tc>
      </w:tr>
      <w:tr w:rsidR="003724CA" w:rsidRPr="00A074B3" w:rsidTr="003724CA">
        <w:tc>
          <w:tcPr>
            <w:tcW w:w="7196"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Затраты на электроэнергию</w:t>
            </w:r>
          </w:p>
        </w:tc>
        <w:tc>
          <w:tcPr>
            <w:tcW w:w="2375" w:type="dxa"/>
          </w:tcPr>
          <w:p w:rsidR="003724CA" w:rsidRPr="00A074B3" w:rsidRDefault="003724CA" w:rsidP="00A074B3">
            <w:pPr>
              <w:spacing w:after="0" w:line="240" w:lineRule="auto"/>
              <w:jc w:val="both"/>
              <w:rPr>
                <w:rFonts w:ascii="Times New Roman" w:hAnsi="Times New Roman" w:cs="Times New Roman"/>
                <w:sz w:val="24"/>
                <w:szCs w:val="24"/>
              </w:rPr>
            </w:pPr>
          </w:p>
        </w:tc>
      </w:tr>
      <w:tr w:rsidR="003724CA" w:rsidRPr="00A074B3" w:rsidTr="003724CA">
        <w:tc>
          <w:tcPr>
            <w:tcW w:w="7196"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Затраты на амортизацию</w:t>
            </w:r>
          </w:p>
        </w:tc>
        <w:tc>
          <w:tcPr>
            <w:tcW w:w="2375" w:type="dxa"/>
          </w:tcPr>
          <w:p w:rsidR="003724CA" w:rsidRPr="00A074B3" w:rsidRDefault="003724CA" w:rsidP="00A074B3">
            <w:pPr>
              <w:spacing w:after="0" w:line="240" w:lineRule="auto"/>
              <w:jc w:val="both"/>
              <w:rPr>
                <w:rFonts w:ascii="Times New Roman" w:hAnsi="Times New Roman" w:cs="Times New Roman"/>
                <w:sz w:val="24"/>
                <w:szCs w:val="24"/>
              </w:rPr>
            </w:pPr>
          </w:p>
        </w:tc>
      </w:tr>
      <w:tr w:rsidR="003724CA" w:rsidRPr="00A074B3" w:rsidTr="003724CA">
        <w:tc>
          <w:tcPr>
            <w:tcW w:w="7196"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Затраты на текущий ремонт ОПФ</w:t>
            </w:r>
          </w:p>
        </w:tc>
        <w:tc>
          <w:tcPr>
            <w:tcW w:w="2375" w:type="dxa"/>
          </w:tcPr>
          <w:p w:rsidR="003724CA" w:rsidRPr="00A074B3" w:rsidRDefault="003724CA" w:rsidP="00A074B3">
            <w:pPr>
              <w:spacing w:after="0" w:line="240" w:lineRule="auto"/>
              <w:jc w:val="both"/>
              <w:rPr>
                <w:rFonts w:ascii="Times New Roman" w:hAnsi="Times New Roman" w:cs="Times New Roman"/>
                <w:sz w:val="24"/>
                <w:szCs w:val="24"/>
              </w:rPr>
            </w:pPr>
          </w:p>
        </w:tc>
      </w:tr>
      <w:tr w:rsidR="003724CA" w:rsidRPr="00A074B3" w:rsidTr="003724CA">
        <w:tc>
          <w:tcPr>
            <w:tcW w:w="7196"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Затраты на охрану труда</w:t>
            </w:r>
          </w:p>
        </w:tc>
        <w:tc>
          <w:tcPr>
            <w:tcW w:w="2375" w:type="dxa"/>
          </w:tcPr>
          <w:p w:rsidR="003724CA" w:rsidRPr="00A074B3" w:rsidRDefault="003724CA" w:rsidP="00A074B3">
            <w:pPr>
              <w:spacing w:after="0" w:line="240" w:lineRule="auto"/>
              <w:jc w:val="both"/>
              <w:rPr>
                <w:rFonts w:ascii="Times New Roman" w:hAnsi="Times New Roman" w:cs="Times New Roman"/>
                <w:sz w:val="24"/>
                <w:szCs w:val="24"/>
              </w:rPr>
            </w:pPr>
          </w:p>
        </w:tc>
      </w:tr>
      <w:tr w:rsidR="003724CA" w:rsidRPr="00A074B3" w:rsidTr="003724CA">
        <w:tc>
          <w:tcPr>
            <w:tcW w:w="7196"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Затраты на отопление</w:t>
            </w:r>
          </w:p>
        </w:tc>
        <w:tc>
          <w:tcPr>
            <w:tcW w:w="2375" w:type="dxa"/>
          </w:tcPr>
          <w:p w:rsidR="003724CA" w:rsidRPr="00A074B3" w:rsidRDefault="003724CA" w:rsidP="00A074B3">
            <w:pPr>
              <w:spacing w:after="0" w:line="240" w:lineRule="auto"/>
              <w:jc w:val="both"/>
              <w:rPr>
                <w:rFonts w:ascii="Times New Roman" w:hAnsi="Times New Roman" w:cs="Times New Roman"/>
                <w:sz w:val="24"/>
                <w:szCs w:val="24"/>
              </w:rPr>
            </w:pPr>
          </w:p>
        </w:tc>
      </w:tr>
      <w:tr w:rsidR="003724CA" w:rsidRPr="00A074B3" w:rsidTr="003724CA">
        <w:tc>
          <w:tcPr>
            <w:tcW w:w="7196"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Прочие накладные расходы</w:t>
            </w:r>
          </w:p>
        </w:tc>
        <w:tc>
          <w:tcPr>
            <w:tcW w:w="2375" w:type="dxa"/>
          </w:tcPr>
          <w:p w:rsidR="003724CA" w:rsidRPr="00A074B3" w:rsidRDefault="003724CA" w:rsidP="00A074B3">
            <w:pPr>
              <w:spacing w:after="0" w:line="240" w:lineRule="auto"/>
              <w:jc w:val="both"/>
              <w:rPr>
                <w:rFonts w:ascii="Times New Roman" w:hAnsi="Times New Roman" w:cs="Times New Roman"/>
                <w:sz w:val="24"/>
                <w:szCs w:val="24"/>
              </w:rPr>
            </w:pPr>
          </w:p>
        </w:tc>
      </w:tr>
      <w:tr w:rsidR="003724CA" w:rsidRPr="00A074B3" w:rsidTr="003724CA">
        <w:tc>
          <w:tcPr>
            <w:tcW w:w="7196"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Итого:</w:t>
            </w:r>
          </w:p>
        </w:tc>
        <w:tc>
          <w:tcPr>
            <w:tcW w:w="2375" w:type="dxa"/>
          </w:tcPr>
          <w:p w:rsidR="003724CA" w:rsidRPr="00A074B3" w:rsidRDefault="003724CA" w:rsidP="00A074B3">
            <w:pPr>
              <w:spacing w:after="0" w:line="240" w:lineRule="auto"/>
              <w:jc w:val="both"/>
              <w:rPr>
                <w:rFonts w:ascii="Times New Roman" w:hAnsi="Times New Roman" w:cs="Times New Roman"/>
                <w:sz w:val="24"/>
                <w:szCs w:val="24"/>
              </w:rPr>
            </w:pPr>
          </w:p>
        </w:tc>
      </w:tr>
    </w:tbl>
    <w:p w:rsidR="003724CA" w:rsidRPr="00A074B3" w:rsidRDefault="003724CA" w:rsidP="00A074B3">
      <w:pPr>
        <w:pStyle w:val="ac"/>
        <w:spacing w:after="0" w:line="240" w:lineRule="auto"/>
        <w:ind w:left="0"/>
        <w:jc w:val="both"/>
        <w:rPr>
          <w:rFonts w:ascii="Times New Roman" w:hAnsi="Times New Roman" w:cs="Times New Roman"/>
          <w:i/>
          <w:sz w:val="24"/>
          <w:szCs w:val="24"/>
        </w:rPr>
      </w:pPr>
      <w:r w:rsidRPr="00A074B3">
        <w:rPr>
          <w:rFonts w:ascii="Times New Roman" w:hAnsi="Times New Roman" w:cs="Times New Roman"/>
          <w:sz w:val="24"/>
          <w:szCs w:val="24"/>
        </w:rPr>
        <w:t xml:space="preserve">Таблица 5.4 –  Смета затрат и калькуляция себестоимости работ </w:t>
      </w:r>
      <w:r w:rsidRPr="00A074B3">
        <w:rPr>
          <w:rFonts w:ascii="Times New Roman" w:hAnsi="Times New Roman" w:cs="Times New Roman"/>
          <w:i/>
          <w:sz w:val="24"/>
          <w:szCs w:val="24"/>
        </w:rPr>
        <w:t>(например)</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8"/>
        <w:gridCol w:w="1126"/>
        <w:gridCol w:w="1574"/>
        <w:gridCol w:w="2160"/>
      </w:tblGrid>
      <w:tr w:rsidR="003724CA" w:rsidRPr="00A074B3" w:rsidTr="003724CA">
        <w:tc>
          <w:tcPr>
            <w:tcW w:w="4788" w:type="dxa"/>
            <w:vMerge w:val="restart"/>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Статьи затрат</w:t>
            </w:r>
          </w:p>
        </w:tc>
        <w:tc>
          <w:tcPr>
            <w:tcW w:w="2700" w:type="dxa"/>
            <w:gridSpan w:val="2"/>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Затраты, тыс.руб.</w:t>
            </w:r>
          </w:p>
        </w:tc>
        <w:tc>
          <w:tcPr>
            <w:tcW w:w="2160" w:type="dxa"/>
            <w:vMerge w:val="restart"/>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Доля к общей</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сумме %</w:t>
            </w:r>
          </w:p>
        </w:tc>
      </w:tr>
      <w:tr w:rsidR="003724CA" w:rsidRPr="00A074B3" w:rsidTr="003724CA">
        <w:tc>
          <w:tcPr>
            <w:tcW w:w="4788" w:type="dxa"/>
            <w:vMerge/>
          </w:tcPr>
          <w:p w:rsidR="003724CA" w:rsidRPr="00A074B3" w:rsidRDefault="003724CA" w:rsidP="00A074B3">
            <w:pPr>
              <w:spacing w:after="0" w:line="240" w:lineRule="auto"/>
              <w:jc w:val="both"/>
              <w:rPr>
                <w:rFonts w:ascii="Times New Roman" w:hAnsi="Times New Roman" w:cs="Times New Roman"/>
                <w:sz w:val="24"/>
                <w:szCs w:val="24"/>
              </w:rPr>
            </w:pPr>
          </w:p>
        </w:tc>
        <w:tc>
          <w:tcPr>
            <w:tcW w:w="1126"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общие</w:t>
            </w:r>
          </w:p>
        </w:tc>
        <w:tc>
          <w:tcPr>
            <w:tcW w:w="1574"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на </w:t>
            </w:r>
            <w:smartTag w:uri="urn:schemas-microsoft-com:office:smarttags" w:element="metricconverter">
              <w:smartTagPr>
                <w:attr w:name="ProductID" w:val="1000 км"/>
              </w:smartTagPr>
              <w:r w:rsidRPr="00A074B3">
                <w:rPr>
                  <w:rFonts w:ascii="Times New Roman" w:hAnsi="Times New Roman" w:cs="Times New Roman"/>
                  <w:sz w:val="24"/>
                  <w:szCs w:val="24"/>
                </w:rPr>
                <w:t>1000 км</w:t>
              </w:r>
            </w:smartTag>
            <w:r w:rsidRPr="00A074B3">
              <w:rPr>
                <w:rFonts w:ascii="Times New Roman" w:hAnsi="Times New Roman" w:cs="Times New Roman"/>
                <w:sz w:val="24"/>
                <w:szCs w:val="24"/>
              </w:rPr>
              <w:t>.</w:t>
            </w:r>
          </w:p>
        </w:tc>
        <w:tc>
          <w:tcPr>
            <w:tcW w:w="2160" w:type="dxa"/>
            <w:vMerge/>
          </w:tcPr>
          <w:p w:rsidR="003724CA" w:rsidRPr="00A074B3" w:rsidRDefault="003724CA" w:rsidP="00A074B3">
            <w:pPr>
              <w:spacing w:after="0" w:line="240" w:lineRule="auto"/>
              <w:jc w:val="both"/>
              <w:rPr>
                <w:rFonts w:ascii="Times New Roman" w:hAnsi="Times New Roman" w:cs="Times New Roman"/>
                <w:sz w:val="24"/>
                <w:szCs w:val="24"/>
              </w:rPr>
            </w:pPr>
          </w:p>
        </w:tc>
      </w:tr>
      <w:tr w:rsidR="003724CA" w:rsidRPr="00A074B3" w:rsidTr="003724CA">
        <w:tc>
          <w:tcPr>
            <w:tcW w:w="4788"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Заработная плата ремонтных ра</w:t>
            </w:r>
            <w:bookmarkStart w:id="53" w:name="_GoBack"/>
            <w:bookmarkEnd w:id="53"/>
            <w:r w:rsidRPr="00A074B3">
              <w:rPr>
                <w:rFonts w:ascii="Times New Roman" w:hAnsi="Times New Roman" w:cs="Times New Roman"/>
                <w:sz w:val="24"/>
                <w:szCs w:val="24"/>
              </w:rPr>
              <w:t>бочих с начислениями на соц. нужды</w:t>
            </w:r>
          </w:p>
        </w:tc>
        <w:tc>
          <w:tcPr>
            <w:tcW w:w="1126"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2316,4</w:t>
            </w:r>
          </w:p>
        </w:tc>
        <w:tc>
          <w:tcPr>
            <w:tcW w:w="1574" w:type="dxa"/>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23,164</w:t>
            </w:r>
          </w:p>
        </w:tc>
        <w:tc>
          <w:tcPr>
            <w:tcW w:w="2160" w:type="dxa"/>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52,5</w:t>
            </w:r>
          </w:p>
        </w:tc>
      </w:tr>
      <w:tr w:rsidR="003724CA" w:rsidRPr="00A074B3" w:rsidTr="003724CA">
        <w:tc>
          <w:tcPr>
            <w:tcW w:w="4788"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Затраты на материалы</w:t>
            </w:r>
          </w:p>
        </w:tc>
        <w:tc>
          <w:tcPr>
            <w:tcW w:w="1126"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158,34</w:t>
            </w:r>
          </w:p>
        </w:tc>
        <w:tc>
          <w:tcPr>
            <w:tcW w:w="1574" w:type="dxa"/>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1,583</w:t>
            </w:r>
          </w:p>
        </w:tc>
        <w:tc>
          <w:tcPr>
            <w:tcW w:w="2160" w:type="dxa"/>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3,6</w:t>
            </w:r>
          </w:p>
        </w:tc>
      </w:tr>
      <w:tr w:rsidR="003724CA" w:rsidRPr="00A074B3" w:rsidTr="003724CA">
        <w:tc>
          <w:tcPr>
            <w:tcW w:w="4788"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Накладные расходы</w:t>
            </w:r>
          </w:p>
        </w:tc>
        <w:tc>
          <w:tcPr>
            <w:tcW w:w="1126"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1935,7</w:t>
            </w:r>
          </w:p>
        </w:tc>
        <w:tc>
          <w:tcPr>
            <w:tcW w:w="1574" w:type="dxa"/>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19,357</w:t>
            </w:r>
          </w:p>
        </w:tc>
        <w:tc>
          <w:tcPr>
            <w:tcW w:w="2160" w:type="dxa"/>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43,9</w:t>
            </w:r>
          </w:p>
        </w:tc>
      </w:tr>
      <w:tr w:rsidR="003724CA" w:rsidRPr="00A074B3" w:rsidTr="003724CA">
        <w:trPr>
          <w:trHeight w:val="460"/>
        </w:trPr>
        <w:tc>
          <w:tcPr>
            <w:tcW w:w="4788" w:type="dxa"/>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Итого: (Собщ.)</w:t>
            </w:r>
          </w:p>
        </w:tc>
        <w:tc>
          <w:tcPr>
            <w:tcW w:w="1126"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4410,44</w:t>
            </w:r>
          </w:p>
        </w:tc>
        <w:tc>
          <w:tcPr>
            <w:tcW w:w="1574" w:type="dxa"/>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44,104</w:t>
            </w:r>
          </w:p>
        </w:tc>
        <w:tc>
          <w:tcPr>
            <w:tcW w:w="2160" w:type="dxa"/>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100</w:t>
            </w:r>
          </w:p>
        </w:tc>
      </w:tr>
    </w:tbl>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lastRenderedPageBreak/>
        <w:t>Если годовой пробег – Пр. = 100 тыс.км.в год.</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Себестоимость 1 технического обслуживания рассчитывается по формуле</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С1то = Собщ. / Нто.год,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Нто.год. – число технических обслуживаний в год, шт.</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С1то =                                   =               тыс. руб.</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или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Себестоимость  </w:t>
      </w:r>
      <w:smartTag w:uri="urn:schemas-microsoft-com:office:smarttags" w:element="metricconverter">
        <w:smartTagPr>
          <w:attr w:name="ProductID" w:val="1000 км"/>
        </w:smartTagPr>
        <w:r w:rsidRPr="00A074B3">
          <w:rPr>
            <w:rFonts w:ascii="Times New Roman" w:hAnsi="Times New Roman" w:cs="Times New Roman"/>
            <w:sz w:val="24"/>
            <w:szCs w:val="24"/>
          </w:rPr>
          <w:t>1000 км</w:t>
        </w:r>
      </w:smartTag>
      <w:r w:rsidRPr="00A074B3">
        <w:rPr>
          <w:rFonts w:ascii="Times New Roman" w:hAnsi="Times New Roman" w:cs="Times New Roman"/>
          <w:sz w:val="24"/>
          <w:szCs w:val="24"/>
        </w:rPr>
        <w:t>.пробега рассчитывается по формуле</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С1000 = Собщ. / Пр год.</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Пр год. – годовой пробег автомобилей, тыс.км.</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С1000 =                                       =               тыс.руб.</w:t>
      </w:r>
    </w:p>
    <w:p w:rsidR="003724CA" w:rsidRPr="00A074B3" w:rsidRDefault="00EA54A3" w:rsidP="00EA54A3">
      <w:pPr>
        <w:pStyle w:val="2"/>
      </w:pPr>
      <w:bookmarkStart w:id="54" w:name="_Toc476310520"/>
      <w:r>
        <w:t>7</w:t>
      </w:r>
      <w:r w:rsidR="003724CA" w:rsidRPr="00A074B3">
        <w:t>.3  Расчёт показателей эффективности проекта</w:t>
      </w:r>
      <w:bookmarkEnd w:id="54"/>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Плановая прибыль  участка рассчитывается по формуле</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Ппл. = Собщ. * Нп.,                                              (5.22)</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где Нп. -  норматив плановой прибыли,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 учётом среднего уровня рентабельности (20 – 32) %  принимаем Нп.=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Ппл. =                                          =                 тыс.руб.</w:t>
      </w:r>
    </w:p>
    <w:p w:rsidR="003724CA" w:rsidRPr="00A074B3" w:rsidRDefault="003724CA" w:rsidP="00A074B3">
      <w:pPr>
        <w:tabs>
          <w:tab w:val="left" w:pos="900"/>
        </w:tabs>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Рентабельность капитальных вложений рассчитывается по формуле</w:t>
      </w:r>
    </w:p>
    <w:p w:rsidR="003724CA" w:rsidRPr="00A074B3" w:rsidRDefault="003724CA" w:rsidP="00A074B3">
      <w:pPr>
        <w:tabs>
          <w:tab w:val="left" w:pos="900"/>
        </w:tabs>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Рк.в. = Ппл. / К * 100 %                                        (5.23)</w:t>
      </w:r>
    </w:p>
    <w:p w:rsidR="003724CA" w:rsidRPr="00A074B3" w:rsidRDefault="003724CA" w:rsidP="00A074B3">
      <w:pPr>
        <w:tabs>
          <w:tab w:val="left" w:pos="900"/>
        </w:tabs>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Рк.в. =                                      =                 %</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Срок окупаемости общих объёмов капитальных вложений рассчитывается по формуле</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                                                         Ток. = К / Ппл.                                             (5.24)</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Ток. =                                    =            лет.</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Выводы:</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 Представленные экономические расчёт подтверждают целесообразность организации проектируемого участка.</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 Ожидаемый уровень рентабельности составит    %, это позволит загода возместить вложенные средства.</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 Срок окупаемости Ток.= ?? года‹ Ток.н. = 6,7 года, что свидетельствует об экономической эффективности организации данного участка.</w:t>
      </w:r>
    </w:p>
    <w:p w:rsidR="006F4CCB" w:rsidRPr="00A074B3" w:rsidRDefault="006F4CCB" w:rsidP="00A074B3">
      <w:pPr>
        <w:pStyle w:val="ad"/>
        <w:jc w:val="both"/>
        <w:rPr>
          <w:rFonts w:ascii="Times New Roman" w:hAnsi="Times New Roman" w:cs="Times New Roman"/>
          <w:b/>
          <w:bCs/>
          <w:color w:val="000000" w:themeColor="text1"/>
          <w:sz w:val="24"/>
          <w:szCs w:val="24"/>
        </w:rPr>
      </w:pPr>
    </w:p>
    <w:p w:rsidR="003724CA" w:rsidRPr="00A074B3" w:rsidRDefault="003724CA" w:rsidP="00EA54A3">
      <w:pPr>
        <w:pStyle w:val="2"/>
      </w:pPr>
      <w:bookmarkStart w:id="55" w:name="_Toc476310521"/>
      <w:r w:rsidRPr="00A074B3">
        <w:t>Вариант 2.</w:t>
      </w:r>
      <w:bookmarkEnd w:id="55"/>
    </w:p>
    <w:p w:rsidR="003724CA" w:rsidRPr="00A074B3" w:rsidRDefault="003724CA" w:rsidP="00EA54A3">
      <w:pPr>
        <w:pStyle w:val="2"/>
      </w:pPr>
      <w:bookmarkStart w:id="56" w:name="_Toc476310522"/>
      <w:r w:rsidRPr="00A074B3">
        <w:t>Расчёт экономическо</w:t>
      </w:r>
      <w:r w:rsidR="00EA54A3">
        <w:t>й</w:t>
      </w:r>
      <w:r w:rsidRPr="00A074B3">
        <w:t xml:space="preserve"> эффективности организации зоны ТО и ТР (или ТО -1, ТО-2 и т.д.) станции технического обслуживания автомобилей (или автотранспортного предприятия)</w:t>
      </w:r>
      <w:bookmarkEnd w:id="56"/>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Для определения экономической эффективности капиталовложений в организацию зоны ТО и ТР  определяется сток окупаемости их – Ток. и сравнивается с нормативным сроком окупаемости капиталовложений – Ток.н. = 6,7 год. Если Ток. ≤ Ток.н., то вложение средств в организацию этого предприятия экономически целесообразно.</w:t>
      </w:r>
    </w:p>
    <w:p w:rsidR="003724CA" w:rsidRPr="00A074B3" w:rsidRDefault="00EA54A3" w:rsidP="00EA54A3">
      <w:pPr>
        <w:pStyle w:val="2"/>
      </w:pPr>
      <w:bookmarkStart w:id="57" w:name="_Toc476310523"/>
      <w:r>
        <w:t>7</w:t>
      </w:r>
      <w:r w:rsidR="003724CA" w:rsidRPr="00A074B3">
        <w:t>.1 Расчёт капитальных вложений</w:t>
      </w:r>
      <w:bookmarkEnd w:id="57"/>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В состав капитальных вложений включаются основные производственные фонды.</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Основные производственные фонды – это те средства труда, которые участвуют во многих производственных циклах, сохраняя при этом свою натуральную форму, а их стоимость переноситься на готовый продукт в течение длительного времени, их стоимость определяется [43]:</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К = Сзд.</w:t>
      </w:r>
      <w:r w:rsidRPr="00A074B3">
        <w:rPr>
          <w:rFonts w:ascii="Times New Roman" w:hAnsi="Times New Roman"/>
          <w:sz w:val="24"/>
          <w:szCs w:val="24"/>
          <w:vertAlign w:val="subscript"/>
        </w:rPr>
        <w:t>.</w:t>
      </w:r>
      <w:r w:rsidRPr="00A074B3">
        <w:rPr>
          <w:rFonts w:ascii="Times New Roman" w:hAnsi="Times New Roman"/>
          <w:sz w:val="24"/>
          <w:szCs w:val="24"/>
        </w:rPr>
        <w:t>+ Соб.+ Синв.+ Ст-м.,                                   (5.1)</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где </w:t>
      </w:r>
      <w:r w:rsidRPr="00A074B3">
        <w:rPr>
          <w:rFonts w:ascii="Times New Roman" w:hAnsi="Times New Roman"/>
          <w:i/>
          <w:iCs/>
          <w:sz w:val="24"/>
          <w:szCs w:val="24"/>
        </w:rPr>
        <w:t>К</w:t>
      </w:r>
      <w:r w:rsidRPr="00A074B3">
        <w:rPr>
          <w:rFonts w:ascii="Times New Roman" w:hAnsi="Times New Roman"/>
          <w:iCs/>
          <w:sz w:val="24"/>
          <w:szCs w:val="24"/>
        </w:rPr>
        <w:t xml:space="preserve"> – капитальные вложения</w:t>
      </w:r>
      <w:r w:rsidRPr="00A074B3">
        <w:rPr>
          <w:rFonts w:ascii="Times New Roman" w:hAnsi="Times New Roman"/>
          <w:sz w:val="24"/>
          <w:szCs w:val="24"/>
        </w:rPr>
        <w:t>,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Сзд.</w:t>
      </w:r>
      <w:r w:rsidRPr="00A074B3">
        <w:rPr>
          <w:rFonts w:ascii="Times New Roman" w:hAnsi="Times New Roman"/>
          <w:sz w:val="24"/>
          <w:szCs w:val="24"/>
          <w:vertAlign w:val="subscript"/>
        </w:rPr>
        <w:t>.</w:t>
      </w:r>
      <w:r w:rsidRPr="00A074B3">
        <w:rPr>
          <w:rFonts w:ascii="Times New Roman" w:hAnsi="Times New Roman"/>
          <w:iCs/>
          <w:sz w:val="24"/>
          <w:szCs w:val="24"/>
        </w:rPr>
        <w:t xml:space="preserve"> – </w:t>
      </w:r>
      <w:r w:rsidRPr="00A074B3">
        <w:rPr>
          <w:rFonts w:ascii="Times New Roman" w:hAnsi="Times New Roman"/>
          <w:sz w:val="24"/>
          <w:szCs w:val="24"/>
        </w:rPr>
        <w:t>прибавочная стоимость здания,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Соб. – стоимость оборудования,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iCs/>
          <w:sz w:val="24"/>
          <w:szCs w:val="24"/>
        </w:rPr>
        <w:t xml:space="preserve">      Синв. – </w:t>
      </w:r>
      <w:r w:rsidRPr="00A074B3">
        <w:rPr>
          <w:rFonts w:ascii="Times New Roman" w:hAnsi="Times New Roman"/>
          <w:sz w:val="24"/>
          <w:szCs w:val="24"/>
        </w:rPr>
        <w:t>стоимость инвентаря,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iCs/>
          <w:sz w:val="24"/>
          <w:szCs w:val="24"/>
        </w:rPr>
        <w:t xml:space="preserve">      Ст-м. – </w:t>
      </w:r>
      <w:r w:rsidRPr="00A074B3">
        <w:rPr>
          <w:rFonts w:ascii="Times New Roman" w:hAnsi="Times New Roman"/>
          <w:sz w:val="24"/>
          <w:szCs w:val="24"/>
        </w:rPr>
        <w:t>стоимость транспортировки и монтаж оборудования,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lastRenderedPageBreak/>
        <w:t>Поскольку проектирование зоны ТО и ТР проводим на базе реконструируемого помещения, то согласно [41] прибавочная стоимость здания на реконструкцию без строительства дополнительных площадей определяется по формуле:</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Сзд.= Срек.1 х Прек.,                                             (5.2)</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Срек.1 – стоимость реконструкции одного кв. метра площади, руб/м</w:t>
      </w:r>
      <w:r w:rsidRPr="00A074B3">
        <w:rPr>
          <w:rFonts w:ascii="Times New Roman" w:hAnsi="Times New Roman"/>
          <w:sz w:val="24"/>
          <w:szCs w:val="24"/>
          <w:vertAlign w:val="superscript"/>
        </w:rPr>
        <w:t>2</w:t>
      </w:r>
      <w:r w:rsidRPr="00A074B3">
        <w:rPr>
          <w:rFonts w:ascii="Times New Roman" w:hAnsi="Times New Roman"/>
          <w:sz w:val="24"/>
          <w:szCs w:val="24"/>
        </w:rPr>
        <w:t xml:space="preserve">.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(2. . . 3 тыс. руб./ м</w:t>
      </w:r>
      <w:r w:rsidRPr="00A074B3">
        <w:rPr>
          <w:rFonts w:ascii="Times New Roman" w:hAnsi="Times New Roman"/>
          <w:sz w:val="24"/>
          <w:szCs w:val="24"/>
          <w:vertAlign w:val="superscript"/>
        </w:rPr>
        <w:t>2</w:t>
      </w:r>
      <w:r w:rsidRPr="00A074B3">
        <w:rPr>
          <w:rFonts w:ascii="Times New Roman" w:hAnsi="Times New Roman"/>
          <w:sz w:val="24"/>
          <w:szCs w:val="24"/>
        </w:rPr>
        <w:t>)</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Прек. – расчетная площадь зоны ТО и ТР, м</w:t>
      </w:r>
      <w:r w:rsidRPr="00A074B3">
        <w:rPr>
          <w:rFonts w:ascii="Times New Roman" w:hAnsi="Times New Roman"/>
          <w:sz w:val="24"/>
          <w:szCs w:val="24"/>
          <w:vertAlign w:val="superscript"/>
        </w:rPr>
        <w:t>2</w:t>
      </w:r>
      <w:r w:rsidRPr="00A074B3">
        <w:rPr>
          <w:rFonts w:ascii="Times New Roman" w:hAnsi="Times New Roman"/>
          <w:sz w:val="24"/>
          <w:szCs w:val="24"/>
        </w:rPr>
        <w:t>;</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Из подраздела  2.7 Определение состава и площадей помещений. Расчётная зона ТО и ТР  складываем из площадей зоны ТО и ТР и производственных участков. Прек. =                кв.м., Срек.1 =            руб./ м</w:t>
      </w:r>
      <w:r w:rsidRPr="00A074B3">
        <w:rPr>
          <w:rFonts w:ascii="Times New Roman" w:hAnsi="Times New Roman"/>
          <w:sz w:val="24"/>
          <w:szCs w:val="24"/>
          <w:vertAlign w:val="superscript"/>
        </w:rPr>
        <w:t>2</w:t>
      </w:r>
    </w:p>
    <w:p w:rsidR="003724CA" w:rsidRPr="006E1735" w:rsidRDefault="003724CA" w:rsidP="006E1735">
      <w:pPr>
        <w:rPr>
          <w:rFonts w:ascii="Times New Roman" w:eastAsia="Calibri" w:hAnsi="Times New Roman" w:cs="Times New Roman"/>
          <w:sz w:val="24"/>
          <w:szCs w:val="24"/>
          <w:lang w:eastAsia="en-US"/>
        </w:rPr>
      </w:pPr>
      <w:r w:rsidRPr="006E1735">
        <w:rPr>
          <w:rFonts w:ascii="Times New Roman" w:eastAsia="Calibri" w:hAnsi="Times New Roman" w:cs="Times New Roman"/>
          <w:sz w:val="24"/>
          <w:szCs w:val="24"/>
          <w:lang w:eastAsia="en-US"/>
        </w:rPr>
        <w:t xml:space="preserve">Если Прек. = 432 кв.м.,  Срек.1 = 2 000 руб./ м2, то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Сзд.= 432 х 2 000 = 864 000 руб.</w:t>
      </w:r>
    </w:p>
    <w:p w:rsidR="003724CA" w:rsidRPr="00A074B3" w:rsidRDefault="003724CA" w:rsidP="00A074B3">
      <w:pPr>
        <w:pStyle w:val="af4"/>
        <w:spacing w:after="0" w:line="240" w:lineRule="auto"/>
        <w:jc w:val="both"/>
        <w:rPr>
          <w:rFonts w:ascii="Times New Roman" w:hAnsi="Times New Roman"/>
          <w:b/>
          <w:i/>
          <w:sz w:val="24"/>
          <w:szCs w:val="24"/>
        </w:rPr>
      </w:pPr>
      <w:r w:rsidRPr="00A074B3">
        <w:rPr>
          <w:rFonts w:ascii="Times New Roman" w:hAnsi="Times New Roman"/>
          <w:b/>
          <w:sz w:val="24"/>
          <w:szCs w:val="24"/>
        </w:rPr>
        <w:t>Примечание</w:t>
      </w:r>
      <w:r w:rsidRPr="00A074B3">
        <w:rPr>
          <w:rFonts w:ascii="Times New Roman" w:hAnsi="Times New Roman"/>
          <w:sz w:val="24"/>
          <w:szCs w:val="24"/>
        </w:rPr>
        <w:t xml:space="preserve">. </w:t>
      </w:r>
      <w:r w:rsidRPr="00A074B3">
        <w:rPr>
          <w:rFonts w:ascii="Times New Roman" w:hAnsi="Times New Roman"/>
          <w:b/>
          <w:i/>
          <w:sz w:val="24"/>
          <w:szCs w:val="24"/>
        </w:rPr>
        <w:t>Текст, выделенный курсивом здесь и далее, в пояснительную записку дипломного проекта не печатать.</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Стоимость оборудования определяется, исходя из рыночной стоимости его, и рассчитывается по формуле</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н</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Соб.= ∑С1и х Ки,                                             (5.3)</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И=1</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w:t>
      </w:r>
      <w:r w:rsidRPr="00A074B3">
        <w:rPr>
          <w:rFonts w:ascii="Times New Roman" w:hAnsi="Times New Roman"/>
          <w:sz w:val="24"/>
          <w:szCs w:val="24"/>
        </w:rPr>
        <w:tab/>
        <w:t xml:space="preserve">С1и – стоимость единицы оборудования и-го типа, руб.;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ab/>
        <w:t>Ки – количество единиц оборудования и-го типа, шт;</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Н – номенклатура (число типов применяемого оборудования).</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Перечень оборудования определяется из подраздела 3.3 Подбор необходимого технологического оборудования. </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sz w:val="24"/>
          <w:szCs w:val="24"/>
        </w:rPr>
        <w:t xml:space="preserve">Таблица 5.1 – Стоимость оборудования </w:t>
      </w:r>
      <w:r w:rsidRPr="00A074B3">
        <w:rPr>
          <w:rFonts w:ascii="Times New Roman" w:hAnsi="Times New Roman"/>
          <w:i/>
          <w:sz w:val="24"/>
          <w:szCs w:val="24"/>
        </w:rPr>
        <w:t>(например)</w:t>
      </w:r>
    </w:p>
    <w:tbl>
      <w:tblPr>
        <w:tblW w:w="10859"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19"/>
        <w:gridCol w:w="1260"/>
        <w:gridCol w:w="1540"/>
        <w:gridCol w:w="1540"/>
      </w:tblGrid>
      <w:tr w:rsidR="003724CA" w:rsidRPr="00A074B3" w:rsidTr="00EA54A3">
        <w:tc>
          <w:tcPr>
            <w:tcW w:w="6519"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Наименование</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Кол-во</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Цена (руб).</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Стоимость</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Двухстоечный подъёмник</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168500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1011000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Кран гидравлический передвижной</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11200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11200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Установка для отбора антифриза.</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7300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14600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Маслораздатчик для заправки моторным и трансмис. маслом.</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5500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11000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Маслосборник </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5000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10000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Передвижной нагнетатель смазок </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7300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14600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Установка прокачки тормозной системы и сцепления.</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4800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14400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Автоматическая воздухораздаточная колонка.</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6500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13000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Ванна для мойки деталей</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6400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6400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Прибор для определения люфтов в трансмиссии</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7600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15200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Комплекс автодиагностики.</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17200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34400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Домкрат гаражный гидравлический</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8700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52200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Стеллаж для инструментов.</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2300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6900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Шкаф для приспособлений.</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1800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5400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Ларь для отходов.</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1200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4800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Верстак. </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2100</w:t>
            </w: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14700</w:t>
            </w:r>
          </w:p>
        </w:tc>
      </w:tr>
      <w:tr w:rsidR="003724CA" w:rsidRPr="00A074B3" w:rsidTr="00EA54A3">
        <w:tc>
          <w:tcPr>
            <w:tcW w:w="6519"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Всего</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1239800</w:t>
            </w:r>
          </w:p>
        </w:tc>
      </w:tr>
    </w:tbl>
    <w:p w:rsidR="003724CA" w:rsidRPr="00A074B3" w:rsidRDefault="003724CA" w:rsidP="00A074B3">
      <w:pPr>
        <w:pStyle w:val="af4"/>
        <w:spacing w:after="0" w:line="240" w:lineRule="auto"/>
        <w:jc w:val="both"/>
        <w:rPr>
          <w:rFonts w:ascii="Times New Roman" w:hAnsi="Times New Roman"/>
          <w:sz w:val="24"/>
          <w:szCs w:val="24"/>
        </w:rPr>
      </w:pP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i/>
          <w:sz w:val="24"/>
          <w:szCs w:val="24"/>
        </w:rPr>
        <w:t>Если Соб.=  1 239 800 руб., то</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Стоимость инвентаря составляет 2% от стоимости оборудования:</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Синв.= 0,02 х Соб.                                          (5.4)</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w:t>
      </w:r>
      <w:r w:rsidRPr="00A074B3">
        <w:rPr>
          <w:rFonts w:ascii="Times New Roman" w:hAnsi="Times New Roman"/>
          <w:sz w:val="24"/>
          <w:szCs w:val="24"/>
          <w:vertAlign w:val="subscript"/>
        </w:rPr>
        <w:t>инв</w:t>
      </w:r>
      <w:r w:rsidRPr="00A074B3">
        <w:rPr>
          <w:rFonts w:ascii="Times New Roman" w:hAnsi="Times New Roman"/>
          <w:sz w:val="24"/>
          <w:szCs w:val="24"/>
        </w:rPr>
        <w:t xml:space="preserve"> = 0,02 х </w:t>
      </w:r>
      <w:r w:rsidRPr="00A074B3">
        <w:rPr>
          <w:rFonts w:ascii="Times New Roman" w:hAnsi="Times New Roman"/>
          <w:i/>
          <w:sz w:val="24"/>
          <w:szCs w:val="24"/>
        </w:rPr>
        <w:t>1 239 800 = 24 796</w:t>
      </w:r>
      <w:r w:rsidRPr="00A074B3">
        <w:rPr>
          <w:rFonts w:ascii="Times New Roman" w:hAnsi="Times New Roman"/>
          <w:sz w:val="24"/>
          <w:szCs w:val="24"/>
        </w:rPr>
        <w:t xml:space="preserve">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Стоимость приборов составляет 10 % от стоимости оборудования:</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Спр.= 0,1 х  Соб.                                           (5.5)</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Спр.= 0,1 х </w:t>
      </w:r>
      <w:r w:rsidRPr="00A074B3">
        <w:rPr>
          <w:rFonts w:ascii="Times New Roman" w:hAnsi="Times New Roman"/>
          <w:i/>
          <w:sz w:val="24"/>
          <w:szCs w:val="24"/>
        </w:rPr>
        <w:t>1 239 800 = 123 980</w:t>
      </w:r>
      <w:r w:rsidRPr="00A074B3">
        <w:rPr>
          <w:rFonts w:ascii="Times New Roman" w:hAnsi="Times New Roman"/>
          <w:sz w:val="24"/>
          <w:szCs w:val="24"/>
        </w:rPr>
        <w:t xml:space="preserve">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Ст-м. – затраты, связанные с транспортировкой и монтажом нового оборудования, составляют 10% от его стоимости:</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lastRenderedPageBreak/>
        <w:t xml:space="preserve">                                                            Ст-м</w:t>
      </w:r>
      <w:r w:rsidRPr="00A074B3">
        <w:rPr>
          <w:rFonts w:ascii="Times New Roman" w:hAnsi="Times New Roman"/>
          <w:sz w:val="24"/>
          <w:szCs w:val="24"/>
          <w:vertAlign w:val="subscript"/>
        </w:rPr>
        <w:t>.</w:t>
      </w:r>
      <w:r w:rsidRPr="00A074B3">
        <w:rPr>
          <w:rFonts w:ascii="Times New Roman" w:hAnsi="Times New Roman"/>
          <w:sz w:val="24"/>
          <w:szCs w:val="24"/>
        </w:rPr>
        <w:t xml:space="preserve"> = 0,1 х Соб.</w:t>
      </w:r>
      <w:r w:rsidRPr="00A074B3">
        <w:rPr>
          <w:rFonts w:ascii="Times New Roman" w:hAnsi="Times New Roman"/>
          <w:sz w:val="24"/>
          <w:szCs w:val="24"/>
        </w:rPr>
        <w:tab/>
        <w:t xml:space="preserve">                                         (5.6)</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Ст-м. = 0,1 х  </w:t>
      </w:r>
      <w:r w:rsidRPr="00A074B3">
        <w:rPr>
          <w:rFonts w:ascii="Times New Roman" w:hAnsi="Times New Roman"/>
          <w:i/>
          <w:sz w:val="24"/>
          <w:szCs w:val="24"/>
        </w:rPr>
        <w:t>1 239 800 = 123 980</w:t>
      </w:r>
      <w:r w:rsidRPr="00A074B3">
        <w:rPr>
          <w:rFonts w:ascii="Times New Roman" w:hAnsi="Times New Roman"/>
          <w:sz w:val="24"/>
          <w:szCs w:val="24"/>
        </w:rPr>
        <w:t xml:space="preserve">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Капитальные вложения проектируемой зоны ТО и ТР</w:t>
      </w:r>
      <w:r w:rsidRPr="00A074B3">
        <w:rPr>
          <w:rFonts w:ascii="Times New Roman" w:hAnsi="Times New Roman"/>
          <w:i/>
          <w:sz w:val="24"/>
          <w:szCs w:val="24"/>
        </w:rPr>
        <w:t>.</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К = </w:t>
      </w:r>
      <w:r w:rsidRPr="00A074B3">
        <w:rPr>
          <w:rFonts w:ascii="Times New Roman" w:hAnsi="Times New Roman"/>
          <w:i/>
          <w:sz w:val="24"/>
          <w:szCs w:val="24"/>
        </w:rPr>
        <w:t>864 000 + 1 239 800 + 123 980 + 123 980 + 24 796 = 2 376 556</w:t>
      </w:r>
      <w:r w:rsidRPr="00A074B3">
        <w:rPr>
          <w:rFonts w:ascii="Times New Roman" w:hAnsi="Times New Roman"/>
          <w:sz w:val="24"/>
          <w:szCs w:val="24"/>
        </w:rPr>
        <w:t xml:space="preserve"> руб.</w:t>
      </w:r>
    </w:p>
    <w:p w:rsidR="003724CA" w:rsidRPr="00A074B3" w:rsidRDefault="00EA54A3" w:rsidP="00EA54A3">
      <w:pPr>
        <w:pStyle w:val="2"/>
      </w:pPr>
      <w:bookmarkStart w:id="58" w:name="_Toc420057304"/>
      <w:bookmarkStart w:id="59" w:name="_Toc476310524"/>
      <w:r>
        <w:t>7</w:t>
      </w:r>
      <w:r w:rsidR="003724CA" w:rsidRPr="00A074B3">
        <w:t>.2 Расчёт эксплуатационных затрат</w:t>
      </w:r>
      <w:bookmarkEnd w:id="58"/>
      <w:bookmarkEnd w:id="59"/>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Текущие эксплуатационные затраты включают в себя расходы на приобретение основных и вспомогательных материалов, на приобретение запасных частей для ремонта технологического оборудования и транспортных средств, на приобретение малоценных и быстроизнашивающихся предметов, на обеспечение энергоносителями, затраты на ремонт помещения и оборудования.</w:t>
      </w:r>
    </w:p>
    <w:p w:rsidR="00EA54A3" w:rsidRDefault="00EA54A3" w:rsidP="00EA54A3">
      <w:pPr>
        <w:pStyle w:val="3"/>
      </w:pPr>
      <w:bookmarkStart w:id="60" w:name="_Toc476310525"/>
      <w:r>
        <w:t>7</w:t>
      </w:r>
      <w:r w:rsidR="003724CA" w:rsidRPr="00A074B3">
        <w:t>.2.1 Расходы на приобретение сырья и (или) материалов,</w:t>
      </w:r>
      <w:bookmarkEnd w:id="60"/>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используемых при выполнении работ, рассчитываются по формуле </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Рмат. = Нр.мат.ср.,. · Тгод.общ.,                                         (5.7)</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w:t>
      </w:r>
      <w:r w:rsidRPr="00A074B3">
        <w:rPr>
          <w:rFonts w:ascii="Times New Roman" w:hAnsi="Times New Roman"/>
          <w:sz w:val="24"/>
          <w:szCs w:val="24"/>
        </w:rPr>
        <w:tab/>
        <w:t>Н</w:t>
      </w:r>
      <w:r w:rsidRPr="00A074B3">
        <w:rPr>
          <w:rFonts w:ascii="Times New Roman" w:hAnsi="Times New Roman"/>
          <w:sz w:val="24"/>
          <w:szCs w:val="24"/>
          <w:vertAlign w:val="subscript"/>
        </w:rPr>
        <w:t>м.ср</w:t>
      </w:r>
      <w:r w:rsidRPr="00A074B3">
        <w:rPr>
          <w:rFonts w:ascii="Times New Roman" w:hAnsi="Times New Roman"/>
          <w:sz w:val="24"/>
          <w:szCs w:val="24"/>
        </w:rPr>
        <w:t xml:space="preserve"> – средняя норма расхода на материалы по СТО (Нр.мат.ср.= 70 - 110 руб./чел.· час.);</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ab/>
        <w:t xml:space="preserve">Тгод.общ. – общий годовой объем работ зоны ТО и ТР.,  чел.· час.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Годовой объём работ зоны ТО и ТР определяется из подраздела 2.3 Расчёт годового объёма работ СТОА.</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i/>
          <w:sz w:val="24"/>
          <w:szCs w:val="24"/>
        </w:rPr>
        <w:t>Таблица 2.1 – Годовые объемы работ, чел·час (Например)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6"/>
        <w:gridCol w:w="1393"/>
        <w:gridCol w:w="1393"/>
        <w:gridCol w:w="1393"/>
        <w:gridCol w:w="1715"/>
        <w:gridCol w:w="2930"/>
      </w:tblGrid>
      <w:tr w:rsidR="003724CA" w:rsidRPr="00A074B3" w:rsidTr="00EA54A3">
        <w:tc>
          <w:tcPr>
            <w:tcW w:w="1666" w:type="dxa"/>
            <w:vMerge w:val="restart"/>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Марка автомобиля</w:t>
            </w:r>
          </w:p>
        </w:tc>
        <w:tc>
          <w:tcPr>
            <w:tcW w:w="5894" w:type="dxa"/>
            <w:gridSpan w:val="4"/>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Виды воздействий</w:t>
            </w:r>
          </w:p>
        </w:tc>
        <w:tc>
          <w:tcPr>
            <w:tcW w:w="2930" w:type="dxa"/>
            <w:vMerge w:val="restart"/>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Общий годовой объем Тгод.общ.</w:t>
            </w:r>
          </w:p>
        </w:tc>
      </w:tr>
      <w:tr w:rsidR="003724CA" w:rsidRPr="00A074B3" w:rsidTr="00EA54A3">
        <w:trPr>
          <w:trHeight w:val="384"/>
        </w:trPr>
        <w:tc>
          <w:tcPr>
            <w:tcW w:w="1666" w:type="dxa"/>
            <w:vMerge/>
            <w:vAlign w:val="center"/>
          </w:tcPr>
          <w:p w:rsidR="003724CA" w:rsidRPr="00A074B3" w:rsidRDefault="003724CA" w:rsidP="00A074B3">
            <w:pPr>
              <w:spacing w:after="0" w:line="240" w:lineRule="auto"/>
              <w:jc w:val="both"/>
              <w:rPr>
                <w:rFonts w:ascii="Times New Roman" w:hAnsi="Times New Roman" w:cs="Times New Roman"/>
                <w:i/>
                <w:sz w:val="24"/>
                <w:szCs w:val="24"/>
              </w:rPr>
            </w:pPr>
          </w:p>
        </w:tc>
        <w:tc>
          <w:tcPr>
            <w:tcW w:w="1393" w:type="dxa"/>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Т</w:t>
            </w:r>
            <w:r w:rsidRPr="00A074B3">
              <w:rPr>
                <w:rFonts w:ascii="Times New Roman" w:hAnsi="Times New Roman" w:cs="Times New Roman"/>
                <w:i/>
                <w:sz w:val="24"/>
                <w:szCs w:val="24"/>
                <w:vertAlign w:val="subscript"/>
              </w:rPr>
              <w:t>ТО-ТР</w:t>
            </w:r>
          </w:p>
        </w:tc>
        <w:tc>
          <w:tcPr>
            <w:tcW w:w="1393" w:type="dxa"/>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Т</w:t>
            </w:r>
            <w:r w:rsidRPr="00A074B3">
              <w:rPr>
                <w:rFonts w:ascii="Times New Roman" w:hAnsi="Times New Roman" w:cs="Times New Roman"/>
                <w:i/>
                <w:sz w:val="24"/>
                <w:szCs w:val="24"/>
                <w:vertAlign w:val="subscript"/>
              </w:rPr>
              <w:t>УМР</w:t>
            </w:r>
          </w:p>
        </w:tc>
        <w:tc>
          <w:tcPr>
            <w:tcW w:w="1393" w:type="dxa"/>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bookmarkStart w:id="61" w:name="OLE_LINK1"/>
            <w:r w:rsidRPr="00A074B3">
              <w:rPr>
                <w:rFonts w:ascii="Times New Roman" w:hAnsi="Times New Roman" w:cs="Times New Roman"/>
                <w:i/>
                <w:sz w:val="24"/>
                <w:szCs w:val="24"/>
              </w:rPr>
              <w:t>Т</w:t>
            </w:r>
            <w:bookmarkEnd w:id="61"/>
            <w:r w:rsidRPr="00A074B3">
              <w:rPr>
                <w:rFonts w:ascii="Times New Roman" w:hAnsi="Times New Roman" w:cs="Times New Roman"/>
                <w:i/>
                <w:sz w:val="24"/>
                <w:szCs w:val="24"/>
              </w:rPr>
              <w:t>п-в</w:t>
            </w:r>
          </w:p>
        </w:tc>
        <w:tc>
          <w:tcPr>
            <w:tcW w:w="1715" w:type="dxa"/>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Тпк.</w:t>
            </w:r>
          </w:p>
        </w:tc>
        <w:tc>
          <w:tcPr>
            <w:tcW w:w="2930" w:type="dxa"/>
            <w:vMerge/>
            <w:vAlign w:val="center"/>
          </w:tcPr>
          <w:p w:rsidR="003724CA" w:rsidRPr="00A074B3" w:rsidRDefault="003724CA" w:rsidP="00A074B3">
            <w:pPr>
              <w:spacing w:after="0" w:line="240" w:lineRule="auto"/>
              <w:jc w:val="both"/>
              <w:rPr>
                <w:rFonts w:ascii="Times New Roman" w:hAnsi="Times New Roman" w:cs="Times New Roman"/>
                <w:i/>
                <w:sz w:val="24"/>
                <w:szCs w:val="24"/>
              </w:rPr>
            </w:pPr>
          </w:p>
        </w:tc>
      </w:tr>
      <w:tr w:rsidR="003724CA" w:rsidRPr="00A074B3" w:rsidTr="00EA54A3">
        <w:trPr>
          <w:trHeight w:val="372"/>
        </w:trPr>
        <w:tc>
          <w:tcPr>
            <w:tcW w:w="1666" w:type="dxa"/>
            <w:vAlign w:val="center"/>
          </w:tcPr>
          <w:p w:rsidR="003724CA" w:rsidRPr="00A074B3" w:rsidRDefault="003724CA" w:rsidP="00A074B3">
            <w:pPr>
              <w:spacing w:after="0" w:line="240" w:lineRule="auto"/>
              <w:jc w:val="both"/>
              <w:rPr>
                <w:rFonts w:ascii="Times New Roman" w:hAnsi="Times New Roman" w:cs="Times New Roman"/>
                <w:i/>
                <w:sz w:val="24"/>
                <w:szCs w:val="24"/>
                <w:lang w:val="en-GB"/>
              </w:rPr>
            </w:pPr>
            <w:r w:rsidRPr="00A074B3">
              <w:rPr>
                <w:rFonts w:ascii="Times New Roman" w:hAnsi="Times New Roman" w:cs="Times New Roman"/>
                <w:i/>
                <w:sz w:val="24"/>
                <w:szCs w:val="24"/>
              </w:rPr>
              <w:t>ВАЗ-2109</w:t>
            </w:r>
          </w:p>
        </w:tc>
        <w:tc>
          <w:tcPr>
            <w:tcW w:w="1393" w:type="dxa"/>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83268</w:t>
            </w:r>
          </w:p>
        </w:tc>
        <w:tc>
          <w:tcPr>
            <w:tcW w:w="1393" w:type="dxa"/>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1028</w:t>
            </w:r>
          </w:p>
        </w:tc>
        <w:tc>
          <w:tcPr>
            <w:tcW w:w="1393" w:type="dxa"/>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1028</w:t>
            </w:r>
          </w:p>
        </w:tc>
        <w:tc>
          <w:tcPr>
            <w:tcW w:w="1715" w:type="dxa"/>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7710</w:t>
            </w:r>
          </w:p>
        </w:tc>
        <w:tc>
          <w:tcPr>
            <w:tcW w:w="2930" w:type="dxa"/>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93034</w:t>
            </w:r>
          </w:p>
        </w:tc>
      </w:tr>
    </w:tbl>
    <w:p w:rsidR="003724CA" w:rsidRPr="00A074B3" w:rsidRDefault="003724CA" w:rsidP="00A074B3">
      <w:pPr>
        <w:pStyle w:val="af4"/>
        <w:spacing w:after="0" w:line="240" w:lineRule="auto"/>
        <w:jc w:val="both"/>
        <w:rPr>
          <w:rFonts w:ascii="Times New Roman" w:hAnsi="Times New Roman"/>
          <w:sz w:val="24"/>
          <w:szCs w:val="24"/>
        </w:rPr>
      </w:pP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Нр.мат.ср.=               руб./чел.· час.), Тгод.общ.=               чел.· час.</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i/>
          <w:sz w:val="24"/>
          <w:szCs w:val="24"/>
        </w:rPr>
        <w:t xml:space="preserve">Если Нр.мат.ср.=  110 руб./чел.· час.,  Тгод.общ.= 83 268 чел.· час., то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Рмат. = </w:t>
      </w:r>
      <w:r w:rsidRPr="00A074B3">
        <w:rPr>
          <w:rFonts w:ascii="Times New Roman" w:hAnsi="Times New Roman"/>
          <w:i/>
          <w:sz w:val="24"/>
          <w:szCs w:val="24"/>
        </w:rPr>
        <w:t>100 х 83 268 = 8 326 800</w:t>
      </w:r>
      <w:r w:rsidRPr="00A074B3">
        <w:rPr>
          <w:rFonts w:ascii="Times New Roman" w:hAnsi="Times New Roman"/>
          <w:sz w:val="24"/>
          <w:szCs w:val="24"/>
        </w:rPr>
        <w:t xml:space="preserve"> руб.</w:t>
      </w:r>
    </w:p>
    <w:p w:rsidR="00EA54A3" w:rsidRDefault="00EA54A3" w:rsidP="00A074B3">
      <w:pPr>
        <w:pStyle w:val="af4"/>
        <w:spacing w:after="0" w:line="240" w:lineRule="auto"/>
        <w:jc w:val="both"/>
        <w:rPr>
          <w:rFonts w:ascii="Times New Roman" w:hAnsi="Times New Roman"/>
          <w:b/>
          <w:sz w:val="24"/>
          <w:szCs w:val="24"/>
        </w:rPr>
      </w:pPr>
    </w:p>
    <w:p w:rsidR="008F0BC1" w:rsidRPr="008F0BC1" w:rsidRDefault="00EA54A3" w:rsidP="008F0BC1">
      <w:pPr>
        <w:pStyle w:val="3"/>
        <w:rPr>
          <w:rStyle w:val="30"/>
          <w:b/>
          <w:bCs/>
        </w:rPr>
      </w:pPr>
      <w:bookmarkStart w:id="62" w:name="_Toc476310526"/>
      <w:r w:rsidRPr="008F0BC1">
        <w:rPr>
          <w:rStyle w:val="30"/>
          <w:b/>
          <w:bCs/>
        </w:rPr>
        <w:t>7</w:t>
      </w:r>
      <w:r w:rsidR="003724CA" w:rsidRPr="008F0BC1">
        <w:rPr>
          <w:rStyle w:val="30"/>
          <w:b/>
          <w:bCs/>
        </w:rPr>
        <w:t>.2.2 Расходы на приобретение запасных частей для ремонта технологического оборудования</w:t>
      </w:r>
      <w:bookmarkEnd w:id="62"/>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принимаем равным 2 % от стоимости оборудования</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Рз.ч. = 0,02 х Соб,                                           (5.8)</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Рз.ч. = 0,02 х                 =                      руб.</w:t>
      </w:r>
    </w:p>
    <w:p w:rsidR="00EA54A3" w:rsidRDefault="00EA54A3" w:rsidP="00A074B3">
      <w:pPr>
        <w:pStyle w:val="af4"/>
        <w:spacing w:after="0" w:line="240" w:lineRule="auto"/>
        <w:jc w:val="both"/>
        <w:rPr>
          <w:rFonts w:ascii="Times New Roman" w:hAnsi="Times New Roman"/>
          <w:b/>
          <w:sz w:val="24"/>
          <w:szCs w:val="24"/>
        </w:rPr>
      </w:pPr>
    </w:p>
    <w:p w:rsidR="003724CA" w:rsidRPr="00A074B3" w:rsidRDefault="00EA54A3" w:rsidP="00EA54A3">
      <w:pPr>
        <w:pStyle w:val="3"/>
      </w:pPr>
      <w:bookmarkStart w:id="63" w:name="_Toc476310527"/>
      <w:r>
        <w:t>7</w:t>
      </w:r>
      <w:r w:rsidR="003724CA" w:rsidRPr="00A074B3">
        <w:t>.2.3 Расходы на приобретение малоценных и быстроизнашивающихся предметов.</w:t>
      </w:r>
      <w:bookmarkEnd w:id="63"/>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Рмал. = Нр.мал. х Рш.,                                       (5.9)</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Нр.мал.- норма расхода малоценных и быстроизнашивающихся предметов</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на одного человека в год, руб.; (850 – 950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Рш. – штатное число производственных рабочих зоны ТО и ТР, чел.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Число производственных  рабочих зоны ТО и ТР определяется из подраздела 2.4 Расчёт количества производственных рабочих.</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i/>
          <w:sz w:val="24"/>
          <w:szCs w:val="24"/>
        </w:rPr>
        <w:t>Таблица 2.4 – Распределение числа рабочих по видам и месту выполнения работ (Например)</w:t>
      </w:r>
    </w:p>
    <w:tbl>
      <w:tblPr>
        <w:tblW w:w="10952"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1"/>
        <w:gridCol w:w="1254"/>
        <w:gridCol w:w="1425"/>
        <w:gridCol w:w="1260"/>
        <w:gridCol w:w="826"/>
        <w:gridCol w:w="826"/>
        <w:gridCol w:w="910"/>
        <w:gridCol w:w="910"/>
      </w:tblGrid>
      <w:tr w:rsidR="003724CA" w:rsidRPr="00A074B3" w:rsidTr="00EA54A3">
        <w:trPr>
          <w:tblHeader/>
        </w:trPr>
        <w:tc>
          <w:tcPr>
            <w:tcW w:w="3541" w:type="dxa"/>
            <w:vMerge w:val="restar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Наименование участка</w:t>
            </w:r>
          </w:p>
        </w:tc>
        <w:tc>
          <w:tcPr>
            <w:tcW w:w="1254" w:type="dxa"/>
            <w:vMerge w:val="restar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Трудоёмкость работ, Т</w:t>
            </w:r>
            <w:r w:rsidRPr="00A074B3">
              <w:rPr>
                <w:rFonts w:ascii="Times New Roman" w:hAnsi="Times New Roman" w:cs="Times New Roman"/>
                <w:i/>
                <w:color w:val="000000"/>
                <w:sz w:val="24"/>
                <w:szCs w:val="24"/>
                <w:lang w:val="en-US"/>
              </w:rPr>
              <w:t>r</w:t>
            </w:r>
            <w:r w:rsidRPr="00A074B3">
              <w:rPr>
                <w:rFonts w:ascii="Times New Roman" w:hAnsi="Times New Roman" w:cs="Times New Roman"/>
                <w:i/>
                <w:color w:val="000000"/>
                <w:sz w:val="24"/>
                <w:szCs w:val="24"/>
              </w:rPr>
              <w:t>(чел-ч)</w:t>
            </w:r>
          </w:p>
        </w:tc>
        <w:tc>
          <w:tcPr>
            <w:tcW w:w="1425" w:type="dxa"/>
            <w:vMerge w:val="restar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Фонд времени Фт (ч)</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Фонд времени Фш (ч)</w:t>
            </w:r>
          </w:p>
        </w:tc>
        <w:tc>
          <w:tcPr>
            <w:tcW w:w="1652" w:type="dxa"/>
            <w:gridSpan w:val="2"/>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Число рабочих Рт</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Число рабочих Рш</w:t>
            </w:r>
          </w:p>
        </w:tc>
      </w:tr>
      <w:tr w:rsidR="003724CA" w:rsidRPr="00A074B3" w:rsidTr="00EA54A3">
        <w:trPr>
          <w:tblHeader/>
        </w:trPr>
        <w:tc>
          <w:tcPr>
            <w:tcW w:w="3541"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p>
        </w:tc>
        <w:tc>
          <w:tcPr>
            <w:tcW w:w="1254"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p>
        </w:tc>
        <w:tc>
          <w:tcPr>
            <w:tcW w:w="1425"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Расчётное</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Принятое</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Расчётное</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Принятое</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Диагностирования</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3330,72</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2070</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1820</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1,6</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Зона постовых работ ТО и ТР</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20817</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2070</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1820</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10,1</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10</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11,4</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11</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Кузовной</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20817</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2070</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1820</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10,1</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10</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11,4</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11</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Окрасочный</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13322,88</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1830</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1610</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7,3</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7</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8,3</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8</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Электротехническ.</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3330,72</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2070</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1820</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1,6</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Ремонта топливной аппаратуры</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3330,72</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2070</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1820</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1,6</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Аккумуляторный</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1665,36</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2070</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1820</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0,8</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0,9</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lastRenderedPageBreak/>
              <w:t>Шиномонтажный</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1665,36</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2070</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1820</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0,8</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0,9</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Моторно-агрегатный</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6661,44</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2070</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1820</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3,2</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3</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3,7</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4</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Обойный</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2498,04</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2070</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1820</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1,2</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1,4</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Слесарно-механический</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5828,76</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2070</w:t>
            </w: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1820</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2,8</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3</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3,2</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3</w:t>
            </w:r>
          </w:p>
        </w:tc>
      </w:tr>
      <w:tr w:rsidR="003724CA" w:rsidRPr="00A074B3" w:rsidTr="00EA54A3">
        <w:tc>
          <w:tcPr>
            <w:tcW w:w="3541"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Всего:</w:t>
            </w:r>
          </w:p>
        </w:tc>
        <w:tc>
          <w:tcPr>
            <w:tcW w:w="125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83268</w:t>
            </w:r>
          </w:p>
        </w:tc>
        <w:tc>
          <w:tcPr>
            <w:tcW w:w="1425"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41,1</w:t>
            </w:r>
          </w:p>
        </w:tc>
        <w:tc>
          <w:tcPr>
            <w:tcW w:w="8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42</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46,7</w:t>
            </w:r>
          </w:p>
        </w:tc>
        <w:tc>
          <w:tcPr>
            <w:tcW w:w="91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color w:val="000000"/>
                <w:sz w:val="24"/>
                <w:szCs w:val="24"/>
              </w:rPr>
            </w:pPr>
            <w:r w:rsidRPr="00A074B3">
              <w:rPr>
                <w:rFonts w:ascii="Times New Roman" w:hAnsi="Times New Roman" w:cs="Times New Roman"/>
                <w:i/>
                <w:color w:val="000000"/>
                <w:sz w:val="24"/>
                <w:szCs w:val="24"/>
              </w:rPr>
              <w:t>46</w:t>
            </w:r>
          </w:p>
        </w:tc>
      </w:tr>
    </w:tbl>
    <w:p w:rsidR="003724CA" w:rsidRPr="00A074B3" w:rsidRDefault="003724CA" w:rsidP="00A074B3">
      <w:pPr>
        <w:pStyle w:val="af4"/>
        <w:spacing w:after="0" w:line="240" w:lineRule="auto"/>
        <w:jc w:val="both"/>
        <w:rPr>
          <w:rFonts w:ascii="Times New Roman" w:hAnsi="Times New Roman"/>
          <w:sz w:val="24"/>
          <w:szCs w:val="24"/>
        </w:rPr>
      </w:pP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Нр.мал. =             руб., Рш. =          чел.</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i/>
          <w:sz w:val="24"/>
          <w:szCs w:val="24"/>
        </w:rPr>
        <w:t>Если Нр.мал. =  900 руб., Рш. = 46 чел., тогда</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Рмат. = </w:t>
      </w:r>
      <w:r w:rsidRPr="00A074B3">
        <w:rPr>
          <w:rFonts w:ascii="Times New Roman" w:hAnsi="Times New Roman"/>
          <w:i/>
          <w:sz w:val="24"/>
          <w:szCs w:val="24"/>
        </w:rPr>
        <w:t>900 х 46 = 41 400</w:t>
      </w:r>
      <w:r w:rsidRPr="00A074B3">
        <w:rPr>
          <w:rFonts w:ascii="Times New Roman" w:hAnsi="Times New Roman"/>
          <w:sz w:val="24"/>
          <w:szCs w:val="24"/>
        </w:rPr>
        <w:t xml:space="preserve"> руб.</w:t>
      </w:r>
    </w:p>
    <w:p w:rsidR="00EA54A3" w:rsidRDefault="00EA54A3" w:rsidP="00EA54A3">
      <w:pPr>
        <w:pStyle w:val="3"/>
      </w:pPr>
      <w:bookmarkStart w:id="64" w:name="_Toc476310528"/>
      <w:r>
        <w:t>7</w:t>
      </w:r>
      <w:r w:rsidR="003724CA" w:rsidRPr="00A074B3">
        <w:t>.2.4 Расходы на работы и услуги</w:t>
      </w:r>
      <w:bookmarkEnd w:id="64"/>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производственного характера, выполняемые сторонними организациями, принимаем равными 500 руб. на работника участка, тогда</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Рраб.. = Нр.раб. х Рш.,                                       (5.10)</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Нр.раб.- норма расхода на работы и услуги производственного характера</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на одного человека в год, руб. (450 – 550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Нр.раб. =             руб., Рш. =          чел.</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i/>
          <w:sz w:val="24"/>
          <w:szCs w:val="24"/>
        </w:rPr>
        <w:t>Если Нр.раб. = 450 руб., Рш. = 46 чел., тогда</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Рраб. =         х       =                руб.</w:t>
      </w:r>
    </w:p>
    <w:p w:rsidR="00EA54A3" w:rsidRDefault="00EA54A3" w:rsidP="00A074B3">
      <w:pPr>
        <w:pStyle w:val="af4"/>
        <w:spacing w:after="0" w:line="240" w:lineRule="auto"/>
        <w:jc w:val="both"/>
        <w:rPr>
          <w:rFonts w:ascii="Times New Roman" w:hAnsi="Times New Roman"/>
          <w:b/>
          <w:sz w:val="24"/>
          <w:szCs w:val="24"/>
        </w:rPr>
      </w:pPr>
    </w:p>
    <w:p w:rsidR="00EA54A3" w:rsidRDefault="00EA54A3" w:rsidP="001E4684">
      <w:pPr>
        <w:pStyle w:val="3"/>
      </w:pPr>
      <w:bookmarkStart w:id="65" w:name="_Toc476310529"/>
      <w:r>
        <w:t>7</w:t>
      </w:r>
      <w:r w:rsidR="003724CA" w:rsidRPr="00A074B3">
        <w:t>.2.5 Расходы на электроэнергию</w:t>
      </w:r>
      <w:bookmarkEnd w:id="65"/>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состоят из расхода на электроэнергию для технических целей  и расход электроэнергии для целей освещения.</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Стоимость электроэнергии для технических целей (силовой электроэнергии) рассчитываются по формуле:</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Сэл.эн.сил.</w:t>
      </w:r>
      <w:r w:rsidRPr="00A074B3">
        <w:rPr>
          <w:rFonts w:ascii="Times New Roman" w:hAnsi="Times New Roman"/>
          <w:sz w:val="24"/>
          <w:szCs w:val="24"/>
          <w:vertAlign w:val="subscript"/>
        </w:rPr>
        <w:t>.</w:t>
      </w:r>
      <w:r w:rsidRPr="00A074B3">
        <w:rPr>
          <w:rFonts w:ascii="Times New Roman" w:hAnsi="Times New Roman"/>
          <w:sz w:val="24"/>
          <w:szCs w:val="24"/>
        </w:rPr>
        <w:t xml:space="preserve"> = С1квт.-час. х Мсум. х Др.дн. х Дсм. х Тсм.            (5.11)</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w:t>
      </w:r>
      <w:r w:rsidRPr="00A074B3">
        <w:rPr>
          <w:rFonts w:ascii="Times New Roman" w:hAnsi="Times New Roman"/>
          <w:sz w:val="24"/>
          <w:szCs w:val="24"/>
        </w:rPr>
        <w:tab/>
        <w:t xml:space="preserve">С1квт.-час. – стоимость одного кВт.-час. электроэнергии, руб.;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(4,11 руб. для промышленных предприятий).</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Мсум. – суммарная мощность оборудования, кВт.;</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ab/>
        <w:t>Др.дн</w:t>
      </w:r>
      <w:r w:rsidRPr="00A074B3">
        <w:rPr>
          <w:rFonts w:ascii="Times New Roman" w:hAnsi="Times New Roman"/>
          <w:sz w:val="24"/>
          <w:szCs w:val="24"/>
          <w:vertAlign w:val="subscript"/>
        </w:rPr>
        <w:t>.</w:t>
      </w:r>
      <w:r w:rsidRPr="00A074B3">
        <w:rPr>
          <w:rFonts w:ascii="Times New Roman" w:hAnsi="Times New Roman"/>
          <w:sz w:val="24"/>
          <w:szCs w:val="24"/>
        </w:rPr>
        <w:t xml:space="preserve"> – количество рабочих дней в году;</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ab/>
        <w:t>Дсм. – количество смен работы оборудования в течение дня;</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ab/>
        <w:t>Тсм. –  продолжительность смены, час.</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ab/>
        <w:t>Суммарная мощность оборудования определяется из подраздела 3.3 Подбор необходимого технологического оборудования.</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i/>
          <w:sz w:val="24"/>
          <w:szCs w:val="24"/>
        </w:rPr>
        <w:t>Таблица 3.1 – Номенклатура выбранного технологического оборудования зоны ТО и ТР. (Например)</w:t>
      </w:r>
    </w:p>
    <w:tbl>
      <w:tblPr>
        <w:tblW w:w="10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4903"/>
        <w:gridCol w:w="1140"/>
        <w:gridCol w:w="684"/>
        <w:gridCol w:w="1368"/>
        <w:gridCol w:w="1197"/>
        <w:gridCol w:w="1026"/>
      </w:tblGrid>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п/п</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Наименование</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Тип или модель</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Кол-во</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Размеры в плане, мм</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Общая площадь, м</w:t>
            </w:r>
            <w:r w:rsidRPr="00A074B3">
              <w:rPr>
                <w:rFonts w:ascii="Times New Roman" w:hAnsi="Times New Roman" w:cs="Times New Roman"/>
                <w:i/>
                <w:sz w:val="24"/>
                <w:szCs w:val="24"/>
                <w:vertAlign w:val="superscript"/>
              </w:rPr>
              <w:t>2</w:t>
            </w:r>
          </w:p>
        </w:tc>
        <w:tc>
          <w:tcPr>
            <w:tcW w:w="1026" w:type="dxa"/>
            <w:tcBorders>
              <w:top w:val="single" w:sz="4" w:space="0" w:color="auto"/>
              <w:left w:val="single" w:sz="4" w:space="0" w:color="auto"/>
              <w:bottom w:val="single" w:sz="4" w:space="0" w:color="auto"/>
              <w:right w:val="single" w:sz="4" w:space="0" w:color="auto"/>
            </w:tcBorders>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Мощность суммарная, кВт</w:t>
            </w: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Двухстоечный подъёмник</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П-97МК Лидер</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3280х1200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23,63</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6,0</w:t>
            </w: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Кран гидравлический передвижной</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8.20</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1700х1000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1,7</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Установка для отбора антифриза.</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42164</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550х700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0,77</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0,8</w:t>
            </w: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Маслораздатчик для заправки моторным и трансм. маслом.</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С223-1</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550х730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0,8</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0,6</w:t>
            </w: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Маслосборник </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С508</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550х730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0,8</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Передвижной нагнетатель смазок </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68113</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450х550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0,5</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0,2</w:t>
            </w: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Установка прокачки тормозной системы и сцепления.</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10705</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500х500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0,75</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lastRenderedPageBreak/>
              <w:t>8</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Автоматическая воздухораздаточная колонка</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С413</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500х500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0,5</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0,6</w:t>
            </w: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9</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Ванна для мойки деталей</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600х1200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0,72</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Прибор для определения</w:t>
            </w:r>
          </w:p>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люфтов в трансмиссии</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КИ-4832</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переносн.</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Комплекс автодиагностики.</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КАД-300</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переносн.</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12</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Домкрат гаражный гидравлический</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ГАРО мод 251</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700х400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1,68</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13</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Стеллаж для инструментов.</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1200х500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1,8</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14</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Шкаф для приспособлений.</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1500х700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3,15</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15</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Ларь для отходов.</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800х500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1,6</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1E4684">
        <w:trPr>
          <w:trHeight w:val="152"/>
        </w:trPr>
        <w:tc>
          <w:tcPr>
            <w:tcW w:w="53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16</w:t>
            </w:r>
          </w:p>
        </w:tc>
        <w:tc>
          <w:tcPr>
            <w:tcW w:w="4903"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 xml:space="preserve">Верстак. </w:t>
            </w:r>
          </w:p>
        </w:tc>
        <w:tc>
          <w:tcPr>
            <w:tcW w:w="1140"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w:t>
            </w:r>
          </w:p>
        </w:tc>
        <w:tc>
          <w:tcPr>
            <w:tcW w:w="684"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w:t>
            </w:r>
          </w:p>
        </w:tc>
        <w:tc>
          <w:tcPr>
            <w:tcW w:w="1368"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1500х500</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4,5</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p>
        </w:tc>
      </w:tr>
      <w:tr w:rsidR="003724CA" w:rsidRPr="00A074B3" w:rsidTr="001E4684">
        <w:trPr>
          <w:trHeight w:val="152"/>
        </w:trPr>
        <w:tc>
          <w:tcPr>
            <w:tcW w:w="8629" w:type="dxa"/>
            <w:gridSpan w:val="5"/>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Всего</w:t>
            </w:r>
          </w:p>
        </w:tc>
        <w:tc>
          <w:tcPr>
            <w:tcW w:w="1197"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43,6</w:t>
            </w:r>
          </w:p>
        </w:tc>
        <w:tc>
          <w:tcPr>
            <w:tcW w:w="1026" w:type="dxa"/>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widowControl w:val="0"/>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9</w:t>
            </w:r>
          </w:p>
        </w:tc>
      </w:tr>
    </w:tbl>
    <w:p w:rsidR="001E4684" w:rsidRDefault="001E4684" w:rsidP="00A074B3">
      <w:pPr>
        <w:pStyle w:val="af4"/>
        <w:spacing w:after="0" w:line="240" w:lineRule="auto"/>
        <w:jc w:val="both"/>
        <w:rPr>
          <w:rFonts w:ascii="Times New Roman" w:hAnsi="Times New Roman"/>
          <w:sz w:val="24"/>
          <w:szCs w:val="24"/>
        </w:rPr>
      </w:pP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Мсум. =           кВт., Др.дн. =          дней, Дсм. =        , Тсм. =        час.</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i/>
          <w:sz w:val="24"/>
          <w:szCs w:val="24"/>
        </w:rPr>
        <w:t>Если Мсум. = 9 кВт., Др.дн. =  305 дней, Дсм. =  1 , Тсм. = 8 час., то</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Сэл.эн.сил. = </w:t>
      </w:r>
      <w:r w:rsidRPr="00A074B3">
        <w:rPr>
          <w:rFonts w:ascii="Times New Roman" w:hAnsi="Times New Roman"/>
          <w:i/>
          <w:sz w:val="24"/>
          <w:szCs w:val="24"/>
        </w:rPr>
        <w:t>4,11 х 9 х 305 х 1 х 8 = 90 556</w:t>
      </w:r>
      <w:r w:rsidRPr="00A074B3">
        <w:rPr>
          <w:rFonts w:ascii="Times New Roman" w:hAnsi="Times New Roman"/>
          <w:sz w:val="24"/>
          <w:szCs w:val="24"/>
        </w:rPr>
        <w:t xml:space="preserve">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Стоимость годового расхода электроэнергии для целей освещения определяется по формуле:</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Сэл.эн.осв. = С1квт.-час. х Нр.осв. х Пуч. х Тосв.,             (5.12)</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Нр.осв. – норма расхода мощности для освещения 1м</w:t>
      </w:r>
      <w:r w:rsidRPr="00A074B3">
        <w:rPr>
          <w:rFonts w:ascii="Times New Roman" w:hAnsi="Times New Roman"/>
          <w:sz w:val="24"/>
          <w:szCs w:val="24"/>
          <w:vertAlign w:val="superscript"/>
        </w:rPr>
        <w:t>2</w:t>
      </w:r>
      <w:r w:rsidRPr="00A074B3">
        <w:rPr>
          <w:rFonts w:ascii="Times New Roman" w:hAnsi="Times New Roman"/>
          <w:sz w:val="24"/>
          <w:szCs w:val="24"/>
        </w:rPr>
        <w:t xml:space="preserve"> площади, Вт. (15-20Вт);</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sz w:val="24"/>
          <w:szCs w:val="24"/>
        </w:rPr>
        <w:t xml:space="preserve">       Пуч. – площадь участка, кВ.м.; (</w:t>
      </w:r>
      <w:r w:rsidRPr="00A074B3">
        <w:rPr>
          <w:rFonts w:ascii="Times New Roman" w:hAnsi="Times New Roman"/>
          <w:i/>
          <w:sz w:val="24"/>
          <w:szCs w:val="24"/>
        </w:rPr>
        <w:t>смотри подраздел 5.1.).</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Тосв. – продолжительность работы освещения в течение года (в среднем 2100 часов).</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Нр.осв. =            Вт.,  Пуч. =            кВ.м.,  Тосв. =              час.</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Сэл.эн.осв.=           х        х        х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Общая стоимость потребляемой электроэнергии.</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Сэл.эн.общ. = Сэл.эн.сил. + Сэл.эн.осв.                        (5.13)</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Сэл.эн.общ. =                 +               =                  руб.</w:t>
      </w:r>
    </w:p>
    <w:p w:rsidR="001E4684" w:rsidRDefault="001E4684" w:rsidP="00A074B3">
      <w:pPr>
        <w:pStyle w:val="af4"/>
        <w:spacing w:after="0" w:line="240" w:lineRule="auto"/>
        <w:jc w:val="both"/>
        <w:rPr>
          <w:rFonts w:ascii="Times New Roman" w:hAnsi="Times New Roman"/>
          <w:b/>
          <w:sz w:val="24"/>
          <w:szCs w:val="24"/>
        </w:rPr>
      </w:pPr>
    </w:p>
    <w:p w:rsidR="003724CA" w:rsidRPr="00A074B3" w:rsidRDefault="001E4684" w:rsidP="001E4684">
      <w:pPr>
        <w:pStyle w:val="3"/>
      </w:pPr>
      <w:bookmarkStart w:id="66" w:name="_Toc476310530"/>
      <w:r>
        <w:t>7</w:t>
      </w:r>
      <w:r w:rsidR="003724CA" w:rsidRPr="00A074B3">
        <w:t>.2.6 Расходы на водоснабжение рассчитываются по формуле:</w:t>
      </w:r>
      <w:bookmarkEnd w:id="66"/>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Свод. =   (40 х Ршт. + 1,5 Пуч.) / 1000 х Др.дн. х 1,2 х С1куб.м.,        (5.14)</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40 – норма расхода воды на бытовые нужды на одного человека в смену, литр;</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1,5 –  норма расхода воды на бытовые нужды на 1м</w:t>
      </w:r>
      <w:r w:rsidRPr="00A074B3">
        <w:rPr>
          <w:rFonts w:ascii="Times New Roman" w:hAnsi="Times New Roman"/>
          <w:sz w:val="24"/>
          <w:szCs w:val="24"/>
          <w:vertAlign w:val="superscript"/>
        </w:rPr>
        <w:t>2</w:t>
      </w:r>
      <w:r w:rsidRPr="00A074B3">
        <w:rPr>
          <w:rFonts w:ascii="Times New Roman" w:hAnsi="Times New Roman"/>
          <w:sz w:val="24"/>
          <w:szCs w:val="24"/>
        </w:rPr>
        <w:t xml:space="preserve"> площади, литр;</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1,2 –  коэффициент, учитывающий расход воды на прочие нужды (20% от расхода на бытовые нужды);</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С1куб.м – стоимость одного куб.м. воды, ( 35 - 40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1000 – перевод литров в куб.м.</w:t>
      </w:r>
      <w:r w:rsidRPr="00A074B3">
        <w:rPr>
          <w:rFonts w:ascii="Times New Roman" w:hAnsi="Times New Roman"/>
          <w:sz w:val="24"/>
          <w:szCs w:val="24"/>
        </w:rPr>
        <w:tab/>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Ршт.=     чел., Пуч.=       кВ.м.,  Др.дн.=     дней, С1куб.м.=           руб.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Свод.=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Общая стоимость энергоносителей рассчитывается по формуле:</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Сэн.нос. = Сэл.эн.общ. + Свод.                                       (5.15) </w:t>
      </w:r>
    </w:p>
    <w:p w:rsidR="003724CA" w:rsidRPr="00A074B3" w:rsidRDefault="003724CA" w:rsidP="00A074B3">
      <w:pPr>
        <w:pStyle w:val="afa"/>
        <w:spacing w:line="240" w:lineRule="auto"/>
        <w:jc w:val="both"/>
        <w:rPr>
          <w:sz w:val="24"/>
          <w:szCs w:val="24"/>
        </w:rPr>
      </w:pPr>
      <w:r w:rsidRPr="00A074B3">
        <w:rPr>
          <w:sz w:val="24"/>
          <w:szCs w:val="24"/>
        </w:rPr>
        <w:t>Сэн.нос.</w:t>
      </w:r>
      <w:r w:rsidRPr="00A074B3">
        <w:rPr>
          <w:sz w:val="24"/>
          <w:szCs w:val="24"/>
          <w:vertAlign w:val="subscript"/>
        </w:rPr>
        <w:t>.</w:t>
      </w:r>
      <w:r w:rsidRPr="00A074B3">
        <w:rPr>
          <w:sz w:val="24"/>
          <w:szCs w:val="24"/>
        </w:rPr>
        <w:t xml:space="preserve">=                                        </w:t>
      </w:r>
      <w:r w:rsidRPr="00A074B3">
        <w:rPr>
          <w:sz w:val="24"/>
          <w:szCs w:val="24"/>
          <w:vertAlign w:val="subscript"/>
        </w:rPr>
        <w:t>.</w:t>
      </w:r>
      <w:r w:rsidRPr="00A074B3">
        <w:rPr>
          <w:sz w:val="24"/>
          <w:szCs w:val="24"/>
        </w:rPr>
        <w:t>=                    руб.</w:t>
      </w:r>
    </w:p>
    <w:p w:rsidR="001E4684" w:rsidRDefault="001E4684" w:rsidP="00A074B3">
      <w:pPr>
        <w:pStyle w:val="af4"/>
        <w:spacing w:after="0" w:line="240" w:lineRule="auto"/>
        <w:jc w:val="both"/>
        <w:rPr>
          <w:rFonts w:ascii="Times New Roman" w:hAnsi="Times New Roman"/>
          <w:b/>
          <w:sz w:val="24"/>
          <w:szCs w:val="24"/>
        </w:rPr>
      </w:pPr>
    </w:p>
    <w:p w:rsidR="001E4684" w:rsidRDefault="001E4684" w:rsidP="001E4684">
      <w:pPr>
        <w:pStyle w:val="3"/>
      </w:pPr>
      <w:bookmarkStart w:id="67" w:name="_Toc476310531"/>
      <w:r>
        <w:t>7</w:t>
      </w:r>
      <w:r w:rsidR="003724CA" w:rsidRPr="00A074B3">
        <w:t>.2.</w:t>
      </w:r>
      <w:r w:rsidR="003449CC">
        <w:t>7</w:t>
      </w:r>
      <w:r w:rsidR="003724CA" w:rsidRPr="00A074B3">
        <w:t xml:space="preserve"> Расходы на содержание и эксплуатацию основных средств</w:t>
      </w:r>
      <w:bookmarkEnd w:id="67"/>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состоят из следующих статей:</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Расходы на ремонт оборудования принимается примерно 5% от его стоимости: </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Ррем.об.= 0,05 х Соб</w:t>
      </w:r>
      <w:r w:rsidRPr="00A074B3">
        <w:rPr>
          <w:rFonts w:ascii="Times New Roman" w:hAnsi="Times New Roman"/>
          <w:sz w:val="24"/>
          <w:szCs w:val="24"/>
          <w:vertAlign w:val="subscript"/>
        </w:rPr>
        <w:t xml:space="preserve">.                                                                 </w:t>
      </w:r>
      <w:r w:rsidRPr="00A074B3">
        <w:rPr>
          <w:rFonts w:ascii="Times New Roman" w:hAnsi="Times New Roman"/>
          <w:sz w:val="24"/>
          <w:szCs w:val="24"/>
        </w:rPr>
        <w:t>(5.16)</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Ррем.об</w:t>
      </w:r>
      <w:r w:rsidRPr="00A074B3">
        <w:rPr>
          <w:rFonts w:ascii="Times New Roman" w:hAnsi="Times New Roman"/>
          <w:sz w:val="24"/>
          <w:szCs w:val="24"/>
          <w:vertAlign w:val="subscript"/>
        </w:rPr>
        <w:t xml:space="preserve">. </w:t>
      </w:r>
      <w:r w:rsidRPr="00A074B3">
        <w:rPr>
          <w:rFonts w:ascii="Times New Roman" w:hAnsi="Times New Roman"/>
          <w:sz w:val="24"/>
          <w:szCs w:val="24"/>
        </w:rPr>
        <w:t>= 0,05 х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Расходы на содержание здания (помещения) принимают равными 3% от стоимости здания (помещения).</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Рсод.зд</w:t>
      </w:r>
      <w:r w:rsidRPr="00A074B3">
        <w:rPr>
          <w:rFonts w:ascii="Times New Roman" w:hAnsi="Times New Roman"/>
          <w:sz w:val="24"/>
          <w:szCs w:val="24"/>
          <w:vertAlign w:val="subscript"/>
        </w:rPr>
        <w:t>.</w:t>
      </w:r>
      <w:r w:rsidRPr="00A074B3">
        <w:rPr>
          <w:rFonts w:ascii="Times New Roman" w:hAnsi="Times New Roman"/>
          <w:sz w:val="24"/>
          <w:szCs w:val="24"/>
        </w:rPr>
        <w:t xml:space="preserve"> =  0,03 х Сзд</w:t>
      </w:r>
      <w:r w:rsidRPr="00A074B3">
        <w:rPr>
          <w:rFonts w:ascii="Times New Roman" w:hAnsi="Times New Roman"/>
          <w:sz w:val="24"/>
          <w:szCs w:val="24"/>
          <w:vertAlign w:val="subscript"/>
        </w:rPr>
        <w:t>.</w:t>
      </w:r>
      <w:r w:rsidRPr="00A074B3">
        <w:rPr>
          <w:rFonts w:ascii="Times New Roman" w:hAnsi="Times New Roman"/>
          <w:sz w:val="24"/>
          <w:szCs w:val="24"/>
        </w:rPr>
        <w:tab/>
        <w:t xml:space="preserve">                                        (5.17)</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Рсод.зд</w:t>
      </w:r>
      <w:r w:rsidRPr="00A074B3">
        <w:rPr>
          <w:rFonts w:ascii="Times New Roman" w:hAnsi="Times New Roman"/>
          <w:sz w:val="24"/>
          <w:szCs w:val="24"/>
          <w:vertAlign w:val="subscript"/>
        </w:rPr>
        <w:t>.</w:t>
      </w:r>
      <w:r w:rsidRPr="00A074B3">
        <w:rPr>
          <w:rFonts w:ascii="Times New Roman" w:hAnsi="Times New Roman"/>
          <w:sz w:val="24"/>
          <w:szCs w:val="24"/>
        </w:rPr>
        <w:t xml:space="preserve"> = 0,03 х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Расходы на ремонт здания принимают равными 2% от его стоимости:</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Ррем.зд</w:t>
      </w:r>
      <w:r w:rsidRPr="00A074B3">
        <w:rPr>
          <w:rFonts w:ascii="Times New Roman" w:hAnsi="Times New Roman"/>
          <w:sz w:val="24"/>
          <w:szCs w:val="24"/>
          <w:vertAlign w:val="subscript"/>
        </w:rPr>
        <w:t xml:space="preserve">. </w:t>
      </w:r>
      <w:r w:rsidRPr="00A074B3">
        <w:rPr>
          <w:rFonts w:ascii="Times New Roman" w:hAnsi="Times New Roman"/>
          <w:sz w:val="24"/>
          <w:szCs w:val="24"/>
        </w:rPr>
        <w:t>=0,02 х Сзд.</w:t>
      </w:r>
      <w:r w:rsidRPr="00A074B3">
        <w:rPr>
          <w:rFonts w:ascii="Times New Roman" w:hAnsi="Times New Roman"/>
          <w:sz w:val="24"/>
          <w:szCs w:val="24"/>
          <w:vertAlign w:val="subscript"/>
        </w:rPr>
        <w:t xml:space="preserve">.                                                           </w:t>
      </w:r>
      <w:r w:rsidRPr="00A074B3">
        <w:rPr>
          <w:rFonts w:ascii="Times New Roman" w:hAnsi="Times New Roman"/>
          <w:sz w:val="24"/>
          <w:szCs w:val="24"/>
        </w:rPr>
        <w:t>(5.18)</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lastRenderedPageBreak/>
        <w:t>Ррем.зд</w:t>
      </w:r>
      <w:r w:rsidRPr="00A074B3">
        <w:rPr>
          <w:rFonts w:ascii="Times New Roman" w:hAnsi="Times New Roman"/>
          <w:sz w:val="24"/>
          <w:szCs w:val="24"/>
          <w:vertAlign w:val="subscript"/>
        </w:rPr>
        <w:t xml:space="preserve">. </w:t>
      </w:r>
      <w:r w:rsidRPr="00A074B3">
        <w:rPr>
          <w:rFonts w:ascii="Times New Roman" w:hAnsi="Times New Roman"/>
          <w:sz w:val="24"/>
          <w:szCs w:val="24"/>
        </w:rPr>
        <w:t>= 0,02 х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Расходы на содержание, ремонт и возобновление инвентаря  составляют 7% от его стоимости: </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Ринв.</w:t>
      </w:r>
      <w:r w:rsidRPr="00A074B3">
        <w:rPr>
          <w:rFonts w:ascii="Times New Roman" w:hAnsi="Times New Roman"/>
          <w:sz w:val="24"/>
          <w:szCs w:val="24"/>
          <w:vertAlign w:val="subscript"/>
        </w:rPr>
        <w:t>.</w:t>
      </w:r>
      <w:r w:rsidRPr="00A074B3">
        <w:rPr>
          <w:rFonts w:ascii="Times New Roman" w:hAnsi="Times New Roman"/>
          <w:sz w:val="24"/>
          <w:szCs w:val="24"/>
        </w:rPr>
        <w:t>= 0,07 х Синв.                                       (5.19)</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Ринв.= 0,07 х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Расходы на охрану труда можно принимать равными 700 рублей на одного работающего.</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Рохр.тр.= 700 х Рш.                                     (5.20)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Рохр.тр</w:t>
      </w:r>
      <w:r w:rsidRPr="00A074B3">
        <w:rPr>
          <w:rFonts w:ascii="Times New Roman" w:hAnsi="Times New Roman"/>
          <w:sz w:val="24"/>
          <w:szCs w:val="24"/>
          <w:vertAlign w:val="subscript"/>
        </w:rPr>
        <w:t>.</w:t>
      </w:r>
      <w:r w:rsidRPr="00A074B3">
        <w:rPr>
          <w:rFonts w:ascii="Times New Roman" w:hAnsi="Times New Roman"/>
          <w:sz w:val="24"/>
          <w:szCs w:val="24"/>
        </w:rPr>
        <w:t>= 700 х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Общие расходы, связанные с содержанием и эксплуатацией основных средств и иного имущества рассчитываются по формуле:</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Росн.ср</w:t>
      </w:r>
      <w:r w:rsidRPr="00A074B3">
        <w:rPr>
          <w:rFonts w:ascii="Times New Roman" w:hAnsi="Times New Roman"/>
          <w:sz w:val="24"/>
          <w:szCs w:val="24"/>
          <w:vertAlign w:val="subscript"/>
        </w:rPr>
        <w:t>.</w:t>
      </w:r>
      <w:r w:rsidRPr="00A074B3">
        <w:rPr>
          <w:rFonts w:ascii="Times New Roman" w:hAnsi="Times New Roman"/>
          <w:sz w:val="24"/>
          <w:szCs w:val="24"/>
        </w:rPr>
        <w:t>= Ррем.об. + Рсод.зд.</w:t>
      </w:r>
      <w:r w:rsidRPr="00A074B3">
        <w:rPr>
          <w:rFonts w:ascii="Times New Roman" w:hAnsi="Times New Roman"/>
          <w:sz w:val="24"/>
          <w:szCs w:val="24"/>
          <w:vertAlign w:val="subscript"/>
        </w:rPr>
        <w:t xml:space="preserve">. </w:t>
      </w:r>
      <w:r w:rsidRPr="00A074B3">
        <w:rPr>
          <w:rFonts w:ascii="Times New Roman" w:hAnsi="Times New Roman"/>
          <w:sz w:val="24"/>
          <w:szCs w:val="24"/>
        </w:rPr>
        <w:t>+Ррем.зд.</w:t>
      </w:r>
      <w:r w:rsidRPr="00A074B3">
        <w:rPr>
          <w:rFonts w:ascii="Times New Roman" w:hAnsi="Times New Roman"/>
          <w:sz w:val="24"/>
          <w:szCs w:val="24"/>
          <w:vertAlign w:val="subscript"/>
        </w:rPr>
        <w:t>.</w:t>
      </w:r>
      <w:r w:rsidRPr="00A074B3">
        <w:rPr>
          <w:rFonts w:ascii="Times New Roman" w:hAnsi="Times New Roman"/>
          <w:sz w:val="24"/>
          <w:szCs w:val="24"/>
        </w:rPr>
        <w:t xml:space="preserve"> + Ринв</w:t>
      </w:r>
      <w:r w:rsidRPr="00A074B3">
        <w:rPr>
          <w:rFonts w:ascii="Times New Roman" w:hAnsi="Times New Roman"/>
          <w:sz w:val="24"/>
          <w:szCs w:val="24"/>
          <w:vertAlign w:val="subscript"/>
        </w:rPr>
        <w:t>.</w:t>
      </w:r>
      <w:r w:rsidRPr="00A074B3">
        <w:rPr>
          <w:rFonts w:ascii="Times New Roman" w:hAnsi="Times New Roman"/>
          <w:sz w:val="24"/>
          <w:szCs w:val="24"/>
        </w:rPr>
        <w:t xml:space="preserve"> + Рохр.тр.              (5.21)</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Росн.ср.=                                                                                      =               руб.</w:t>
      </w:r>
    </w:p>
    <w:p w:rsidR="003724CA" w:rsidRPr="00A074B3" w:rsidRDefault="003724CA" w:rsidP="00A074B3">
      <w:pPr>
        <w:pStyle w:val="af4"/>
        <w:spacing w:after="0" w:line="240" w:lineRule="auto"/>
        <w:jc w:val="both"/>
        <w:rPr>
          <w:rFonts w:ascii="Times New Roman" w:hAnsi="Times New Roman"/>
          <w:sz w:val="24"/>
          <w:szCs w:val="24"/>
        </w:rPr>
      </w:pPr>
    </w:p>
    <w:p w:rsidR="003724CA" w:rsidRPr="00A074B3" w:rsidRDefault="001E4684" w:rsidP="001E4684">
      <w:pPr>
        <w:pStyle w:val="2"/>
      </w:pPr>
      <w:bookmarkStart w:id="68" w:name="_Toc388224159"/>
      <w:bookmarkStart w:id="69" w:name="_Toc420057305"/>
      <w:bookmarkStart w:id="70" w:name="_Toc476310532"/>
      <w:r>
        <w:t>7</w:t>
      </w:r>
      <w:r w:rsidR="003724CA" w:rsidRPr="00A074B3">
        <w:t>.3 Расчет расходов на оплату труда</w:t>
      </w:r>
      <w:bookmarkEnd w:id="68"/>
      <w:bookmarkEnd w:id="69"/>
      <w:bookmarkEnd w:id="70"/>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Тарифный фонд заработной платы рассчитывается по формуле:</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ТФЗП</w:t>
      </w:r>
      <w:r w:rsidRPr="00A074B3">
        <w:rPr>
          <w:rFonts w:ascii="Times New Roman" w:hAnsi="Times New Roman"/>
          <w:sz w:val="24"/>
          <w:szCs w:val="24"/>
          <w:vertAlign w:val="subscript"/>
        </w:rPr>
        <w:t>.</w:t>
      </w:r>
      <w:r w:rsidRPr="00A074B3">
        <w:rPr>
          <w:rFonts w:ascii="Times New Roman" w:hAnsi="Times New Roman"/>
          <w:sz w:val="24"/>
          <w:szCs w:val="24"/>
        </w:rPr>
        <w:t xml:space="preserve"> = Сч.ср.</w:t>
      </w:r>
      <w:r w:rsidRPr="00A074B3">
        <w:rPr>
          <w:rFonts w:ascii="Times New Roman" w:hAnsi="Times New Roman"/>
          <w:sz w:val="24"/>
          <w:szCs w:val="24"/>
          <w:vertAlign w:val="subscript"/>
        </w:rPr>
        <w:t>.</w:t>
      </w:r>
      <w:r w:rsidRPr="00A074B3">
        <w:rPr>
          <w:rFonts w:ascii="Times New Roman" w:hAnsi="Times New Roman"/>
          <w:sz w:val="24"/>
          <w:szCs w:val="24"/>
        </w:rPr>
        <w:t xml:space="preserve"> х Тгод.общ.</w:t>
      </w:r>
      <w:r w:rsidRPr="00A074B3">
        <w:rPr>
          <w:rFonts w:ascii="Times New Roman" w:hAnsi="Times New Roman"/>
          <w:sz w:val="24"/>
          <w:szCs w:val="24"/>
          <w:vertAlign w:val="subscript"/>
        </w:rPr>
        <w:t>.</w:t>
      </w:r>
      <w:r w:rsidRPr="00A074B3">
        <w:rPr>
          <w:rFonts w:ascii="Times New Roman" w:hAnsi="Times New Roman"/>
          <w:sz w:val="24"/>
          <w:szCs w:val="24"/>
        </w:rPr>
        <w:t>,</w:t>
      </w:r>
      <w:r w:rsidRPr="00A074B3">
        <w:rPr>
          <w:rFonts w:ascii="Times New Roman" w:hAnsi="Times New Roman"/>
          <w:sz w:val="24"/>
          <w:szCs w:val="24"/>
        </w:rPr>
        <w:tab/>
      </w:r>
      <w:r w:rsidRPr="00A074B3">
        <w:rPr>
          <w:rFonts w:ascii="Times New Roman" w:hAnsi="Times New Roman"/>
          <w:sz w:val="24"/>
          <w:szCs w:val="24"/>
        </w:rPr>
        <w:tab/>
      </w:r>
      <w:r w:rsidRPr="00A074B3">
        <w:rPr>
          <w:rFonts w:ascii="Times New Roman" w:hAnsi="Times New Roman"/>
          <w:sz w:val="24"/>
          <w:szCs w:val="24"/>
        </w:rPr>
        <w:tab/>
      </w:r>
      <w:r w:rsidRPr="00A074B3">
        <w:rPr>
          <w:rFonts w:ascii="Times New Roman" w:hAnsi="Times New Roman"/>
          <w:sz w:val="24"/>
          <w:szCs w:val="24"/>
        </w:rPr>
        <w:tab/>
      </w:r>
      <w:r w:rsidRPr="00A074B3">
        <w:rPr>
          <w:rFonts w:ascii="Times New Roman" w:hAnsi="Times New Roman"/>
          <w:sz w:val="24"/>
          <w:szCs w:val="24"/>
        </w:rPr>
        <w:tab/>
        <w:t>(5.21)</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w:t>
      </w:r>
      <w:r w:rsidRPr="00A074B3">
        <w:rPr>
          <w:rFonts w:ascii="Times New Roman" w:hAnsi="Times New Roman"/>
          <w:sz w:val="24"/>
          <w:szCs w:val="24"/>
        </w:rPr>
        <w:tab/>
        <w:t>Сч.ср</w:t>
      </w:r>
      <w:r w:rsidRPr="00A074B3">
        <w:rPr>
          <w:rFonts w:ascii="Times New Roman" w:hAnsi="Times New Roman"/>
          <w:sz w:val="24"/>
          <w:szCs w:val="24"/>
          <w:vertAlign w:val="subscript"/>
        </w:rPr>
        <w:t>.</w:t>
      </w:r>
      <w:r w:rsidRPr="00A074B3">
        <w:rPr>
          <w:rFonts w:ascii="Times New Roman" w:hAnsi="Times New Roman"/>
          <w:sz w:val="24"/>
          <w:szCs w:val="24"/>
        </w:rPr>
        <w:t xml:space="preserve"> – средняя часовая тарифная ставка, руб. (Сч.ср. = 90 – 105 руб.)</w:t>
      </w:r>
    </w:p>
    <w:p w:rsidR="003724CA" w:rsidRPr="00A074B3" w:rsidRDefault="003724CA" w:rsidP="00A074B3">
      <w:pPr>
        <w:pStyle w:val="af4"/>
        <w:spacing w:after="0" w:line="240" w:lineRule="auto"/>
        <w:jc w:val="both"/>
        <w:rPr>
          <w:rFonts w:ascii="Times New Roman" w:hAnsi="Times New Roman"/>
          <w:i/>
          <w:sz w:val="24"/>
          <w:szCs w:val="24"/>
        </w:rPr>
      </w:pPr>
      <w:r w:rsidRPr="00A074B3">
        <w:rPr>
          <w:rFonts w:ascii="Times New Roman" w:hAnsi="Times New Roman"/>
          <w:sz w:val="24"/>
          <w:szCs w:val="24"/>
        </w:rPr>
        <w:tab/>
        <w:t xml:space="preserve">Сч.ср. =              руб.,   Тгод.общ. =                чел.-час. </w:t>
      </w:r>
      <w:r w:rsidRPr="00A074B3">
        <w:rPr>
          <w:rFonts w:ascii="Times New Roman" w:hAnsi="Times New Roman"/>
          <w:i/>
          <w:sz w:val="24"/>
          <w:szCs w:val="24"/>
        </w:rPr>
        <w:t xml:space="preserve">(смотри пункт 5.2.1)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ТФЗП =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Премии за производственные показатели рассчитываются по формуле:</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Пр. = ТФЗП х Нпр.ср./100,                                   (5.22)</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Нпр.ср. – средний норматив премии производственных рабочих, %.(40 – 55 %).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Принимаем Нпр.ср. =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Пр. =        х           /100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Основной фонд заработной платы:</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ОФЗП</w:t>
      </w:r>
      <w:r w:rsidRPr="00A074B3">
        <w:rPr>
          <w:rFonts w:ascii="Times New Roman" w:hAnsi="Times New Roman"/>
          <w:sz w:val="24"/>
          <w:szCs w:val="24"/>
          <w:vertAlign w:val="subscript"/>
        </w:rPr>
        <w:t xml:space="preserve">. </w:t>
      </w:r>
      <w:r w:rsidRPr="00A074B3">
        <w:rPr>
          <w:rFonts w:ascii="Times New Roman" w:hAnsi="Times New Roman"/>
          <w:sz w:val="24"/>
          <w:szCs w:val="24"/>
        </w:rPr>
        <w:t>= ТФЗП</w:t>
      </w:r>
      <w:r w:rsidRPr="00A074B3">
        <w:rPr>
          <w:rFonts w:ascii="Times New Roman" w:hAnsi="Times New Roman"/>
          <w:sz w:val="24"/>
          <w:szCs w:val="24"/>
          <w:vertAlign w:val="subscript"/>
        </w:rPr>
        <w:t>.</w:t>
      </w:r>
      <w:r w:rsidRPr="00A074B3">
        <w:rPr>
          <w:rFonts w:ascii="Times New Roman" w:hAnsi="Times New Roman"/>
          <w:sz w:val="24"/>
          <w:szCs w:val="24"/>
        </w:rPr>
        <w:t xml:space="preserve"> +  Пр                                    (5.23)</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ОФЗП</w:t>
      </w:r>
      <w:r w:rsidRPr="00A074B3">
        <w:rPr>
          <w:rFonts w:ascii="Times New Roman" w:hAnsi="Times New Roman"/>
          <w:sz w:val="24"/>
          <w:szCs w:val="24"/>
          <w:vertAlign w:val="subscript"/>
        </w:rPr>
        <w:t xml:space="preserve">. </w:t>
      </w:r>
      <w:r w:rsidRPr="00A074B3">
        <w:rPr>
          <w:rFonts w:ascii="Times New Roman" w:hAnsi="Times New Roman"/>
          <w:sz w:val="24"/>
          <w:szCs w:val="24"/>
        </w:rPr>
        <w:t>=                   +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Дополнительной фонд заработной платы:</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ДФЗП = ОФЗП х Нд.з.п./ 100,                             (5.24)</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Нд.з.п. – норматив дополнительной заработной платы, %. (13,2 – 14,4 %).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Принимаем Нд.з.п. =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ДФЗП =                  х           /100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Общий фонд заработной платы без учёта отчислений на социальные нужды:</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ФЗПобщ. = ОФЗП + ДФЗП                                      (5.25)</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ФЗПобщ. =                    +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Средняя заработная плата производственного рабочего за год:</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ЗПср.год. = ФЗПобщ. / Рш.,                                  (5.26)</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Рш. =      чел. </w:t>
      </w:r>
      <w:r w:rsidRPr="00A074B3">
        <w:rPr>
          <w:rFonts w:ascii="Times New Roman" w:hAnsi="Times New Roman"/>
          <w:i/>
          <w:sz w:val="24"/>
          <w:szCs w:val="24"/>
        </w:rPr>
        <w:t>Смотри 5.2.3</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ЗПср.год. =                      /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Средняя месячная зарплата одного рабочего:</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ЗПмес.ср.= ЗПср.год./ 12                                      (5.27)</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ЗПмес.ср.=                   / 12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Отчисления на социальные нужды:</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Ос.н. = ФЗПобщ. х Но.с.н.,                             (5.28)</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Но.с.н. – норматив отчислений на социальные нужды, %. (Но.с.н. = 30 %)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Ос.н. =           х 30/100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Общий фонд заработной платы с учётом отчислений на социальные нужды:</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ФЗПобщ.с отч. = ФЗПобщ. + Ос.н.</w:t>
      </w:r>
      <w:r w:rsidRPr="00A074B3">
        <w:rPr>
          <w:rFonts w:ascii="Times New Roman" w:hAnsi="Times New Roman"/>
          <w:sz w:val="24"/>
          <w:szCs w:val="24"/>
        </w:rPr>
        <w:tab/>
        <w:t xml:space="preserve">                            (5.29)</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ФЗПобщ. с отч. =               +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Фонд заработной платы административно- управленческого персонала: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ФЗПадм. = ФЗПобщ с отч. х Надм./100,                         (5.30)</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Надм. – норматив отчислений административного персонала,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Надм. = 14 % [27]</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ФЗПадм. =                   х 14/100 =                   руб.</w:t>
      </w:r>
    </w:p>
    <w:p w:rsidR="001E4684" w:rsidRDefault="001E4684" w:rsidP="00A074B3">
      <w:pPr>
        <w:pStyle w:val="Mag2"/>
        <w:spacing w:before="0" w:after="0" w:line="240" w:lineRule="auto"/>
        <w:ind w:firstLine="0"/>
        <w:rPr>
          <w:rFonts w:cs="Times New Roman"/>
          <w:sz w:val="24"/>
          <w:szCs w:val="24"/>
        </w:rPr>
      </w:pPr>
      <w:bookmarkStart w:id="71" w:name="_Toc388224160"/>
      <w:bookmarkStart w:id="72" w:name="_Toc420057306"/>
    </w:p>
    <w:p w:rsidR="003724CA" w:rsidRPr="00A074B3" w:rsidRDefault="001E4684" w:rsidP="001E4684">
      <w:pPr>
        <w:pStyle w:val="2"/>
      </w:pPr>
      <w:bookmarkStart w:id="73" w:name="_Toc476310533"/>
      <w:r>
        <w:lastRenderedPageBreak/>
        <w:t>7</w:t>
      </w:r>
      <w:r w:rsidR="003724CA" w:rsidRPr="00A074B3">
        <w:t>.4 Расчет суммы начисленной амортизации</w:t>
      </w:r>
      <w:bookmarkEnd w:id="71"/>
      <w:bookmarkEnd w:id="72"/>
      <w:bookmarkEnd w:id="73"/>
    </w:p>
    <w:p w:rsidR="001E4684" w:rsidRDefault="001E4684" w:rsidP="00A074B3">
      <w:pPr>
        <w:pStyle w:val="af4"/>
        <w:spacing w:after="0" w:line="240" w:lineRule="auto"/>
        <w:jc w:val="both"/>
        <w:rPr>
          <w:rFonts w:ascii="Times New Roman" w:hAnsi="Times New Roman"/>
          <w:b/>
          <w:sz w:val="24"/>
          <w:szCs w:val="24"/>
        </w:rPr>
      </w:pP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b/>
          <w:sz w:val="24"/>
          <w:szCs w:val="24"/>
        </w:rPr>
        <w:t>Отчисления на амортизацию здания</w:t>
      </w:r>
      <w:r w:rsidRPr="00A074B3">
        <w:rPr>
          <w:rFonts w:ascii="Times New Roman" w:hAnsi="Times New Roman"/>
          <w:sz w:val="24"/>
          <w:szCs w:val="24"/>
        </w:rPr>
        <w:t xml:space="preserve"> определяются по формуле:</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Азд. = Сзд. х На.зд./ 100,                                (5.31)</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где  На.зд. – норма амортизации для зданий, %.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Сзд. =                    руб.,  На.зд. = 5 %.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Азд.=            х 5,0/100 =                   руб.</w:t>
      </w:r>
    </w:p>
    <w:p w:rsidR="003724CA" w:rsidRPr="00A074B3" w:rsidRDefault="003724CA" w:rsidP="00A074B3">
      <w:pPr>
        <w:pStyle w:val="af4"/>
        <w:spacing w:after="0" w:line="240" w:lineRule="auto"/>
        <w:jc w:val="both"/>
        <w:rPr>
          <w:rFonts w:ascii="Times New Roman" w:hAnsi="Times New Roman"/>
          <w:sz w:val="24"/>
          <w:szCs w:val="24"/>
        </w:rPr>
      </w:pPr>
    </w:p>
    <w:p w:rsidR="003724CA" w:rsidRPr="00A074B3" w:rsidRDefault="003724CA" w:rsidP="00A074B3">
      <w:pPr>
        <w:pStyle w:val="af4"/>
        <w:spacing w:after="0" w:line="240" w:lineRule="auto"/>
        <w:jc w:val="both"/>
        <w:rPr>
          <w:rFonts w:ascii="Times New Roman" w:hAnsi="Times New Roman"/>
          <w:b/>
          <w:sz w:val="24"/>
          <w:szCs w:val="24"/>
        </w:rPr>
      </w:pPr>
      <w:r w:rsidRPr="00A074B3">
        <w:rPr>
          <w:rFonts w:ascii="Times New Roman" w:hAnsi="Times New Roman"/>
          <w:b/>
          <w:sz w:val="24"/>
          <w:szCs w:val="24"/>
        </w:rPr>
        <w:t>Затраты на амортизацию оборудования</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Сумма амортизационных отчислений определяется исходя из стоимости оборудования и дифференцированных норм амортизации по формуле:</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Аоб. = Соб. х На.об./100,(5.32)</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где На.об. – норма амортизации для оборудования, %;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Соб. – первоначальная стоимость оборудования,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Соб. =                    руб., На.об. = 15 %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Аоб.=              х 15/100 =                руб.</w:t>
      </w:r>
    </w:p>
    <w:p w:rsidR="003724CA" w:rsidRPr="00A074B3" w:rsidRDefault="003724CA" w:rsidP="00A074B3">
      <w:pPr>
        <w:pStyle w:val="af4"/>
        <w:spacing w:after="0" w:line="240" w:lineRule="auto"/>
        <w:jc w:val="both"/>
        <w:rPr>
          <w:rFonts w:ascii="Times New Roman" w:hAnsi="Times New Roman"/>
          <w:b/>
          <w:sz w:val="24"/>
          <w:szCs w:val="24"/>
        </w:rPr>
      </w:pPr>
      <w:r w:rsidRPr="00A074B3">
        <w:rPr>
          <w:rFonts w:ascii="Times New Roman" w:hAnsi="Times New Roman"/>
          <w:b/>
          <w:sz w:val="24"/>
          <w:szCs w:val="24"/>
        </w:rPr>
        <w:t xml:space="preserve">Итого затрат на амортизацию основных фондов: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Аосн. =                +                     =                     руб.</w:t>
      </w:r>
    </w:p>
    <w:p w:rsidR="001E4684" w:rsidRDefault="001E4684" w:rsidP="00A074B3">
      <w:pPr>
        <w:pStyle w:val="Mag2"/>
        <w:spacing w:before="0" w:after="0" w:line="240" w:lineRule="auto"/>
        <w:ind w:firstLine="0"/>
        <w:rPr>
          <w:rFonts w:cs="Times New Roman"/>
          <w:sz w:val="24"/>
          <w:szCs w:val="24"/>
        </w:rPr>
      </w:pPr>
      <w:bookmarkStart w:id="74" w:name="_Toc388224161"/>
      <w:bookmarkStart w:id="75" w:name="_Toc420057307"/>
    </w:p>
    <w:p w:rsidR="003724CA" w:rsidRPr="00A074B3" w:rsidRDefault="001E4684" w:rsidP="001E4684">
      <w:pPr>
        <w:pStyle w:val="2"/>
      </w:pPr>
      <w:bookmarkStart w:id="76" w:name="_Toc476310534"/>
      <w:r>
        <w:t>7</w:t>
      </w:r>
      <w:r w:rsidR="003724CA" w:rsidRPr="00A074B3">
        <w:t>.5. Прочие расходы</w:t>
      </w:r>
      <w:bookmarkEnd w:id="74"/>
      <w:bookmarkEnd w:id="75"/>
      <w:bookmarkEnd w:id="76"/>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В соответствии со статьей 264 НК к прочим расходам, связанным с производством и реализацией, относятся следующие расходы налогоплательщика:</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1) расходы на сертификацию продукции и услуг;</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2) суммы комиссионных сборов и иных подобных расходов за выполненные сторонними организациями работы;</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3) расходы на услуги по охране имущества, обслуживанию охранно-пожарной сигнализации;</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4) расходы на обеспечение нормальных условий труда и мер по технике безопасности, предусмотренных законодательством Российской Федерации;</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5) расходы по набору работников, включая расходы на услуги специализированных организаций по подбору персонала;</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6) арендные (лизинговые) платежи за арендуемое имущество;</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7) расходы на содержание служебного транспорта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8) расходы на командировки;</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9) расходы на юридические и информационные услуги;</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10) представительские расходы,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11) расходы на профессиональную подготовку и переподготовку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12) расходы на канцелярские товары, услуги связи и пр.;</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13) расходы, связанные с приобретением права на использование программ для ЭВМ и баз данных по договорам с правообладателем;</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При укрупненных расчетах</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Рпр. = ФЗПобщ.с нач. х Кох.р./100,                           (5.33)</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w:t>
      </w:r>
      <w:r w:rsidRPr="00A074B3">
        <w:rPr>
          <w:rFonts w:ascii="Times New Roman" w:hAnsi="Times New Roman"/>
          <w:sz w:val="24"/>
          <w:szCs w:val="24"/>
        </w:rPr>
        <w:tab/>
        <w:t>ФЗПобщ.с нач. – общий фонд заработной платы с начислениями,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i/>
          <w:sz w:val="24"/>
          <w:szCs w:val="24"/>
        </w:rPr>
        <w:tab/>
      </w:r>
      <w:r w:rsidRPr="00A074B3">
        <w:rPr>
          <w:rFonts w:ascii="Times New Roman" w:hAnsi="Times New Roman"/>
          <w:sz w:val="24"/>
          <w:szCs w:val="24"/>
        </w:rPr>
        <w:t>Кох.р. - процент общехозяйственных расходов,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ФЗПобщ.с нач. =                           руб.,   Кох.р. = 30 %.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Рпр.=               х 30/100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Смета затрат и калькуляция себестоимости работ представлена в таблице 5.2.</w:t>
      </w:r>
    </w:p>
    <w:p w:rsidR="003724CA" w:rsidRPr="00A074B3" w:rsidRDefault="003724CA" w:rsidP="00A074B3">
      <w:pPr>
        <w:pStyle w:val="af4"/>
        <w:spacing w:after="0" w:line="240" w:lineRule="auto"/>
        <w:jc w:val="both"/>
        <w:rPr>
          <w:rFonts w:ascii="Times New Roman" w:hAnsi="Times New Roman"/>
          <w:sz w:val="24"/>
          <w:szCs w:val="24"/>
        </w:rPr>
      </w:pPr>
    </w:p>
    <w:p w:rsidR="001E4684" w:rsidRDefault="001E4684" w:rsidP="00A074B3">
      <w:pPr>
        <w:pStyle w:val="af4"/>
        <w:spacing w:after="0" w:line="240" w:lineRule="auto"/>
        <w:jc w:val="both"/>
        <w:rPr>
          <w:rFonts w:ascii="Times New Roman" w:hAnsi="Times New Roman"/>
          <w:sz w:val="24"/>
          <w:szCs w:val="24"/>
        </w:rPr>
      </w:pPr>
      <w:r>
        <w:rPr>
          <w:rFonts w:ascii="Times New Roman" w:hAnsi="Times New Roman"/>
          <w:sz w:val="24"/>
          <w:szCs w:val="24"/>
        </w:rPr>
        <w:br w:type="page"/>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lastRenderedPageBreak/>
        <w:t>Таблица 5.2 – Смета затрат и калькуляция себестоимости работ (</w:t>
      </w:r>
      <w:r w:rsidRPr="00A074B3">
        <w:rPr>
          <w:rFonts w:ascii="Times New Roman" w:hAnsi="Times New Roman"/>
          <w:i/>
          <w:sz w:val="24"/>
          <w:szCs w:val="24"/>
        </w:rPr>
        <w:t>Например</w:t>
      </w:r>
      <w:r w:rsidRPr="00A074B3">
        <w:rPr>
          <w:rFonts w:ascii="Times New Roman" w:hAnsi="Times New Roman"/>
          <w:sz w:val="24"/>
          <w:szCs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615"/>
        <w:gridCol w:w="5388"/>
        <w:gridCol w:w="1353"/>
        <w:gridCol w:w="1353"/>
        <w:gridCol w:w="1353"/>
      </w:tblGrid>
      <w:tr w:rsidR="003724CA" w:rsidRPr="00A074B3" w:rsidTr="003724CA">
        <w:trPr>
          <w:trHeight w:val="150"/>
        </w:trPr>
        <w:tc>
          <w:tcPr>
            <w:tcW w:w="539" w:type="pct"/>
            <w:gridSpan w:val="2"/>
            <w:vMerge w:val="restart"/>
            <w:tcBorders>
              <w:top w:val="single" w:sz="4" w:space="0" w:color="auto"/>
              <w:left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п/п</w:t>
            </w:r>
          </w:p>
        </w:tc>
        <w:tc>
          <w:tcPr>
            <w:tcW w:w="2543" w:type="pct"/>
            <w:vMerge w:val="restart"/>
            <w:tcBorders>
              <w:top w:val="single" w:sz="4" w:space="0" w:color="auto"/>
              <w:left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Статьи расходов</w:t>
            </w:r>
          </w:p>
        </w:tc>
        <w:tc>
          <w:tcPr>
            <w:tcW w:w="1278" w:type="pct"/>
            <w:gridSpan w:val="2"/>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Сумма расходов, руб.</w:t>
            </w:r>
          </w:p>
        </w:tc>
        <w:tc>
          <w:tcPr>
            <w:tcW w:w="639" w:type="pct"/>
            <w:vMerge w:val="restart"/>
            <w:tcBorders>
              <w:top w:val="single" w:sz="4" w:space="0" w:color="auto"/>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Доля к общей</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сумме %</w:t>
            </w:r>
          </w:p>
        </w:tc>
      </w:tr>
      <w:tr w:rsidR="003724CA" w:rsidRPr="00A074B3" w:rsidTr="003724CA">
        <w:trPr>
          <w:trHeight w:val="150"/>
        </w:trPr>
        <w:tc>
          <w:tcPr>
            <w:tcW w:w="539" w:type="pct"/>
            <w:gridSpan w:val="2"/>
            <w:vMerge/>
            <w:tcBorders>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2543" w:type="pct"/>
            <w:vMerge/>
            <w:tcBorders>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Всего</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на 1 чел·ч</w:t>
            </w:r>
          </w:p>
        </w:tc>
        <w:tc>
          <w:tcPr>
            <w:tcW w:w="639" w:type="pct"/>
            <w:vMerge/>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sz w:val="24"/>
                <w:szCs w:val="24"/>
              </w:rPr>
            </w:pPr>
          </w:p>
        </w:tc>
      </w:tr>
      <w:tr w:rsidR="003724CA" w:rsidRPr="00A074B3" w:rsidTr="003724CA">
        <w:tc>
          <w:tcPr>
            <w:tcW w:w="249" w:type="pct"/>
            <w:vMerge w:val="restart"/>
            <w:tcBorders>
              <w:top w:val="single" w:sz="4" w:space="0" w:color="auto"/>
              <w:left w:val="single" w:sz="4" w:space="0" w:color="auto"/>
              <w:bottom w:val="single" w:sz="4" w:space="0" w:color="auto"/>
              <w:right w:val="single" w:sz="4" w:space="0" w:color="auto"/>
            </w:tcBorders>
          </w:tcPr>
          <w:p w:rsidR="003724CA" w:rsidRPr="00A074B3" w:rsidRDefault="003724CA" w:rsidP="00A074B3">
            <w:pPr>
              <w:spacing w:after="0" w:line="240" w:lineRule="auto"/>
              <w:jc w:val="both"/>
              <w:rPr>
                <w:rFonts w:ascii="Times New Roman" w:hAnsi="Times New Roman" w:cs="Times New Roman"/>
                <w:sz w:val="24"/>
                <w:szCs w:val="24"/>
              </w:rPr>
            </w:pPr>
            <w:bookmarkStart w:id="77" w:name="_Hlk138282319"/>
            <w:bookmarkStart w:id="78" w:name="_Hlk138281630"/>
            <w:r w:rsidRPr="00A074B3">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tcPr>
          <w:p w:rsidR="003724CA" w:rsidRPr="00A074B3" w:rsidRDefault="003724CA" w:rsidP="00A074B3">
            <w:pPr>
              <w:spacing w:after="0" w:line="240" w:lineRule="auto"/>
              <w:jc w:val="both"/>
              <w:rPr>
                <w:rFonts w:ascii="Times New Roman" w:hAnsi="Times New Roman" w:cs="Times New Roman"/>
                <w:sz w:val="24"/>
                <w:szCs w:val="24"/>
              </w:rPr>
            </w:pP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Материальные расходы</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2416600</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116,1</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26,5</w:t>
            </w:r>
          </w:p>
        </w:tc>
      </w:tr>
      <w:tr w:rsidR="003724CA" w:rsidRPr="00A074B3" w:rsidTr="003724CA">
        <w:tc>
          <w:tcPr>
            <w:tcW w:w="472"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1.1</w:t>
            </w: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Основные и вспомогательные материалы </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2081700</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100,0</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22,9</w:t>
            </w:r>
          </w:p>
        </w:tc>
      </w:tr>
      <w:tr w:rsidR="003724CA" w:rsidRPr="00A074B3" w:rsidTr="003724CA">
        <w:tc>
          <w:tcPr>
            <w:tcW w:w="472"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1.2</w:t>
            </w: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Запасные части для ремонта технологического оборудования и транспортных средств</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24796</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1,2</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0,3</w:t>
            </w:r>
          </w:p>
        </w:tc>
      </w:tr>
      <w:bookmarkEnd w:id="77"/>
      <w:tr w:rsidR="003724CA" w:rsidRPr="00A074B3" w:rsidTr="003724CA">
        <w:tc>
          <w:tcPr>
            <w:tcW w:w="472"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1.3</w:t>
            </w: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Малоценные и быстроизнашивающиеся предметы </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9900</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0,5</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0,1</w:t>
            </w:r>
          </w:p>
        </w:tc>
      </w:tr>
      <w:tr w:rsidR="003724CA" w:rsidRPr="00A074B3" w:rsidTr="003724CA">
        <w:trPr>
          <w:cantSplit/>
        </w:trPr>
        <w:tc>
          <w:tcPr>
            <w:tcW w:w="472"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1.4</w:t>
            </w: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Топливо, вода и энергия всех видов</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180078</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8,7</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2,0</w:t>
            </w:r>
          </w:p>
        </w:tc>
      </w:tr>
      <w:tr w:rsidR="003724CA" w:rsidRPr="00A074B3" w:rsidTr="003724CA">
        <w:trPr>
          <w:cantSplit/>
        </w:trPr>
        <w:tc>
          <w:tcPr>
            <w:tcW w:w="472"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1.5</w:t>
            </w: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Работы и услуги производственного характера, выполняемые сторонними организациями</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5500</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0,3</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0,1</w:t>
            </w:r>
          </w:p>
        </w:tc>
      </w:tr>
      <w:tr w:rsidR="003724CA" w:rsidRPr="00A074B3" w:rsidTr="003724CA">
        <w:trPr>
          <w:cantSplit/>
        </w:trPr>
        <w:tc>
          <w:tcPr>
            <w:tcW w:w="472"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1.6</w:t>
            </w: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Расходы, связанные с содержанием и эксплуатацией основных средств</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114626</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5,5</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1,3</w:t>
            </w:r>
          </w:p>
        </w:tc>
      </w:tr>
      <w:bookmarkEnd w:id="78"/>
      <w:tr w:rsidR="003724CA" w:rsidRPr="00A074B3" w:rsidTr="003724CA">
        <w:tc>
          <w:tcPr>
            <w:tcW w:w="249" w:type="pct"/>
            <w:vMerge w:val="restart"/>
            <w:tcBorders>
              <w:top w:val="single" w:sz="4" w:space="0" w:color="auto"/>
              <w:left w:val="single" w:sz="4" w:space="0" w:color="auto"/>
              <w:bottom w:val="single" w:sz="4" w:space="0" w:color="auto"/>
              <w:right w:val="single" w:sz="4" w:space="0" w:color="auto"/>
            </w:tcBorders>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Расходы на оплату труда</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5206071</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250,1</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57,2</w:t>
            </w:r>
          </w:p>
        </w:tc>
      </w:tr>
      <w:tr w:rsidR="003724CA" w:rsidRPr="00A074B3" w:rsidTr="003724CA">
        <w:tc>
          <w:tcPr>
            <w:tcW w:w="472"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2.1</w:t>
            </w: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Заработная плата производственных рабочих</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3512869</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168,8</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38,6</w:t>
            </w:r>
          </w:p>
        </w:tc>
      </w:tr>
      <w:tr w:rsidR="003724CA" w:rsidRPr="00A074B3" w:rsidTr="003724CA">
        <w:tc>
          <w:tcPr>
            <w:tcW w:w="472"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2.2</w:t>
            </w: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Начисления на заработную плату</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1053861</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50,6</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11,6</w:t>
            </w:r>
          </w:p>
        </w:tc>
      </w:tr>
      <w:tr w:rsidR="003724CA" w:rsidRPr="00A074B3" w:rsidTr="003724CA">
        <w:tc>
          <w:tcPr>
            <w:tcW w:w="472" w:type="dxa"/>
            <w:vMerge/>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2.3</w:t>
            </w: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Заработная плата сотрудников управленческого аппарата с отчислениями</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639342</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30,7</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7,0</w:t>
            </w:r>
          </w:p>
        </w:tc>
      </w:tr>
      <w:tr w:rsidR="003724CA" w:rsidRPr="00A074B3" w:rsidTr="003724CA">
        <w:tc>
          <w:tcPr>
            <w:tcW w:w="249" w:type="pct"/>
            <w:tcBorders>
              <w:top w:val="single" w:sz="4" w:space="0" w:color="auto"/>
              <w:left w:val="single" w:sz="4" w:space="0" w:color="auto"/>
              <w:bottom w:val="single" w:sz="4" w:space="0" w:color="auto"/>
              <w:right w:val="single" w:sz="4" w:space="0" w:color="auto"/>
            </w:tcBorders>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w:t>
            </w:r>
          </w:p>
        </w:tc>
        <w:tc>
          <w:tcPr>
            <w:tcW w:w="290" w:type="pct"/>
            <w:tcBorders>
              <w:top w:val="single" w:sz="4" w:space="0" w:color="auto"/>
              <w:left w:val="single" w:sz="4" w:space="0" w:color="auto"/>
              <w:bottom w:val="single" w:sz="4" w:space="0" w:color="auto"/>
              <w:right w:val="single" w:sz="4" w:space="0" w:color="auto"/>
            </w:tcBorders>
          </w:tcPr>
          <w:p w:rsidR="003724CA" w:rsidRPr="00A074B3" w:rsidRDefault="003724CA" w:rsidP="00A074B3">
            <w:pPr>
              <w:spacing w:after="0" w:line="240" w:lineRule="auto"/>
              <w:jc w:val="both"/>
              <w:rPr>
                <w:rFonts w:ascii="Times New Roman" w:hAnsi="Times New Roman" w:cs="Times New Roman"/>
                <w:sz w:val="24"/>
                <w:szCs w:val="24"/>
              </w:rPr>
            </w:pP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Итоговая сумма начисленной амортизации</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116100</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5,6</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1,3</w:t>
            </w:r>
          </w:p>
        </w:tc>
      </w:tr>
      <w:tr w:rsidR="003724CA" w:rsidRPr="00A074B3" w:rsidTr="003724CA">
        <w:tc>
          <w:tcPr>
            <w:tcW w:w="249" w:type="pct"/>
            <w:tcBorders>
              <w:top w:val="single" w:sz="4" w:space="0" w:color="auto"/>
              <w:left w:val="single" w:sz="4" w:space="0" w:color="auto"/>
              <w:bottom w:val="single" w:sz="4" w:space="0" w:color="auto"/>
              <w:right w:val="single" w:sz="4" w:space="0" w:color="auto"/>
            </w:tcBorders>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tcPr>
          <w:p w:rsidR="003724CA" w:rsidRPr="00A074B3" w:rsidRDefault="003724CA" w:rsidP="00A074B3">
            <w:pPr>
              <w:spacing w:after="0" w:line="240" w:lineRule="auto"/>
              <w:jc w:val="both"/>
              <w:rPr>
                <w:rFonts w:ascii="Times New Roman" w:hAnsi="Times New Roman" w:cs="Times New Roman"/>
                <w:sz w:val="24"/>
                <w:szCs w:val="24"/>
              </w:rPr>
            </w:pPr>
          </w:p>
        </w:tc>
        <w:tc>
          <w:tcPr>
            <w:tcW w:w="2543"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Прочие расходы</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1370019</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65,8</w:t>
            </w:r>
          </w:p>
        </w:tc>
        <w:tc>
          <w:tcPr>
            <w:tcW w:w="639" w:type="pct"/>
            <w:tcBorders>
              <w:left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15,0</w:t>
            </w:r>
          </w:p>
        </w:tc>
      </w:tr>
      <w:tr w:rsidR="003724CA" w:rsidRPr="00A074B3" w:rsidTr="003724CA">
        <w:tc>
          <w:tcPr>
            <w:tcW w:w="249" w:type="pct"/>
            <w:tcBorders>
              <w:top w:val="single" w:sz="4" w:space="0" w:color="auto"/>
              <w:left w:val="single" w:sz="4" w:space="0" w:color="auto"/>
              <w:bottom w:val="single" w:sz="4" w:space="0" w:color="auto"/>
              <w:right w:val="nil"/>
            </w:tcBorders>
          </w:tcPr>
          <w:p w:rsidR="003724CA" w:rsidRPr="00A074B3" w:rsidRDefault="003724CA" w:rsidP="00A074B3">
            <w:pPr>
              <w:spacing w:after="0" w:line="240" w:lineRule="auto"/>
              <w:jc w:val="both"/>
              <w:rPr>
                <w:rFonts w:ascii="Times New Roman" w:hAnsi="Times New Roman" w:cs="Times New Roman"/>
                <w:sz w:val="24"/>
                <w:szCs w:val="24"/>
              </w:rPr>
            </w:pPr>
          </w:p>
        </w:tc>
        <w:tc>
          <w:tcPr>
            <w:tcW w:w="290" w:type="pct"/>
            <w:tcBorders>
              <w:top w:val="single" w:sz="4" w:space="0" w:color="auto"/>
              <w:left w:val="nil"/>
              <w:bottom w:val="single" w:sz="4" w:space="0" w:color="auto"/>
              <w:right w:val="nil"/>
            </w:tcBorders>
          </w:tcPr>
          <w:p w:rsidR="003724CA" w:rsidRPr="00A074B3" w:rsidRDefault="003724CA" w:rsidP="00A074B3">
            <w:pPr>
              <w:spacing w:after="0" w:line="240" w:lineRule="auto"/>
              <w:jc w:val="both"/>
              <w:rPr>
                <w:rFonts w:ascii="Times New Roman" w:hAnsi="Times New Roman" w:cs="Times New Roman"/>
                <w:sz w:val="24"/>
                <w:szCs w:val="24"/>
              </w:rPr>
            </w:pPr>
          </w:p>
        </w:tc>
        <w:tc>
          <w:tcPr>
            <w:tcW w:w="2543" w:type="pct"/>
            <w:tcBorders>
              <w:top w:val="single" w:sz="4" w:space="0" w:color="auto"/>
              <w:left w:val="nil"/>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Итого (Робщ.)</w:t>
            </w:r>
          </w:p>
        </w:tc>
        <w:tc>
          <w:tcPr>
            <w:tcW w:w="639" w:type="pct"/>
            <w:tcBorders>
              <w:top w:val="single" w:sz="4" w:space="0" w:color="auto"/>
              <w:left w:val="single" w:sz="4" w:space="0" w:color="auto"/>
              <w:bottom w:val="single" w:sz="4" w:space="0" w:color="auto"/>
              <w:right w:val="single" w:sz="4" w:space="0" w:color="auto"/>
            </w:tcBorders>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9108791</w:t>
            </w:r>
          </w:p>
        </w:tc>
        <w:tc>
          <w:tcPr>
            <w:tcW w:w="639" w:type="pct"/>
            <w:tcBorders>
              <w:left w:val="single" w:sz="4" w:space="0" w:color="auto"/>
              <w:bottom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437,6</w:t>
            </w:r>
          </w:p>
        </w:tc>
        <w:tc>
          <w:tcPr>
            <w:tcW w:w="639" w:type="pct"/>
            <w:tcBorders>
              <w:left w:val="single" w:sz="4" w:space="0" w:color="auto"/>
              <w:bottom w:val="single" w:sz="4" w:space="0" w:color="auto"/>
              <w:right w:val="single" w:sz="4" w:space="0" w:color="auto"/>
            </w:tcBorders>
            <w:shd w:val="clear" w:color="auto" w:fill="auto"/>
            <w:vAlign w:val="center"/>
          </w:tcPr>
          <w:p w:rsidR="003724CA" w:rsidRPr="00A074B3" w:rsidRDefault="003724CA" w:rsidP="00A074B3">
            <w:pPr>
              <w:spacing w:after="0" w:line="240" w:lineRule="auto"/>
              <w:jc w:val="both"/>
              <w:rPr>
                <w:rFonts w:ascii="Times New Roman" w:hAnsi="Times New Roman" w:cs="Times New Roman"/>
                <w:i/>
                <w:sz w:val="24"/>
                <w:szCs w:val="24"/>
              </w:rPr>
            </w:pPr>
            <w:r w:rsidRPr="00A074B3">
              <w:rPr>
                <w:rFonts w:ascii="Times New Roman" w:hAnsi="Times New Roman" w:cs="Times New Roman"/>
                <w:i/>
                <w:sz w:val="24"/>
                <w:szCs w:val="24"/>
              </w:rPr>
              <w:t>100</w:t>
            </w:r>
          </w:p>
        </w:tc>
      </w:tr>
    </w:tbl>
    <w:p w:rsidR="003724CA" w:rsidRPr="00A074B3" w:rsidRDefault="001E4684" w:rsidP="001E4684">
      <w:pPr>
        <w:pStyle w:val="2"/>
      </w:pPr>
      <w:bookmarkStart w:id="79" w:name="_Toc388224162"/>
      <w:bookmarkStart w:id="80" w:name="_Toc420057308"/>
      <w:bookmarkStart w:id="81" w:name="_Toc476310535"/>
      <w:r>
        <w:t>7</w:t>
      </w:r>
      <w:r w:rsidR="003724CA" w:rsidRPr="00A074B3">
        <w:t xml:space="preserve">.6 Расчет себестоимости, прибыли, </w:t>
      </w:r>
      <w:bookmarkEnd w:id="79"/>
      <w:bookmarkEnd w:id="80"/>
      <w:r w:rsidR="003724CA" w:rsidRPr="00A074B3">
        <w:t>рентабельности и срока окупаемости капиталовложений</w:t>
      </w:r>
      <w:bookmarkEnd w:id="81"/>
    </w:p>
    <w:p w:rsidR="003724CA" w:rsidRPr="006755E3" w:rsidRDefault="003724CA" w:rsidP="006755E3">
      <w:pPr>
        <w:rPr>
          <w:rFonts w:ascii="Times New Roman" w:hAnsi="Times New Roman" w:cs="Times New Roman"/>
          <w:b/>
          <w:sz w:val="24"/>
        </w:rPr>
      </w:pPr>
      <w:r w:rsidRPr="006755E3">
        <w:rPr>
          <w:rFonts w:ascii="Times New Roman" w:hAnsi="Times New Roman" w:cs="Times New Roman"/>
          <w:b/>
          <w:sz w:val="24"/>
        </w:rPr>
        <w:t xml:space="preserve">     Себестоимость человеко-часа определяется по формуле:</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Счел.-час. = Робщ. / Тгод.общ.                                  (5.34)</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w:t>
      </w:r>
      <w:r w:rsidRPr="00A074B3">
        <w:rPr>
          <w:rFonts w:ascii="Times New Roman" w:hAnsi="Times New Roman"/>
          <w:sz w:val="24"/>
          <w:szCs w:val="24"/>
        </w:rPr>
        <w:tab/>
        <w:t xml:space="preserve">Робщ.– общие расходы по зоне ТО и ТР за год, руб. </w:t>
      </w:r>
      <w:r w:rsidRPr="00A074B3">
        <w:rPr>
          <w:rFonts w:ascii="Times New Roman" w:hAnsi="Times New Roman"/>
          <w:i/>
          <w:sz w:val="24"/>
          <w:szCs w:val="24"/>
        </w:rPr>
        <w:t>(смотри табл. 5.2)</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ab/>
        <w:t xml:space="preserve">Тгод.общ. – общий годовой объем работ зоны ТО и ТР.,  чел.- час. </w:t>
      </w:r>
      <w:r w:rsidRPr="00A074B3">
        <w:rPr>
          <w:rFonts w:ascii="Times New Roman" w:hAnsi="Times New Roman"/>
          <w:i/>
          <w:sz w:val="24"/>
          <w:szCs w:val="24"/>
        </w:rPr>
        <w:t>(см.5.2.1)</w:t>
      </w:r>
    </w:p>
    <w:p w:rsidR="003724CA" w:rsidRPr="00A074B3" w:rsidRDefault="003724CA" w:rsidP="00A074B3">
      <w:pPr>
        <w:pStyle w:val="af4"/>
        <w:spacing w:after="0" w:line="240" w:lineRule="auto"/>
        <w:jc w:val="both"/>
        <w:rPr>
          <w:rFonts w:ascii="Times New Roman" w:hAnsi="Times New Roman"/>
          <w:iCs/>
          <w:sz w:val="24"/>
          <w:szCs w:val="24"/>
        </w:rPr>
      </w:pPr>
      <w:r w:rsidRPr="00A074B3">
        <w:rPr>
          <w:rFonts w:ascii="Times New Roman" w:hAnsi="Times New Roman"/>
          <w:sz w:val="24"/>
          <w:szCs w:val="24"/>
        </w:rPr>
        <w:t>Счел.-час.=                  /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Цена человека-часа определяется по формуле:</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Цчел.-час.= Счел.-час. х Р/100,</w:t>
      </w:r>
      <w:r w:rsidRPr="00A074B3">
        <w:rPr>
          <w:rFonts w:ascii="Times New Roman" w:hAnsi="Times New Roman"/>
          <w:sz w:val="24"/>
          <w:szCs w:val="24"/>
        </w:rPr>
        <w:tab/>
        <w:t xml:space="preserve">                             (5.35)</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Р – рентабельность капиталовложений, %. (20 – 35 %)</w:t>
      </w:r>
    </w:p>
    <w:p w:rsidR="003724CA" w:rsidRPr="00A074B3" w:rsidRDefault="003724CA" w:rsidP="00A074B3">
      <w:pPr>
        <w:pStyle w:val="afc"/>
        <w:spacing w:line="240" w:lineRule="auto"/>
        <w:ind w:left="0" w:firstLine="0"/>
        <w:rPr>
          <w:sz w:val="24"/>
          <w:szCs w:val="24"/>
        </w:rPr>
      </w:pPr>
      <w:r w:rsidRPr="00A074B3">
        <w:rPr>
          <w:sz w:val="24"/>
          <w:szCs w:val="24"/>
        </w:rPr>
        <w:t>Принимаем Р =       %</w:t>
      </w:r>
    </w:p>
    <w:p w:rsidR="003724CA" w:rsidRPr="00A074B3" w:rsidRDefault="003724CA" w:rsidP="00A074B3">
      <w:pPr>
        <w:pStyle w:val="afc"/>
        <w:spacing w:line="240" w:lineRule="auto"/>
        <w:ind w:left="0" w:firstLine="0"/>
        <w:rPr>
          <w:sz w:val="24"/>
          <w:szCs w:val="24"/>
        </w:rPr>
      </w:pPr>
      <w:r w:rsidRPr="00A074B3">
        <w:rPr>
          <w:sz w:val="24"/>
          <w:szCs w:val="24"/>
        </w:rPr>
        <w:t>Цчел.-час. =            х            /100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Годовой доход зоны ТО и Т Р от выполненных работ рассчитывается по формуле:</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Дгод. = Цчел.-час. х Тгод.общ.                                  (5.36)</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Дгод. =             х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Балансовая прибыль организации от выполненных работ:</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Пб.в.р. = Дгод – Робщ.,                                        (5.37)</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Пб.в.р. =                     –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Чистая прибыль организации рассчитывается по формуле:  </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Пч.в.р. = Пб.в.р. – Нпр.,                                    (5.38)</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Нпр.– налог на прибыль.</w:t>
      </w:r>
    </w:p>
    <w:p w:rsidR="003724CA" w:rsidRPr="00A074B3" w:rsidRDefault="003724CA" w:rsidP="00A074B3">
      <w:pPr>
        <w:pStyle w:val="af8"/>
        <w:spacing w:line="240" w:lineRule="auto"/>
        <w:jc w:val="both"/>
        <w:rPr>
          <w:rFonts w:ascii="Times New Roman" w:hAnsi="Times New Roman"/>
          <w:sz w:val="24"/>
          <w:szCs w:val="24"/>
        </w:rPr>
      </w:pPr>
      <w:r w:rsidRPr="00A074B3">
        <w:rPr>
          <w:rFonts w:ascii="Times New Roman" w:hAnsi="Times New Roman"/>
          <w:sz w:val="24"/>
          <w:szCs w:val="24"/>
        </w:rPr>
        <w:t xml:space="preserve">                                                Нпр. =  Пб.в.р. х Ннал.отч./100,                              (5.39)</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Ннал.отч.– норматив налоговых отчислений, %. ( 20 %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Нпр. =                х 20/100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Пч.в.р. =                    -                         =                   руб.</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Рентабельность затрат по балансовой прибыли рассчитывается по формуле:</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 xml:space="preserve">                                         Рзат. = Пб.в.р. / Робщ. х 100 %,                          (5.40)</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где Рзат. – рентабельность зартат,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Рзат. =                  /                    х 100 =                %</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Срок окупаемости капиталовложений рассчитывается по формуле:</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lastRenderedPageBreak/>
        <w:t xml:space="preserve">                                              Ток. = К / Пб.в.р.                                              (5.40)</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Ток. =                  /                     =             года</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Вывод.</w:t>
      </w:r>
    </w:p>
    <w:p w:rsidR="003724CA" w:rsidRPr="00A074B3" w:rsidRDefault="003724CA" w:rsidP="00A074B3">
      <w:pPr>
        <w:pStyle w:val="af4"/>
        <w:spacing w:after="0" w:line="240" w:lineRule="auto"/>
        <w:jc w:val="both"/>
        <w:rPr>
          <w:rFonts w:ascii="Times New Roman" w:hAnsi="Times New Roman"/>
          <w:sz w:val="24"/>
          <w:szCs w:val="24"/>
        </w:rPr>
      </w:pPr>
      <w:r w:rsidRPr="00A074B3">
        <w:rPr>
          <w:rFonts w:ascii="Times New Roman" w:hAnsi="Times New Roman"/>
          <w:sz w:val="24"/>
          <w:szCs w:val="24"/>
        </w:rPr>
        <w:t>Представленные экономические расчёты подтверждают целесообразность организации проектируемой зоны ТО и ТР, т.к. срок окупаемости капиталовложений Ток. =             года меньше нормативного, равного 6,7 года. Это свидетельствует об эффективности данного проекта и возможности его применения.</w:t>
      </w:r>
    </w:p>
    <w:p w:rsidR="003724CA" w:rsidRPr="00A074B3" w:rsidRDefault="003724CA" w:rsidP="00A074B3">
      <w:pPr>
        <w:pStyle w:val="ad"/>
        <w:jc w:val="both"/>
        <w:rPr>
          <w:rFonts w:ascii="Times New Roman" w:hAnsi="Times New Roman" w:cs="Times New Roman"/>
          <w:b/>
          <w:bCs/>
          <w:color w:val="000000" w:themeColor="text1"/>
          <w:sz w:val="24"/>
          <w:szCs w:val="24"/>
        </w:rPr>
      </w:pPr>
    </w:p>
    <w:p w:rsidR="003724CA" w:rsidRPr="00A074B3" w:rsidRDefault="003724CA" w:rsidP="00A074B3">
      <w:pPr>
        <w:pStyle w:val="ad"/>
        <w:jc w:val="both"/>
        <w:rPr>
          <w:rFonts w:ascii="Times New Roman" w:hAnsi="Times New Roman" w:cs="Times New Roman"/>
          <w:b/>
          <w:bCs/>
          <w:color w:val="000000" w:themeColor="text1"/>
          <w:sz w:val="24"/>
          <w:szCs w:val="24"/>
        </w:rPr>
      </w:pPr>
    </w:p>
    <w:p w:rsidR="003724CA" w:rsidRPr="001E4684" w:rsidRDefault="001E4684" w:rsidP="001E4684">
      <w:pPr>
        <w:pStyle w:val="1"/>
        <w:rPr>
          <w:rFonts w:ascii="Times New Roman" w:hAnsi="Times New Roman" w:cs="Times New Roman"/>
          <w:color w:val="000000"/>
          <w:sz w:val="24"/>
          <w:szCs w:val="24"/>
        </w:rPr>
      </w:pPr>
      <w:r>
        <w:rPr>
          <w:rFonts w:ascii="Times New Roman" w:hAnsi="Times New Roman" w:cs="Times New Roman"/>
          <w:color w:val="000000"/>
          <w:sz w:val="24"/>
          <w:szCs w:val="24"/>
        </w:rPr>
        <w:br w:type="page"/>
      </w:r>
      <w:bookmarkStart w:id="82" w:name="_Toc476310536"/>
      <w:r w:rsidR="003724CA" w:rsidRPr="00A074B3">
        <w:lastRenderedPageBreak/>
        <w:t>ЛИТЕРАТУРА</w:t>
      </w:r>
      <w:bookmarkEnd w:id="82"/>
    </w:p>
    <w:p w:rsidR="003724CA" w:rsidRPr="00A074B3" w:rsidRDefault="003724CA" w:rsidP="00A074B3">
      <w:pPr>
        <w:tabs>
          <w:tab w:val="left" w:pos="3690"/>
        </w:tabs>
        <w:spacing w:after="0" w:line="240" w:lineRule="auto"/>
        <w:jc w:val="both"/>
        <w:rPr>
          <w:rFonts w:ascii="Times New Roman" w:hAnsi="Times New Roman" w:cs="Times New Roman"/>
          <w:sz w:val="24"/>
          <w:szCs w:val="24"/>
        </w:rPr>
      </w:pPr>
    </w:p>
    <w:p w:rsidR="003724CA" w:rsidRPr="00A074B3" w:rsidRDefault="003724CA" w:rsidP="00A074B3">
      <w:pPr>
        <w:tabs>
          <w:tab w:val="left" w:pos="3690"/>
        </w:tabs>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1 Положение о техническом обслуживании и ремонте подвижного состава автомобильного транспорта. М.:Транспорт,2011г</w:t>
      </w:r>
    </w:p>
    <w:p w:rsidR="003724CA" w:rsidRPr="00A074B3" w:rsidRDefault="003724CA" w:rsidP="00A074B3">
      <w:pPr>
        <w:tabs>
          <w:tab w:val="left" w:pos="3690"/>
        </w:tabs>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 xml:space="preserve">2 Туревский И.С. Техническое обслуживание автомобилей. </w:t>
      </w:r>
      <w:r w:rsidRPr="00A074B3">
        <w:rPr>
          <w:rFonts w:ascii="Times New Roman" w:hAnsi="Times New Roman" w:cs="Times New Roman"/>
          <w:sz w:val="24"/>
          <w:szCs w:val="24"/>
        </w:rPr>
        <w:br/>
        <w:t>Часть 2  М.: Форум-Инфра, 2005</w:t>
      </w:r>
    </w:p>
    <w:p w:rsidR="003724CA" w:rsidRPr="00A074B3" w:rsidRDefault="003724CA" w:rsidP="00A074B3">
      <w:pPr>
        <w:tabs>
          <w:tab w:val="left" w:pos="3690"/>
        </w:tabs>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3 Общесоюзные нормы технологические нормы проектирования предприятий автомобильного транспорта. ОНТП –01-91; Минавтотранс. 1991</w:t>
      </w:r>
    </w:p>
    <w:p w:rsidR="003724CA" w:rsidRPr="00A074B3" w:rsidRDefault="003724CA" w:rsidP="00A074B3">
      <w:pPr>
        <w:tabs>
          <w:tab w:val="left" w:pos="3690"/>
        </w:tabs>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4  Табель оборудования и оснастки станций технического обслуживания и текущего ремонта автомобилей Госагропрома СССР. – М.: Госнити. 2012 г.</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5  Светлов М. В. Техническое обслуживание и ремонт автомобильного транспорта.  Дипломное проектирование: учебно-методическое пособие/ М. В. Светлов. – 3-е изд., стер. – М.: КНОРУС, 2013. – 320с. – (Среднее профессиональное образование).</w:t>
      </w:r>
    </w:p>
    <w:p w:rsidR="003724CA" w:rsidRPr="00A074B3" w:rsidRDefault="003724CA" w:rsidP="00A074B3">
      <w:pPr>
        <w:tabs>
          <w:tab w:val="left" w:pos="3690"/>
        </w:tabs>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6  Руководство по организации и технологии технологического обслуживания грузовых автомобилей с применением диагностики для автотранспортных предприятий различной мощности. Методические указания (МУ-200-РСФСР-12-0139-81).- М.: Минавтотпранс,1981</w:t>
      </w:r>
    </w:p>
    <w:p w:rsidR="003724CA" w:rsidRPr="00A074B3" w:rsidRDefault="003724CA" w:rsidP="00A074B3">
      <w:pPr>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7  Графкина М. В. «Охрана труда и основы экологической безопасности:   Автомобильный транспорт: учеб. Пособие для студ. Учреждений сред. Проф. Образования /М. В. Графкина. -2-е изд., стер. –М. :Издательский центр «Академия», 2012. – 192 с.</w:t>
      </w:r>
    </w:p>
    <w:p w:rsidR="003724CA" w:rsidRPr="00A074B3" w:rsidRDefault="003724CA" w:rsidP="00A074B3">
      <w:pPr>
        <w:tabs>
          <w:tab w:val="left" w:pos="3690"/>
        </w:tabs>
        <w:spacing w:after="0" w:line="240" w:lineRule="auto"/>
        <w:jc w:val="both"/>
        <w:rPr>
          <w:rFonts w:ascii="Times New Roman" w:hAnsi="Times New Roman" w:cs="Times New Roman"/>
          <w:sz w:val="24"/>
          <w:szCs w:val="24"/>
        </w:rPr>
      </w:pPr>
      <w:r w:rsidRPr="00A074B3">
        <w:rPr>
          <w:rFonts w:ascii="Times New Roman" w:hAnsi="Times New Roman" w:cs="Times New Roman"/>
          <w:sz w:val="24"/>
          <w:szCs w:val="24"/>
        </w:rPr>
        <w:t>8  Напольский Г.М. Технологическое проектирование автотранспортных предприятий и станций технического обслуживания. – М.:Транспорт. 1993</w:t>
      </w:r>
    </w:p>
    <w:p w:rsidR="003724CA" w:rsidRPr="00A074B3" w:rsidRDefault="003724CA" w:rsidP="00A074B3">
      <w:pPr>
        <w:shd w:val="clear" w:color="auto" w:fill="FFFFFF"/>
        <w:tabs>
          <w:tab w:val="num" w:pos="993"/>
        </w:tabs>
        <w:spacing w:after="0" w:line="240" w:lineRule="auto"/>
        <w:jc w:val="both"/>
        <w:rPr>
          <w:rFonts w:ascii="Times New Roman" w:hAnsi="Times New Roman" w:cs="Times New Roman"/>
          <w:b/>
          <w:sz w:val="24"/>
          <w:szCs w:val="24"/>
        </w:rPr>
      </w:pPr>
      <w:r w:rsidRPr="00A074B3">
        <w:rPr>
          <w:rFonts w:ascii="Times New Roman" w:hAnsi="Times New Roman" w:cs="Times New Roman"/>
          <w:color w:val="000000"/>
          <w:sz w:val="24"/>
          <w:szCs w:val="24"/>
        </w:rPr>
        <w:t>9  Краткий автомобильный справочник. М., Транспорт, 2010.</w:t>
      </w:r>
    </w:p>
    <w:p w:rsidR="003724CA" w:rsidRPr="00A074B3" w:rsidRDefault="003724CA" w:rsidP="00A074B3">
      <w:pPr>
        <w:shd w:val="clear" w:color="auto" w:fill="FFFFFF"/>
        <w:spacing w:after="0" w:line="240" w:lineRule="auto"/>
        <w:jc w:val="both"/>
        <w:rPr>
          <w:rFonts w:ascii="Times New Roman" w:hAnsi="Times New Roman" w:cs="Times New Roman"/>
          <w:b/>
          <w:sz w:val="24"/>
          <w:szCs w:val="24"/>
        </w:rPr>
      </w:pPr>
      <w:r w:rsidRPr="00A074B3">
        <w:rPr>
          <w:rFonts w:ascii="Times New Roman" w:hAnsi="Times New Roman" w:cs="Times New Roman"/>
          <w:color w:val="000000"/>
          <w:sz w:val="24"/>
          <w:szCs w:val="24"/>
        </w:rPr>
        <w:t>10 Суханов Б.Н., Борзых И.О., Бедарев Ю.Ф Техническое обслуживание и ремонт автомобилей. Пособие по дипломному проектированию. М., Транс</w:t>
      </w:r>
      <w:r w:rsidRPr="00A074B3">
        <w:rPr>
          <w:rFonts w:ascii="Times New Roman" w:hAnsi="Times New Roman" w:cs="Times New Roman"/>
          <w:color w:val="000000"/>
          <w:sz w:val="24"/>
          <w:szCs w:val="24"/>
        </w:rPr>
        <w:softHyphen/>
        <w:t>порт, 1991.</w:t>
      </w:r>
    </w:p>
    <w:p w:rsidR="003724CA" w:rsidRPr="00A074B3" w:rsidRDefault="003724CA" w:rsidP="00A074B3">
      <w:pPr>
        <w:shd w:val="clear" w:color="auto" w:fill="FFFFFF"/>
        <w:spacing w:after="0" w:line="240" w:lineRule="auto"/>
        <w:jc w:val="both"/>
        <w:rPr>
          <w:rFonts w:ascii="Times New Roman" w:hAnsi="Times New Roman" w:cs="Times New Roman"/>
          <w:sz w:val="24"/>
          <w:szCs w:val="24"/>
        </w:rPr>
      </w:pPr>
      <w:r w:rsidRPr="00A074B3">
        <w:rPr>
          <w:rFonts w:ascii="Times New Roman" w:hAnsi="Times New Roman" w:cs="Times New Roman"/>
          <w:color w:val="000000"/>
          <w:sz w:val="24"/>
          <w:szCs w:val="24"/>
        </w:rPr>
        <w:t>12 Руководство по диагностике технического состояния подвижного со</w:t>
      </w:r>
      <w:r w:rsidRPr="00A074B3">
        <w:rPr>
          <w:rFonts w:ascii="Times New Roman" w:hAnsi="Times New Roman" w:cs="Times New Roman"/>
          <w:color w:val="000000"/>
          <w:sz w:val="24"/>
          <w:szCs w:val="24"/>
        </w:rPr>
        <w:softHyphen/>
        <w:t>става автомобильного транспорта. РД-200-РСФСР-15-0150-81 М., НИИАТ, Минавтотранс, 2010.</w:t>
      </w:r>
    </w:p>
    <w:p w:rsidR="003724CA" w:rsidRPr="00A074B3" w:rsidRDefault="003724CA" w:rsidP="00A074B3">
      <w:pPr>
        <w:shd w:val="clear" w:color="auto" w:fill="FFFFFF"/>
        <w:spacing w:after="0" w:line="240" w:lineRule="auto"/>
        <w:jc w:val="both"/>
        <w:rPr>
          <w:rFonts w:ascii="Times New Roman" w:hAnsi="Times New Roman" w:cs="Times New Roman"/>
          <w:color w:val="000000"/>
          <w:sz w:val="24"/>
          <w:szCs w:val="24"/>
        </w:rPr>
      </w:pPr>
      <w:r w:rsidRPr="00A074B3">
        <w:rPr>
          <w:rFonts w:ascii="Times New Roman" w:hAnsi="Times New Roman" w:cs="Times New Roman"/>
          <w:color w:val="000000"/>
          <w:sz w:val="24"/>
          <w:szCs w:val="24"/>
        </w:rPr>
        <w:t xml:space="preserve">13. Типовые проекты организации труда на производственных участках автотранспортных предприятий. Часть </w:t>
      </w:r>
      <w:r w:rsidRPr="00A074B3">
        <w:rPr>
          <w:rFonts w:ascii="Times New Roman" w:hAnsi="Times New Roman" w:cs="Times New Roman"/>
          <w:color w:val="000000"/>
          <w:sz w:val="24"/>
          <w:szCs w:val="24"/>
          <w:lang w:val="en-US"/>
        </w:rPr>
        <w:t>I</w:t>
      </w:r>
      <w:r w:rsidRPr="00A074B3">
        <w:rPr>
          <w:rFonts w:ascii="Times New Roman" w:hAnsi="Times New Roman" w:cs="Times New Roman"/>
          <w:color w:val="000000"/>
          <w:sz w:val="24"/>
          <w:szCs w:val="24"/>
        </w:rPr>
        <w:t xml:space="preserve"> и 11., М., ЦНОТ и УП, Минавтотранс, 2012.</w:t>
      </w:r>
    </w:p>
    <w:p w:rsidR="003724CA" w:rsidRPr="00A074B3" w:rsidRDefault="003724CA" w:rsidP="00A074B3">
      <w:pPr>
        <w:shd w:val="clear" w:color="auto" w:fill="FFFFFF"/>
        <w:spacing w:after="0" w:line="240" w:lineRule="auto"/>
        <w:jc w:val="both"/>
        <w:rPr>
          <w:rFonts w:ascii="Times New Roman" w:hAnsi="Times New Roman" w:cs="Times New Roman"/>
          <w:sz w:val="24"/>
          <w:szCs w:val="24"/>
        </w:rPr>
      </w:pPr>
      <w:r w:rsidRPr="00A074B3">
        <w:rPr>
          <w:rFonts w:ascii="Times New Roman" w:hAnsi="Times New Roman" w:cs="Times New Roman"/>
          <w:color w:val="000000"/>
          <w:sz w:val="24"/>
          <w:szCs w:val="24"/>
        </w:rPr>
        <w:t>14. Туревский И. С. «Дипломное проектирование автотранспортных предприятий»: учебное пособие. – М.: ИД «ФОРУМ»:ИНФРА – М, 2006. – 240с.: ил. – (Проф</w:t>
      </w:r>
      <w:r w:rsidR="008933B3">
        <w:rPr>
          <w:rFonts w:ascii="Times New Roman" w:hAnsi="Times New Roman" w:cs="Times New Roman"/>
          <w:color w:val="000000"/>
          <w:sz w:val="24"/>
          <w:szCs w:val="24"/>
        </w:rPr>
        <w:t>е</w:t>
      </w:r>
      <w:r w:rsidRPr="00A074B3">
        <w:rPr>
          <w:rFonts w:ascii="Times New Roman" w:hAnsi="Times New Roman" w:cs="Times New Roman"/>
          <w:color w:val="000000"/>
          <w:sz w:val="24"/>
          <w:szCs w:val="24"/>
        </w:rPr>
        <w:t>ссиональное образование.</w:t>
      </w:r>
    </w:p>
    <w:p w:rsidR="003724CA" w:rsidRPr="00A074B3" w:rsidRDefault="003724CA" w:rsidP="00A074B3">
      <w:pPr>
        <w:shd w:val="clear" w:color="auto" w:fill="FFFFFF"/>
        <w:spacing w:after="0" w:line="240" w:lineRule="auto"/>
        <w:jc w:val="both"/>
        <w:rPr>
          <w:rFonts w:ascii="Times New Roman" w:hAnsi="Times New Roman" w:cs="Times New Roman"/>
          <w:color w:val="000000"/>
          <w:sz w:val="24"/>
          <w:szCs w:val="24"/>
        </w:rPr>
      </w:pPr>
    </w:p>
    <w:p w:rsidR="003724CA" w:rsidRPr="00A074B3" w:rsidRDefault="003724CA" w:rsidP="00A074B3">
      <w:pPr>
        <w:shd w:val="clear" w:color="auto" w:fill="FFFFFF"/>
        <w:spacing w:after="0" w:line="240" w:lineRule="auto"/>
        <w:jc w:val="both"/>
        <w:rPr>
          <w:rFonts w:ascii="Times New Roman" w:hAnsi="Times New Roman" w:cs="Times New Roman"/>
          <w:b/>
          <w:sz w:val="24"/>
          <w:szCs w:val="24"/>
        </w:rPr>
      </w:pPr>
    </w:p>
    <w:p w:rsidR="005A076F" w:rsidRDefault="005A076F" w:rsidP="00A074B3">
      <w:pPr>
        <w:pStyle w:val="ad"/>
        <w:jc w:val="both"/>
        <w:rPr>
          <w:rFonts w:ascii="Times New Roman" w:hAnsi="Times New Roman" w:cs="Times New Roman"/>
          <w:b/>
          <w:bCs/>
          <w:color w:val="000000" w:themeColor="text1"/>
          <w:sz w:val="24"/>
          <w:szCs w:val="24"/>
        </w:rPr>
        <w:sectPr w:rsidR="005A076F" w:rsidSect="00A074B3">
          <w:pgSz w:w="11906" w:h="16838"/>
          <w:pgMar w:top="720" w:right="720" w:bottom="720" w:left="720" w:header="708" w:footer="708" w:gutter="0"/>
          <w:cols w:space="708"/>
          <w:docGrid w:linePitch="360"/>
        </w:sectPr>
      </w:pPr>
    </w:p>
    <w:p w:rsidR="005A076F" w:rsidRPr="005118A3" w:rsidRDefault="005A076F" w:rsidP="005A076F">
      <w:pPr>
        <w:spacing w:after="0" w:line="240" w:lineRule="auto"/>
        <w:rPr>
          <w:rFonts w:ascii="Times New Roman" w:hAnsi="Times New Roman"/>
          <w:sz w:val="24"/>
          <w:szCs w:val="24"/>
        </w:rPr>
      </w:pPr>
    </w:p>
    <w:p w:rsidR="005A076F" w:rsidRPr="00854BB8" w:rsidRDefault="005A076F" w:rsidP="005A076F">
      <w:pPr>
        <w:spacing w:after="0" w:line="240" w:lineRule="auto"/>
        <w:jc w:val="center"/>
        <w:rPr>
          <w:rFonts w:ascii="Times New Roman" w:hAnsi="Times New Roman"/>
          <w:spacing w:val="40"/>
        </w:rPr>
      </w:pPr>
      <w:r w:rsidRPr="00854BB8">
        <w:rPr>
          <w:rFonts w:ascii="Times New Roman" w:hAnsi="Times New Roman"/>
          <w:spacing w:val="40"/>
        </w:rPr>
        <w:t xml:space="preserve">Министерство образования </w:t>
      </w:r>
      <w:r w:rsidR="008933B3">
        <w:rPr>
          <w:rFonts w:ascii="Times New Roman" w:hAnsi="Times New Roman"/>
          <w:spacing w:val="40"/>
        </w:rPr>
        <w:t xml:space="preserve"> и молодежной политики </w:t>
      </w:r>
      <w:r w:rsidRPr="00854BB8">
        <w:rPr>
          <w:rFonts w:ascii="Times New Roman" w:hAnsi="Times New Roman"/>
          <w:spacing w:val="40"/>
        </w:rPr>
        <w:t>Рязанской области</w:t>
      </w:r>
    </w:p>
    <w:p w:rsidR="005A076F" w:rsidRDefault="005A076F" w:rsidP="005A076F">
      <w:pPr>
        <w:spacing w:after="0" w:line="240" w:lineRule="auto"/>
        <w:jc w:val="center"/>
        <w:rPr>
          <w:rFonts w:ascii="Times New Roman" w:hAnsi="Times New Roman"/>
          <w:spacing w:val="40"/>
        </w:rPr>
      </w:pPr>
      <w:r w:rsidRPr="00854BB8">
        <w:rPr>
          <w:rFonts w:ascii="Times New Roman" w:hAnsi="Times New Roman"/>
          <w:spacing w:val="40"/>
        </w:rPr>
        <w:t xml:space="preserve">Областное государственное бюджетное </w:t>
      </w:r>
    </w:p>
    <w:p w:rsidR="005A076F" w:rsidRPr="00854BB8" w:rsidRDefault="005A076F" w:rsidP="005A076F">
      <w:pPr>
        <w:spacing w:after="0" w:line="240" w:lineRule="auto"/>
        <w:jc w:val="center"/>
        <w:rPr>
          <w:rFonts w:ascii="Times New Roman" w:hAnsi="Times New Roman"/>
          <w:spacing w:val="40"/>
        </w:rPr>
      </w:pPr>
      <w:r>
        <w:rPr>
          <w:rFonts w:ascii="Times New Roman" w:hAnsi="Times New Roman"/>
          <w:spacing w:val="40"/>
        </w:rPr>
        <w:t xml:space="preserve">профессиональное </w:t>
      </w:r>
      <w:r w:rsidRPr="00854BB8">
        <w:rPr>
          <w:rFonts w:ascii="Times New Roman" w:hAnsi="Times New Roman"/>
          <w:spacing w:val="40"/>
        </w:rPr>
        <w:t xml:space="preserve">образовательноеучреждение </w:t>
      </w:r>
    </w:p>
    <w:p w:rsidR="005A076F" w:rsidRPr="00854BB8" w:rsidRDefault="005A076F" w:rsidP="005A076F">
      <w:pPr>
        <w:spacing w:after="0" w:line="240" w:lineRule="auto"/>
        <w:jc w:val="center"/>
        <w:rPr>
          <w:rFonts w:ascii="Times New Roman" w:hAnsi="Times New Roman"/>
          <w:spacing w:val="40"/>
          <w:sz w:val="26"/>
          <w:szCs w:val="26"/>
        </w:rPr>
      </w:pPr>
      <w:r w:rsidRPr="00854BB8">
        <w:rPr>
          <w:rFonts w:ascii="Times New Roman" w:hAnsi="Times New Roman"/>
          <w:spacing w:val="40"/>
          <w:sz w:val="26"/>
          <w:szCs w:val="26"/>
        </w:rPr>
        <w:t>«РЯЗАНСКИЙ КОЛЛЕДЖ ЭЛЕКТРОНИКИ»</w:t>
      </w:r>
    </w:p>
    <w:tbl>
      <w:tblPr>
        <w:tblW w:w="10056" w:type="dxa"/>
        <w:tblInd w:w="-72" w:type="dxa"/>
        <w:tblLayout w:type="fixed"/>
        <w:tblLook w:val="0000"/>
      </w:tblPr>
      <w:tblGrid>
        <w:gridCol w:w="3852"/>
        <w:gridCol w:w="100"/>
        <w:gridCol w:w="2888"/>
        <w:gridCol w:w="864"/>
        <w:gridCol w:w="2016"/>
        <w:gridCol w:w="336"/>
      </w:tblGrid>
      <w:tr w:rsidR="005A076F" w:rsidRPr="005118A3" w:rsidTr="001E1620">
        <w:trPr>
          <w:trHeight w:val="1695"/>
        </w:trPr>
        <w:tc>
          <w:tcPr>
            <w:tcW w:w="10056" w:type="dxa"/>
            <w:gridSpan w:val="6"/>
          </w:tcPr>
          <w:p w:rsidR="005A076F" w:rsidRDefault="005A076F" w:rsidP="001E1620">
            <w:pPr>
              <w:spacing w:after="0" w:line="240" w:lineRule="auto"/>
              <w:jc w:val="center"/>
              <w:rPr>
                <w:rFonts w:ascii="Times New Roman" w:hAnsi="Times New Roman"/>
                <w:sz w:val="24"/>
                <w:szCs w:val="24"/>
              </w:rPr>
            </w:pPr>
          </w:p>
          <w:p w:rsidR="005A076F" w:rsidRDefault="005A076F" w:rsidP="001E1620">
            <w:pPr>
              <w:spacing w:after="0" w:line="240" w:lineRule="auto"/>
              <w:jc w:val="center"/>
              <w:rPr>
                <w:rFonts w:ascii="Times New Roman" w:hAnsi="Times New Roman"/>
                <w:sz w:val="24"/>
                <w:szCs w:val="24"/>
              </w:rPr>
            </w:pPr>
          </w:p>
          <w:p w:rsidR="005A076F" w:rsidRDefault="005A076F" w:rsidP="001E1620">
            <w:pPr>
              <w:spacing w:after="0" w:line="240" w:lineRule="auto"/>
              <w:jc w:val="center"/>
              <w:rPr>
                <w:rFonts w:ascii="Times New Roman" w:hAnsi="Times New Roman"/>
                <w:sz w:val="32"/>
                <w:szCs w:val="32"/>
              </w:rPr>
            </w:pPr>
          </w:p>
          <w:p w:rsidR="005A076F" w:rsidRDefault="005A076F" w:rsidP="001E1620">
            <w:pPr>
              <w:spacing w:after="0" w:line="240" w:lineRule="auto"/>
              <w:jc w:val="center"/>
              <w:rPr>
                <w:rFonts w:ascii="Times New Roman" w:hAnsi="Times New Roman"/>
                <w:sz w:val="32"/>
                <w:szCs w:val="32"/>
              </w:rPr>
            </w:pPr>
          </w:p>
          <w:p w:rsidR="005A076F" w:rsidRDefault="005A076F" w:rsidP="001E1620">
            <w:pPr>
              <w:spacing w:after="0" w:line="240" w:lineRule="auto"/>
              <w:jc w:val="center"/>
              <w:rPr>
                <w:rFonts w:ascii="Times New Roman" w:hAnsi="Times New Roman"/>
                <w:sz w:val="32"/>
                <w:szCs w:val="32"/>
              </w:rPr>
            </w:pPr>
          </w:p>
          <w:p w:rsidR="005A076F" w:rsidRDefault="005A076F" w:rsidP="001E1620">
            <w:pPr>
              <w:spacing w:after="0" w:line="240" w:lineRule="auto"/>
              <w:jc w:val="center"/>
              <w:rPr>
                <w:rFonts w:ascii="Times New Roman" w:hAnsi="Times New Roman"/>
                <w:sz w:val="32"/>
                <w:szCs w:val="32"/>
              </w:rPr>
            </w:pPr>
          </w:p>
          <w:p w:rsidR="005A076F" w:rsidRPr="00F464B8" w:rsidRDefault="005A076F" w:rsidP="001E1620">
            <w:pPr>
              <w:spacing w:after="0" w:line="240" w:lineRule="auto"/>
              <w:jc w:val="center"/>
              <w:rPr>
                <w:rFonts w:ascii="Times New Roman" w:hAnsi="Times New Roman"/>
                <w:sz w:val="32"/>
                <w:szCs w:val="32"/>
              </w:rPr>
            </w:pPr>
            <w:r w:rsidRPr="00F464B8">
              <w:rPr>
                <w:rFonts w:ascii="Times New Roman" w:hAnsi="Times New Roman"/>
                <w:sz w:val="32"/>
                <w:szCs w:val="32"/>
              </w:rPr>
              <w:t>ПОЯСНИТЕЛЬНАЯ ЗАПИСКА</w:t>
            </w:r>
          </w:p>
          <w:p w:rsidR="005A076F" w:rsidRPr="00F464B8" w:rsidRDefault="005A076F" w:rsidP="001E1620">
            <w:pPr>
              <w:spacing w:after="0" w:line="240" w:lineRule="auto"/>
              <w:jc w:val="center"/>
              <w:rPr>
                <w:rFonts w:ascii="Times New Roman" w:hAnsi="Times New Roman"/>
                <w:sz w:val="32"/>
                <w:szCs w:val="32"/>
              </w:rPr>
            </w:pPr>
            <w:r>
              <w:rPr>
                <w:rFonts w:ascii="Times New Roman" w:hAnsi="Times New Roman"/>
                <w:sz w:val="32"/>
                <w:szCs w:val="32"/>
              </w:rPr>
              <w:t>ДИПЛОМНОГО П</w:t>
            </w:r>
            <w:r w:rsidRPr="00F464B8">
              <w:rPr>
                <w:rFonts w:ascii="Times New Roman" w:hAnsi="Times New Roman"/>
                <w:sz w:val="32"/>
                <w:szCs w:val="32"/>
              </w:rPr>
              <w:t>РОЕКТА</w:t>
            </w:r>
          </w:p>
          <w:p w:rsidR="005A076F" w:rsidRPr="005118A3" w:rsidRDefault="005A076F" w:rsidP="001E1620">
            <w:pPr>
              <w:spacing w:after="0" w:line="240" w:lineRule="auto"/>
              <w:jc w:val="center"/>
              <w:rPr>
                <w:rFonts w:ascii="Times New Roman" w:hAnsi="Times New Roman"/>
                <w:sz w:val="24"/>
                <w:szCs w:val="24"/>
              </w:rPr>
            </w:pPr>
          </w:p>
        </w:tc>
      </w:tr>
      <w:tr w:rsidR="005A076F" w:rsidRPr="005118A3" w:rsidTr="001E1620">
        <w:tc>
          <w:tcPr>
            <w:tcW w:w="10056" w:type="dxa"/>
            <w:gridSpan w:val="6"/>
          </w:tcPr>
          <w:p w:rsidR="005A076F" w:rsidRPr="005118A3" w:rsidRDefault="005A076F" w:rsidP="001E1620">
            <w:pPr>
              <w:spacing w:after="0" w:line="240" w:lineRule="auto"/>
              <w:rPr>
                <w:rFonts w:ascii="Times New Roman" w:hAnsi="Times New Roman"/>
                <w:sz w:val="24"/>
                <w:szCs w:val="24"/>
              </w:rPr>
            </w:pPr>
          </w:p>
          <w:p w:rsidR="005A076F" w:rsidRPr="007C1FD8"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С</w:t>
            </w:r>
            <w:r>
              <w:rPr>
                <w:rFonts w:ascii="Times New Roman" w:hAnsi="Times New Roman"/>
                <w:sz w:val="24"/>
                <w:szCs w:val="24"/>
              </w:rPr>
              <w:t>тудента</w:t>
            </w:r>
            <w:r w:rsidRPr="005118A3">
              <w:rPr>
                <w:rFonts w:ascii="Times New Roman" w:hAnsi="Times New Roman"/>
                <w:sz w:val="24"/>
                <w:szCs w:val="24"/>
              </w:rPr>
              <w:t>_____________________________________</w:t>
            </w:r>
            <w:r>
              <w:rPr>
                <w:rFonts w:ascii="Times New Roman" w:hAnsi="Times New Roman"/>
                <w:sz w:val="24"/>
                <w:szCs w:val="24"/>
              </w:rPr>
              <w:t>__</w:t>
            </w:r>
            <w:r w:rsidRPr="005118A3">
              <w:rPr>
                <w:rFonts w:ascii="Times New Roman" w:hAnsi="Times New Roman"/>
                <w:sz w:val="24"/>
                <w:szCs w:val="24"/>
              </w:rPr>
              <w:t>________________________________</w:t>
            </w:r>
            <w:r w:rsidRPr="007C1FD8">
              <w:rPr>
                <w:rFonts w:ascii="Times New Roman" w:hAnsi="Times New Roman"/>
                <w:sz w:val="24"/>
                <w:szCs w:val="24"/>
              </w:rPr>
              <w:t>_</w:t>
            </w:r>
          </w:p>
          <w:p w:rsidR="005A076F"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группы</w:t>
            </w:r>
            <w:r>
              <w:rPr>
                <w:rFonts w:ascii="Times New Roman" w:hAnsi="Times New Roman"/>
                <w:sz w:val="24"/>
                <w:szCs w:val="24"/>
              </w:rPr>
              <w:t xml:space="preserve">, </w:t>
            </w:r>
            <w:r w:rsidRPr="005118A3">
              <w:rPr>
                <w:rFonts w:ascii="Times New Roman" w:hAnsi="Times New Roman"/>
                <w:sz w:val="24"/>
                <w:szCs w:val="24"/>
              </w:rPr>
              <w:t>специальности    _________</w:t>
            </w:r>
            <w:r>
              <w:rPr>
                <w:rFonts w:ascii="Times New Roman" w:hAnsi="Times New Roman"/>
                <w:sz w:val="24"/>
                <w:szCs w:val="24"/>
              </w:rPr>
              <w:t>_______________</w:t>
            </w:r>
            <w:r w:rsidRPr="005118A3">
              <w:rPr>
                <w:rFonts w:ascii="Times New Roman" w:hAnsi="Times New Roman"/>
                <w:sz w:val="24"/>
                <w:szCs w:val="24"/>
              </w:rPr>
              <w:t>__________________________________</w:t>
            </w:r>
          </w:p>
          <w:p w:rsidR="005A076F" w:rsidRPr="00162042" w:rsidRDefault="005A076F" w:rsidP="001E1620">
            <w:pPr>
              <w:spacing w:after="0" w:line="240" w:lineRule="auto"/>
              <w:jc w:val="center"/>
              <w:rPr>
                <w:rFonts w:ascii="Times New Roman" w:hAnsi="Times New Roman"/>
                <w:sz w:val="20"/>
                <w:szCs w:val="20"/>
              </w:rPr>
            </w:pPr>
            <w:r w:rsidRPr="00162042">
              <w:rPr>
                <w:rFonts w:ascii="Times New Roman" w:hAnsi="Times New Roman"/>
                <w:sz w:val="20"/>
                <w:szCs w:val="20"/>
              </w:rPr>
              <w:t>Код, Наименование</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Тема: ________________________________________________________________________________</w:t>
            </w:r>
            <w:r w:rsidRPr="005118A3">
              <w:rPr>
                <w:rFonts w:ascii="Times New Roman" w:hAnsi="Times New Roman"/>
                <w:sz w:val="24"/>
                <w:szCs w:val="24"/>
              </w:rPr>
              <w:br/>
              <w:t>________________________________________________________________________________</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w:t>
            </w:r>
          </w:p>
          <w:p w:rsidR="005A076F" w:rsidRPr="005118A3" w:rsidRDefault="005A076F" w:rsidP="001E1620">
            <w:pPr>
              <w:spacing w:after="0" w:line="240" w:lineRule="auto"/>
              <w:rPr>
                <w:rFonts w:ascii="Times New Roman" w:hAnsi="Times New Roman"/>
                <w:sz w:val="24"/>
                <w:szCs w:val="24"/>
              </w:rPr>
            </w:pPr>
          </w:p>
          <w:p w:rsidR="005A076F"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p>
        </w:tc>
      </w:tr>
      <w:tr w:rsidR="005A076F" w:rsidRPr="005118A3" w:rsidTr="001E1620">
        <w:trPr>
          <w:trHeight w:val="1245"/>
        </w:trPr>
        <w:tc>
          <w:tcPr>
            <w:tcW w:w="10056" w:type="dxa"/>
            <w:gridSpan w:val="6"/>
          </w:tcPr>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p>
        </w:tc>
      </w:tr>
      <w:tr w:rsidR="005A076F" w:rsidRPr="005118A3" w:rsidTr="001E1620">
        <w:trPr>
          <w:cantSplit/>
        </w:trPr>
        <w:tc>
          <w:tcPr>
            <w:tcW w:w="3952" w:type="dxa"/>
            <w:gridSpan w:val="2"/>
          </w:tcPr>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Студент-дипломник</w:t>
            </w:r>
          </w:p>
          <w:p w:rsidR="005A076F" w:rsidRPr="005118A3" w:rsidRDefault="005A076F" w:rsidP="001E1620">
            <w:pPr>
              <w:spacing w:after="0" w:line="240" w:lineRule="auto"/>
              <w:rPr>
                <w:rFonts w:ascii="Times New Roman" w:hAnsi="Times New Roman"/>
                <w:sz w:val="24"/>
                <w:szCs w:val="24"/>
              </w:rPr>
            </w:pPr>
          </w:p>
        </w:tc>
        <w:tc>
          <w:tcPr>
            <w:tcW w:w="3752" w:type="dxa"/>
            <w:gridSpan w:val="2"/>
          </w:tcPr>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____________________</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352" w:type="dxa"/>
            <w:gridSpan w:val="2"/>
          </w:tcPr>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И.О.Фамилия</w:t>
            </w:r>
          </w:p>
        </w:tc>
      </w:tr>
      <w:tr w:rsidR="005A076F" w:rsidRPr="005118A3" w:rsidTr="001E1620">
        <w:trPr>
          <w:cantSplit/>
        </w:trPr>
        <w:tc>
          <w:tcPr>
            <w:tcW w:w="3952" w:type="dxa"/>
            <w:gridSpan w:val="2"/>
          </w:tcPr>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Руководитель проекта</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 xml:space="preserve">           (должность, звание)</w:t>
            </w:r>
          </w:p>
        </w:tc>
        <w:tc>
          <w:tcPr>
            <w:tcW w:w="3752" w:type="dxa"/>
            <w:gridSpan w:val="2"/>
          </w:tcPr>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352" w:type="dxa"/>
            <w:gridSpan w:val="2"/>
          </w:tcPr>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И.О.Фамилия</w:t>
            </w:r>
          </w:p>
        </w:tc>
      </w:tr>
      <w:tr w:rsidR="005A076F" w:rsidRPr="005118A3" w:rsidTr="001E1620">
        <w:trPr>
          <w:cantSplit/>
          <w:trHeight w:val="533"/>
        </w:trPr>
        <w:tc>
          <w:tcPr>
            <w:tcW w:w="3952" w:type="dxa"/>
            <w:gridSpan w:val="2"/>
          </w:tcPr>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Консультант</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 xml:space="preserve">           (должность, звание)</w:t>
            </w:r>
          </w:p>
        </w:tc>
        <w:tc>
          <w:tcPr>
            <w:tcW w:w="3752" w:type="dxa"/>
            <w:gridSpan w:val="2"/>
          </w:tcPr>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352" w:type="dxa"/>
            <w:gridSpan w:val="2"/>
          </w:tcPr>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И.О.Фамилия</w:t>
            </w:r>
          </w:p>
        </w:tc>
      </w:tr>
      <w:tr w:rsidR="005A076F" w:rsidRPr="005118A3" w:rsidTr="001E1620">
        <w:trPr>
          <w:gridAfter w:val="1"/>
          <w:wAfter w:w="336" w:type="dxa"/>
        </w:trPr>
        <w:tc>
          <w:tcPr>
            <w:tcW w:w="9720" w:type="dxa"/>
            <w:gridSpan w:val="5"/>
          </w:tcPr>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jc w:val="center"/>
              <w:rPr>
                <w:rFonts w:ascii="Times New Roman" w:hAnsi="Times New Roman"/>
                <w:sz w:val="24"/>
                <w:szCs w:val="24"/>
              </w:rPr>
            </w:pPr>
            <w:r w:rsidRPr="005118A3">
              <w:rPr>
                <w:rFonts w:ascii="Times New Roman" w:hAnsi="Times New Roman"/>
                <w:sz w:val="24"/>
                <w:szCs w:val="24"/>
              </w:rPr>
              <w:t>ДОПУСКАЕТСЯ  К  ЗАЩИТЕ</w:t>
            </w:r>
            <w:r>
              <w:rPr>
                <w:rFonts w:ascii="Times New Roman" w:hAnsi="Times New Roman"/>
                <w:sz w:val="24"/>
                <w:szCs w:val="24"/>
              </w:rPr>
              <w:t xml:space="preserve">       "___"___________201___</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ab/>
            </w:r>
          </w:p>
        </w:tc>
      </w:tr>
      <w:tr w:rsidR="005A076F" w:rsidRPr="005118A3" w:rsidTr="001E1620">
        <w:trPr>
          <w:gridAfter w:val="1"/>
          <w:wAfter w:w="336" w:type="dxa"/>
        </w:trPr>
        <w:tc>
          <w:tcPr>
            <w:tcW w:w="3852" w:type="dxa"/>
          </w:tcPr>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 xml:space="preserve">Зам. директора </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по УМР</w:t>
            </w:r>
          </w:p>
          <w:p w:rsidR="005A076F" w:rsidRPr="005118A3" w:rsidRDefault="005A076F" w:rsidP="001E1620">
            <w:pPr>
              <w:spacing w:after="0" w:line="240" w:lineRule="auto"/>
              <w:rPr>
                <w:rFonts w:ascii="Times New Roman" w:hAnsi="Times New Roman"/>
                <w:sz w:val="24"/>
                <w:szCs w:val="24"/>
              </w:rPr>
            </w:pPr>
          </w:p>
        </w:tc>
        <w:tc>
          <w:tcPr>
            <w:tcW w:w="2988" w:type="dxa"/>
            <w:gridSpan w:val="2"/>
          </w:tcPr>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___________________</w:t>
            </w: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880" w:type="dxa"/>
            <w:gridSpan w:val="2"/>
          </w:tcPr>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p>
          <w:p w:rsidR="005A076F" w:rsidRPr="005118A3" w:rsidRDefault="005A076F" w:rsidP="001E1620">
            <w:pPr>
              <w:spacing w:after="0" w:line="240" w:lineRule="auto"/>
              <w:rPr>
                <w:rFonts w:ascii="Times New Roman" w:hAnsi="Times New Roman"/>
                <w:sz w:val="24"/>
                <w:szCs w:val="24"/>
              </w:rPr>
            </w:pPr>
            <w:r w:rsidRPr="005118A3">
              <w:rPr>
                <w:rFonts w:ascii="Times New Roman" w:hAnsi="Times New Roman"/>
                <w:sz w:val="24"/>
                <w:szCs w:val="24"/>
              </w:rPr>
              <w:t xml:space="preserve">И.О.Фамилия </w:t>
            </w:r>
          </w:p>
          <w:p w:rsidR="005A076F" w:rsidRPr="005118A3" w:rsidRDefault="005A076F" w:rsidP="001E1620">
            <w:pPr>
              <w:spacing w:after="0" w:line="240" w:lineRule="auto"/>
              <w:rPr>
                <w:rFonts w:ascii="Times New Roman" w:hAnsi="Times New Roman"/>
                <w:sz w:val="24"/>
                <w:szCs w:val="24"/>
              </w:rPr>
            </w:pPr>
          </w:p>
        </w:tc>
      </w:tr>
    </w:tbl>
    <w:tbl>
      <w:tblPr>
        <w:tblpPr w:leftFromText="180" w:rightFromText="180" w:vertAnchor="text" w:horzAnchor="margin" w:tblpY="289"/>
        <w:tblW w:w="9540" w:type="dxa"/>
        <w:tblLook w:val="0000"/>
      </w:tblPr>
      <w:tblGrid>
        <w:gridCol w:w="9540"/>
      </w:tblGrid>
      <w:tr w:rsidR="005A076F" w:rsidRPr="005118A3" w:rsidTr="001E1620">
        <w:tc>
          <w:tcPr>
            <w:tcW w:w="9540" w:type="dxa"/>
          </w:tcPr>
          <w:p w:rsidR="005A076F" w:rsidRDefault="005A076F" w:rsidP="001E1620">
            <w:pPr>
              <w:spacing w:after="0" w:line="240" w:lineRule="auto"/>
              <w:jc w:val="center"/>
              <w:rPr>
                <w:rFonts w:ascii="Times New Roman" w:hAnsi="Times New Roman"/>
                <w:sz w:val="24"/>
                <w:szCs w:val="24"/>
              </w:rPr>
            </w:pPr>
          </w:p>
          <w:p w:rsidR="005A076F" w:rsidRPr="00443AD6" w:rsidRDefault="005A076F" w:rsidP="001E1620">
            <w:pPr>
              <w:spacing w:after="0" w:line="240" w:lineRule="auto"/>
              <w:jc w:val="center"/>
              <w:rPr>
                <w:rFonts w:ascii="Times New Roman" w:hAnsi="Times New Roman"/>
                <w:sz w:val="24"/>
                <w:szCs w:val="24"/>
                <w:lang w:val="en-US"/>
              </w:rPr>
            </w:pPr>
            <w:r w:rsidRPr="005118A3">
              <w:rPr>
                <w:rFonts w:ascii="Times New Roman" w:hAnsi="Times New Roman"/>
                <w:sz w:val="24"/>
                <w:szCs w:val="24"/>
              </w:rPr>
              <w:t>Рязань,  201</w:t>
            </w:r>
            <w:r w:rsidR="008933B3">
              <w:rPr>
                <w:rFonts w:ascii="Times New Roman" w:hAnsi="Times New Roman"/>
                <w:sz w:val="24"/>
                <w:szCs w:val="24"/>
              </w:rPr>
              <w:t>9</w:t>
            </w:r>
          </w:p>
          <w:p w:rsidR="005A076F" w:rsidRPr="005118A3" w:rsidRDefault="005A076F" w:rsidP="001E1620">
            <w:pPr>
              <w:spacing w:after="0" w:line="240" w:lineRule="auto"/>
              <w:rPr>
                <w:rFonts w:ascii="Times New Roman" w:hAnsi="Times New Roman"/>
                <w:sz w:val="24"/>
                <w:szCs w:val="24"/>
              </w:rPr>
            </w:pPr>
          </w:p>
        </w:tc>
      </w:tr>
    </w:tbl>
    <w:p w:rsidR="005A076F" w:rsidRPr="005118A3" w:rsidRDefault="005A076F" w:rsidP="005A076F">
      <w:pPr>
        <w:spacing w:after="0" w:line="240" w:lineRule="auto"/>
        <w:rPr>
          <w:rFonts w:ascii="Times New Roman" w:hAnsi="Times New Roman"/>
          <w:sz w:val="24"/>
          <w:szCs w:val="24"/>
        </w:rPr>
      </w:pPr>
    </w:p>
    <w:p w:rsidR="005A076F" w:rsidRPr="005118A3" w:rsidRDefault="005A076F" w:rsidP="005A076F">
      <w:pPr>
        <w:spacing w:after="0" w:line="240" w:lineRule="auto"/>
        <w:rPr>
          <w:rFonts w:ascii="Times New Roman" w:hAnsi="Times New Roman"/>
          <w:sz w:val="24"/>
          <w:szCs w:val="24"/>
        </w:rPr>
      </w:pPr>
    </w:p>
    <w:p w:rsidR="005A076F" w:rsidRDefault="005A076F" w:rsidP="005A076F">
      <w:pPr>
        <w:spacing w:after="0" w:line="240" w:lineRule="auto"/>
        <w:jc w:val="center"/>
        <w:rPr>
          <w:rFonts w:ascii="Times New Roman" w:hAnsi="Times New Roman"/>
          <w:spacing w:val="40"/>
        </w:rPr>
      </w:pPr>
    </w:p>
    <w:p w:rsidR="008933B3" w:rsidRPr="00854BB8" w:rsidRDefault="008933B3" w:rsidP="008933B3">
      <w:pPr>
        <w:spacing w:after="0" w:line="240" w:lineRule="auto"/>
        <w:jc w:val="center"/>
        <w:rPr>
          <w:rFonts w:ascii="Times New Roman" w:hAnsi="Times New Roman"/>
          <w:spacing w:val="40"/>
        </w:rPr>
      </w:pPr>
      <w:r w:rsidRPr="00854BB8">
        <w:rPr>
          <w:rFonts w:ascii="Times New Roman" w:hAnsi="Times New Roman"/>
          <w:spacing w:val="40"/>
        </w:rPr>
        <w:lastRenderedPageBreak/>
        <w:t xml:space="preserve">Министерство образования </w:t>
      </w:r>
      <w:r>
        <w:rPr>
          <w:rFonts w:ascii="Times New Roman" w:hAnsi="Times New Roman"/>
          <w:spacing w:val="40"/>
        </w:rPr>
        <w:t xml:space="preserve"> и молодежной политики </w:t>
      </w:r>
      <w:r w:rsidRPr="00854BB8">
        <w:rPr>
          <w:rFonts w:ascii="Times New Roman" w:hAnsi="Times New Roman"/>
          <w:spacing w:val="40"/>
        </w:rPr>
        <w:t>Рязанской области</w:t>
      </w:r>
    </w:p>
    <w:p w:rsidR="008933B3" w:rsidRDefault="008933B3" w:rsidP="008933B3">
      <w:pPr>
        <w:spacing w:after="0" w:line="240" w:lineRule="auto"/>
        <w:jc w:val="center"/>
        <w:rPr>
          <w:rFonts w:ascii="Times New Roman" w:hAnsi="Times New Roman"/>
          <w:spacing w:val="40"/>
        </w:rPr>
      </w:pPr>
      <w:r w:rsidRPr="00854BB8">
        <w:rPr>
          <w:rFonts w:ascii="Times New Roman" w:hAnsi="Times New Roman"/>
          <w:spacing w:val="40"/>
        </w:rPr>
        <w:t xml:space="preserve">Областное государственное бюджетное </w:t>
      </w:r>
    </w:p>
    <w:p w:rsidR="008933B3" w:rsidRPr="00854BB8" w:rsidRDefault="008933B3" w:rsidP="008933B3">
      <w:pPr>
        <w:spacing w:after="0" w:line="240" w:lineRule="auto"/>
        <w:jc w:val="center"/>
        <w:rPr>
          <w:rFonts w:ascii="Times New Roman" w:hAnsi="Times New Roman"/>
          <w:spacing w:val="40"/>
        </w:rPr>
      </w:pPr>
      <w:r>
        <w:rPr>
          <w:rFonts w:ascii="Times New Roman" w:hAnsi="Times New Roman"/>
          <w:spacing w:val="40"/>
        </w:rPr>
        <w:t xml:space="preserve">профессиональное </w:t>
      </w:r>
      <w:r w:rsidRPr="00854BB8">
        <w:rPr>
          <w:rFonts w:ascii="Times New Roman" w:hAnsi="Times New Roman"/>
          <w:spacing w:val="40"/>
        </w:rPr>
        <w:t>образовательное</w:t>
      </w:r>
      <w:r w:rsidR="00690CED">
        <w:rPr>
          <w:rFonts w:ascii="Times New Roman" w:hAnsi="Times New Roman"/>
          <w:spacing w:val="40"/>
        </w:rPr>
        <w:t xml:space="preserve"> </w:t>
      </w:r>
      <w:r w:rsidRPr="00854BB8">
        <w:rPr>
          <w:rFonts w:ascii="Times New Roman" w:hAnsi="Times New Roman"/>
          <w:spacing w:val="40"/>
        </w:rPr>
        <w:t xml:space="preserve">учреждение </w:t>
      </w:r>
    </w:p>
    <w:p w:rsidR="008933B3" w:rsidRPr="00854BB8" w:rsidRDefault="008933B3" w:rsidP="008933B3">
      <w:pPr>
        <w:spacing w:after="0" w:line="240" w:lineRule="auto"/>
        <w:jc w:val="center"/>
        <w:rPr>
          <w:rFonts w:ascii="Times New Roman" w:hAnsi="Times New Roman"/>
          <w:spacing w:val="40"/>
          <w:sz w:val="26"/>
          <w:szCs w:val="26"/>
        </w:rPr>
      </w:pPr>
      <w:r w:rsidRPr="00854BB8">
        <w:rPr>
          <w:rFonts w:ascii="Times New Roman" w:hAnsi="Times New Roman"/>
          <w:spacing w:val="40"/>
          <w:sz w:val="26"/>
          <w:szCs w:val="26"/>
        </w:rPr>
        <w:t>«РЯЗАНСКИЙ КОЛЛЕДЖ ЭЛЕКТРОНИКИ»</w:t>
      </w:r>
    </w:p>
    <w:p w:rsidR="005A076F" w:rsidRPr="005118A3" w:rsidRDefault="005A076F" w:rsidP="005A076F">
      <w:pPr>
        <w:spacing w:after="0" w:line="240" w:lineRule="auto"/>
        <w:rPr>
          <w:rFonts w:ascii="Times New Roman" w:hAnsi="Times New Roman"/>
          <w:sz w:val="24"/>
          <w:szCs w:val="24"/>
        </w:rPr>
      </w:pPr>
    </w:p>
    <w:p w:rsidR="005A076F" w:rsidRPr="005118A3" w:rsidRDefault="005A076F" w:rsidP="005A076F">
      <w:pPr>
        <w:spacing w:after="0" w:line="240" w:lineRule="auto"/>
        <w:jc w:val="center"/>
        <w:rPr>
          <w:rFonts w:ascii="Times New Roman" w:hAnsi="Times New Roman"/>
          <w:sz w:val="24"/>
          <w:szCs w:val="24"/>
        </w:rPr>
      </w:pPr>
      <w:r w:rsidRPr="005118A3">
        <w:rPr>
          <w:rFonts w:ascii="Times New Roman" w:hAnsi="Times New Roman"/>
          <w:sz w:val="24"/>
          <w:szCs w:val="24"/>
        </w:rPr>
        <w:t>ОТЗЫВ</w:t>
      </w:r>
    </w:p>
    <w:p w:rsidR="005A076F" w:rsidRPr="005118A3" w:rsidRDefault="005A076F" w:rsidP="005A076F">
      <w:pPr>
        <w:spacing w:after="0" w:line="240" w:lineRule="auto"/>
        <w:jc w:val="center"/>
        <w:rPr>
          <w:rFonts w:ascii="Times New Roman" w:hAnsi="Times New Roman"/>
          <w:sz w:val="24"/>
          <w:szCs w:val="24"/>
        </w:rPr>
      </w:pPr>
      <w:r w:rsidRPr="005118A3">
        <w:rPr>
          <w:rFonts w:ascii="Times New Roman" w:hAnsi="Times New Roman"/>
          <w:sz w:val="24"/>
          <w:szCs w:val="24"/>
        </w:rPr>
        <w:t>НАУЧНОГО РУКОВОДИТЕЛЯ</w:t>
      </w:r>
    </w:p>
    <w:p w:rsidR="005A076F" w:rsidRPr="005118A3" w:rsidRDefault="005A076F" w:rsidP="005A076F">
      <w:pPr>
        <w:spacing w:after="0" w:line="240" w:lineRule="auto"/>
        <w:jc w:val="center"/>
        <w:rPr>
          <w:rFonts w:ascii="Times New Roman" w:hAnsi="Times New Roman"/>
          <w:sz w:val="24"/>
          <w:szCs w:val="24"/>
        </w:rPr>
      </w:pPr>
      <w:r w:rsidRPr="005118A3">
        <w:rPr>
          <w:rFonts w:ascii="Times New Roman" w:hAnsi="Times New Roman"/>
          <w:sz w:val="24"/>
          <w:szCs w:val="24"/>
        </w:rPr>
        <w:t>НА ВЫПУСКНУЮ КВАЛИФИКАЦИОННУЮ РАБОТУ</w:t>
      </w:r>
    </w:p>
    <w:p w:rsidR="005A076F" w:rsidRPr="005118A3" w:rsidRDefault="005A076F" w:rsidP="005A076F">
      <w:pPr>
        <w:spacing w:after="0" w:line="240" w:lineRule="auto"/>
        <w:rPr>
          <w:rFonts w:ascii="Times New Roman" w:hAnsi="Times New Roman"/>
          <w:sz w:val="24"/>
          <w:szCs w:val="24"/>
        </w:rPr>
      </w:pPr>
    </w:p>
    <w:p w:rsidR="005A076F" w:rsidRPr="00692757"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С</w:t>
      </w:r>
      <w:r>
        <w:rPr>
          <w:rFonts w:ascii="Times New Roman" w:hAnsi="Times New Roman"/>
          <w:sz w:val="24"/>
          <w:szCs w:val="24"/>
        </w:rPr>
        <w:t>тудента</w:t>
      </w:r>
      <w:r w:rsidRPr="005118A3">
        <w:rPr>
          <w:rFonts w:ascii="Times New Roman" w:hAnsi="Times New Roman"/>
          <w:sz w:val="24"/>
          <w:szCs w:val="24"/>
        </w:rPr>
        <w:t>_____________________________________</w:t>
      </w:r>
      <w:r>
        <w:rPr>
          <w:rFonts w:ascii="Times New Roman" w:hAnsi="Times New Roman"/>
          <w:sz w:val="24"/>
          <w:szCs w:val="24"/>
        </w:rPr>
        <w:t>__</w:t>
      </w:r>
      <w:r w:rsidRPr="005118A3">
        <w:rPr>
          <w:rFonts w:ascii="Times New Roman" w:hAnsi="Times New Roman"/>
          <w:sz w:val="24"/>
          <w:szCs w:val="24"/>
        </w:rPr>
        <w:t>________________________________</w:t>
      </w:r>
      <w:r w:rsidRPr="00692757">
        <w:rPr>
          <w:rFonts w:ascii="Times New Roman" w:hAnsi="Times New Roman"/>
          <w:sz w:val="24"/>
          <w:szCs w:val="24"/>
        </w:rPr>
        <w:t>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группы</w:t>
      </w:r>
      <w:r>
        <w:rPr>
          <w:rFonts w:ascii="Times New Roman" w:hAnsi="Times New Roman"/>
          <w:sz w:val="24"/>
          <w:szCs w:val="24"/>
        </w:rPr>
        <w:t xml:space="preserve">, </w:t>
      </w:r>
      <w:r w:rsidRPr="005118A3">
        <w:rPr>
          <w:rFonts w:ascii="Times New Roman" w:hAnsi="Times New Roman"/>
          <w:sz w:val="24"/>
          <w:szCs w:val="24"/>
        </w:rPr>
        <w:t>специальности    _________</w:t>
      </w:r>
      <w:r>
        <w:rPr>
          <w:rFonts w:ascii="Times New Roman" w:hAnsi="Times New Roman"/>
          <w:sz w:val="24"/>
          <w:szCs w:val="24"/>
        </w:rPr>
        <w:t>_______________</w:t>
      </w:r>
      <w:r w:rsidRPr="005118A3">
        <w:rPr>
          <w:rFonts w:ascii="Times New Roman" w:hAnsi="Times New Roman"/>
          <w:sz w:val="24"/>
          <w:szCs w:val="24"/>
        </w:rPr>
        <w:t>__________________________________</w:t>
      </w:r>
    </w:p>
    <w:p w:rsidR="005A076F" w:rsidRPr="00162042" w:rsidRDefault="005A076F" w:rsidP="005A076F">
      <w:pPr>
        <w:spacing w:after="0" w:line="240" w:lineRule="auto"/>
        <w:jc w:val="center"/>
        <w:rPr>
          <w:rFonts w:ascii="Times New Roman" w:hAnsi="Times New Roman"/>
          <w:sz w:val="20"/>
          <w:szCs w:val="20"/>
        </w:rPr>
      </w:pPr>
      <w:r w:rsidRPr="00162042">
        <w:rPr>
          <w:rFonts w:ascii="Times New Roman" w:hAnsi="Times New Roman"/>
          <w:sz w:val="20"/>
          <w:szCs w:val="20"/>
        </w:rPr>
        <w:t>Код, Наименование</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Тема: ________________________________________________________________________________</w:t>
      </w:r>
      <w:r w:rsidRPr="005118A3">
        <w:rPr>
          <w:rFonts w:ascii="Times New Roman" w:hAnsi="Times New Roman"/>
          <w:sz w:val="24"/>
          <w:szCs w:val="24"/>
        </w:rPr>
        <w:br/>
        <w:t>________________________________________________________________________________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Руководитель____________________________________________________________________________________________________________________________________________________</w:t>
      </w:r>
    </w:p>
    <w:p w:rsidR="005A076F" w:rsidRPr="00162042" w:rsidRDefault="005A076F" w:rsidP="005A076F">
      <w:pPr>
        <w:spacing w:after="0" w:line="240" w:lineRule="auto"/>
        <w:jc w:val="center"/>
        <w:rPr>
          <w:rFonts w:ascii="Times New Roman" w:hAnsi="Times New Roman"/>
          <w:sz w:val="20"/>
          <w:szCs w:val="20"/>
        </w:rPr>
      </w:pPr>
      <w:r w:rsidRPr="00162042">
        <w:rPr>
          <w:rFonts w:ascii="Times New Roman" w:hAnsi="Times New Roman"/>
          <w:sz w:val="20"/>
          <w:szCs w:val="20"/>
        </w:rPr>
        <w:t>Ф. И.О. , ученая степень, ученое звание, должность</w:t>
      </w:r>
    </w:p>
    <w:p w:rsidR="005A076F" w:rsidRPr="005118A3" w:rsidRDefault="005A076F" w:rsidP="005A076F">
      <w:pPr>
        <w:spacing w:after="0" w:line="240" w:lineRule="auto"/>
        <w:rPr>
          <w:rFonts w:ascii="Times New Roman" w:hAnsi="Times New Roman"/>
          <w:sz w:val="24"/>
          <w:szCs w:val="24"/>
        </w:rPr>
      </w:pPr>
    </w:p>
    <w:tbl>
      <w:tblPr>
        <w:tblW w:w="0" w:type="auto"/>
        <w:tblInd w:w="-5" w:type="dxa"/>
        <w:tblLayout w:type="fixed"/>
        <w:tblLook w:val="00A0"/>
      </w:tblPr>
      <w:tblGrid>
        <w:gridCol w:w="674"/>
        <w:gridCol w:w="6673"/>
        <w:gridCol w:w="2405"/>
      </w:tblGrid>
      <w:tr w:rsidR="005A076F" w:rsidRPr="00C90121" w:rsidTr="001E1620">
        <w:trPr>
          <w:trHeight w:val="685"/>
        </w:trPr>
        <w:tc>
          <w:tcPr>
            <w:tcW w:w="67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w:t>
            </w:r>
          </w:p>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п/п</w:t>
            </w:r>
          </w:p>
        </w:tc>
        <w:tc>
          <w:tcPr>
            <w:tcW w:w="6673"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p>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 xml:space="preserve">Параметры </w:t>
            </w:r>
          </w:p>
        </w:tc>
        <w:tc>
          <w:tcPr>
            <w:tcW w:w="2405"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Качественные характеристики и критерии оценки</w:t>
            </w:r>
            <w:r w:rsidRPr="005206EC">
              <w:rPr>
                <w:rFonts w:ascii="Times New Roman" w:hAnsi="Times New Roman"/>
                <w:b/>
                <w:sz w:val="20"/>
                <w:szCs w:val="20"/>
              </w:rPr>
              <w:t>(отлично, хорошо, удовлетворительно, неудовлетворительно)</w:t>
            </w:r>
          </w:p>
        </w:tc>
      </w:tr>
      <w:tr w:rsidR="005A076F" w:rsidRPr="00C90121" w:rsidTr="001E1620">
        <w:trPr>
          <w:trHeight w:val="347"/>
        </w:trPr>
        <w:tc>
          <w:tcPr>
            <w:tcW w:w="67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1</w:t>
            </w:r>
          </w:p>
        </w:tc>
        <w:tc>
          <w:tcPr>
            <w:tcW w:w="6673"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Актуальность проблемы исследования</w:t>
            </w:r>
          </w:p>
        </w:tc>
        <w:tc>
          <w:tcPr>
            <w:tcW w:w="2405"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67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2</w:t>
            </w:r>
          </w:p>
        </w:tc>
        <w:tc>
          <w:tcPr>
            <w:tcW w:w="6673"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 xml:space="preserve">Степень выполнения задач исследования </w:t>
            </w:r>
            <w:r>
              <w:rPr>
                <w:rFonts w:ascii="Times New Roman" w:hAnsi="Times New Roman"/>
                <w:sz w:val="20"/>
                <w:szCs w:val="20"/>
              </w:rPr>
              <w:t>(в соответствии с поставленными в индивидуальном задании задачами)</w:t>
            </w:r>
          </w:p>
        </w:tc>
        <w:tc>
          <w:tcPr>
            <w:tcW w:w="2405"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67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3</w:t>
            </w:r>
          </w:p>
        </w:tc>
        <w:tc>
          <w:tcPr>
            <w:tcW w:w="6673" w:type="dxa"/>
            <w:tcBorders>
              <w:top w:val="single" w:sz="4" w:space="0" w:color="000000"/>
              <w:left w:val="single" w:sz="4" w:space="0" w:color="000000"/>
              <w:bottom w:val="single" w:sz="4" w:space="0" w:color="000000"/>
              <w:right w:val="nil"/>
            </w:tcBorders>
          </w:tcPr>
          <w:p w:rsidR="005A076F" w:rsidRDefault="005A076F" w:rsidP="001E1620">
            <w:pPr>
              <w:spacing w:after="0" w:line="240" w:lineRule="auto"/>
              <w:rPr>
                <w:rFonts w:ascii="Times New Roman" w:hAnsi="Times New Roman"/>
                <w:sz w:val="20"/>
                <w:szCs w:val="20"/>
              </w:rPr>
            </w:pPr>
            <w:r>
              <w:rPr>
                <w:rFonts w:ascii="Times New Roman" w:hAnsi="Times New Roman"/>
                <w:sz w:val="20"/>
                <w:szCs w:val="20"/>
              </w:rPr>
              <w:t>Своевременность выполнения этапов ВКР</w:t>
            </w:r>
          </w:p>
          <w:p w:rsidR="005A076F" w:rsidRPr="00C90121" w:rsidRDefault="005A076F" w:rsidP="001E1620">
            <w:pPr>
              <w:spacing w:after="0" w:line="240" w:lineRule="auto"/>
              <w:rPr>
                <w:rFonts w:ascii="Times New Roman" w:hAnsi="Times New Roman"/>
                <w:sz w:val="20"/>
                <w:szCs w:val="20"/>
              </w:rPr>
            </w:pPr>
          </w:p>
        </w:tc>
        <w:tc>
          <w:tcPr>
            <w:tcW w:w="2405"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67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4</w:t>
            </w:r>
          </w:p>
        </w:tc>
        <w:tc>
          <w:tcPr>
            <w:tcW w:w="6673"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Pr>
                <w:rFonts w:ascii="Times New Roman" w:hAnsi="Times New Roman"/>
                <w:sz w:val="20"/>
                <w:szCs w:val="20"/>
              </w:rPr>
              <w:t xml:space="preserve">Умение </w:t>
            </w:r>
            <w:r w:rsidRPr="00C90121">
              <w:rPr>
                <w:rFonts w:ascii="Times New Roman" w:hAnsi="Times New Roman"/>
                <w:sz w:val="20"/>
                <w:szCs w:val="20"/>
              </w:rPr>
              <w:t>конструктивно взаимодействовать и работать в сотрудничестве с научным руководителем</w:t>
            </w:r>
          </w:p>
        </w:tc>
        <w:tc>
          <w:tcPr>
            <w:tcW w:w="2405"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67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5</w:t>
            </w:r>
          </w:p>
        </w:tc>
        <w:tc>
          <w:tcPr>
            <w:tcW w:w="6673" w:type="dxa"/>
            <w:tcBorders>
              <w:top w:val="single" w:sz="4" w:space="0" w:color="000000"/>
              <w:left w:val="single" w:sz="4" w:space="0" w:color="000000"/>
              <w:bottom w:val="single" w:sz="4" w:space="0" w:color="000000"/>
              <w:right w:val="nil"/>
            </w:tcBorders>
          </w:tcPr>
          <w:p w:rsidR="005A076F" w:rsidRPr="005206EC"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Практическая значимость работы и готовность к апробации или внедрению</w:t>
            </w:r>
          </w:p>
        </w:tc>
        <w:tc>
          <w:tcPr>
            <w:tcW w:w="2405"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67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Pr>
                <w:rFonts w:ascii="Times New Roman" w:hAnsi="Times New Roman"/>
                <w:sz w:val="20"/>
                <w:szCs w:val="20"/>
              </w:rPr>
              <w:t>6</w:t>
            </w:r>
          </w:p>
        </w:tc>
        <w:tc>
          <w:tcPr>
            <w:tcW w:w="6673" w:type="dxa"/>
            <w:tcBorders>
              <w:top w:val="single" w:sz="4" w:space="0" w:color="000000"/>
              <w:left w:val="single" w:sz="4" w:space="0" w:color="000000"/>
              <w:bottom w:val="single" w:sz="4" w:space="0" w:color="000000"/>
              <w:right w:val="nil"/>
            </w:tcBorders>
          </w:tcPr>
          <w:p w:rsidR="005A076F" w:rsidRDefault="005A076F" w:rsidP="001E1620">
            <w:pPr>
              <w:spacing w:after="0" w:line="240" w:lineRule="auto"/>
              <w:rPr>
                <w:rFonts w:ascii="Times New Roman" w:hAnsi="Times New Roman"/>
                <w:sz w:val="20"/>
                <w:szCs w:val="20"/>
              </w:rPr>
            </w:pPr>
            <w:r>
              <w:rPr>
                <w:rFonts w:ascii="Times New Roman" w:hAnsi="Times New Roman"/>
                <w:sz w:val="20"/>
                <w:szCs w:val="20"/>
              </w:rPr>
              <w:t>Качество оформления пояснительной записки и приложений</w:t>
            </w:r>
          </w:p>
          <w:p w:rsidR="005A076F" w:rsidRPr="00C90121" w:rsidRDefault="005A076F" w:rsidP="001E1620">
            <w:pPr>
              <w:spacing w:after="0" w:line="240" w:lineRule="auto"/>
              <w:rPr>
                <w:rFonts w:ascii="Times New Roman" w:hAnsi="Times New Roman"/>
                <w:sz w:val="20"/>
                <w:szCs w:val="20"/>
              </w:rPr>
            </w:pPr>
          </w:p>
        </w:tc>
        <w:tc>
          <w:tcPr>
            <w:tcW w:w="2405"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rPr>
          <w:trHeight w:val="341"/>
        </w:trPr>
        <w:tc>
          <w:tcPr>
            <w:tcW w:w="7347" w:type="dxa"/>
            <w:gridSpan w:val="2"/>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Итоговая характеристика</w:t>
            </w:r>
          </w:p>
        </w:tc>
        <w:tc>
          <w:tcPr>
            <w:tcW w:w="2405"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bl>
    <w:p w:rsidR="005A076F" w:rsidRPr="00C90121" w:rsidRDefault="005A076F" w:rsidP="005A076F">
      <w:pPr>
        <w:spacing w:after="0" w:line="240" w:lineRule="auto"/>
        <w:rPr>
          <w:rFonts w:ascii="Times New Roman" w:hAnsi="Times New Roman"/>
          <w:sz w:val="16"/>
          <w:szCs w:val="16"/>
        </w:rPr>
      </w:pPr>
      <w:r w:rsidRPr="00C90121">
        <w:rPr>
          <w:rFonts w:ascii="Times New Roman" w:hAnsi="Times New Roman"/>
          <w:sz w:val="16"/>
          <w:szCs w:val="16"/>
        </w:rPr>
        <w:t>Критерии оценки:</w:t>
      </w:r>
    </w:p>
    <w:p w:rsidR="005A076F" w:rsidRDefault="005A076F" w:rsidP="005A076F">
      <w:pPr>
        <w:spacing w:after="0" w:line="240" w:lineRule="auto"/>
        <w:rPr>
          <w:rFonts w:ascii="Times New Roman" w:hAnsi="Times New Roman"/>
          <w:sz w:val="24"/>
          <w:szCs w:val="24"/>
        </w:rPr>
      </w:pP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Замечания__________________________________________________________________________________________________________________________________________________________________________________________________________________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Рекомендации  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w:t>
      </w:r>
      <w:r w:rsidRPr="005118A3">
        <w:rPr>
          <w:rFonts w:ascii="Times New Roman" w:hAnsi="Times New Roman"/>
          <w:sz w:val="24"/>
          <w:szCs w:val="24"/>
        </w:rPr>
        <w:t>Заключение: Задание на выпускную квалификационную работу выполнено _____________________________________________________________</w:t>
      </w:r>
      <w:r>
        <w:rPr>
          <w:rFonts w:ascii="Times New Roman" w:hAnsi="Times New Roman"/>
          <w:sz w:val="24"/>
          <w:szCs w:val="24"/>
        </w:rPr>
        <w:t>______________</w:t>
      </w:r>
      <w:r w:rsidRPr="005118A3">
        <w:rPr>
          <w:rFonts w:ascii="Times New Roman" w:hAnsi="Times New Roman"/>
          <w:sz w:val="24"/>
          <w:szCs w:val="24"/>
        </w:rPr>
        <w:t>_____</w:t>
      </w:r>
    </w:p>
    <w:p w:rsidR="005A076F" w:rsidRPr="00C90121" w:rsidRDefault="005A076F" w:rsidP="005A076F">
      <w:pPr>
        <w:spacing w:after="0" w:line="240" w:lineRule="auto"/>
        <w:jc w:val="center"/>
        <w:rPr>
          <w:rFonts w:ascii="Times New Roman" w:hAnsi="Times New Roman"/>
          <w:sz w:val="20"/>
          <w:szCs w:val="20"/>
        </w:rPr>
      </w:pPr>
      <w:r w:rsidRPr="00C90121">
        <w:rPr>
          <w:rFonts w:ascii="Times New Roman" w:hAnsi="Times New Roman"/>
          <w:sz w:val="20"/>
          <w:szCs w:val="20"/>
        </w:rPr>
        <w:t>(полностью/не полностью)</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Подготовка студента ________________________________________________</w:t>
      </w:r>
    </w:p>
    <w:p w:rsidR="005A076F" w:rsidRPr="00162042" w:rsidRDefault="005A076F" w:rsidP="005A076F">
      <w:pPr>
        <w:spacing w:after="0" w:line="240" w:lineRule="auto"/>
        <w:jc w:val="center"/>
        <w:rPr>
          <w:rFonts w:ascii="Times New Roman" w:hAnsi="Times New Roman"/>
          <w:sz w:val="20"/>
          <w:szCs w:val="20"/>
        </w:rPr>
      </w:pPr>
      <w:r w:rsidRPr="00162042">
        <w:rPr>
          <w:rFonts w:ascii="Times New Roman" w:hAnsi="Times New Roman"/>
          <w:sz w:val="20"/>
          <w:szCs w:val="20"/>
        </w:rPr>
        <w:t>(соответствует, в основном соответствует, не соответствует)</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требованиям Федерального Государственного образовательного стандарта среднего профессионального образования по специальности ______________________________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он(а)_______________</w:t>
      </w:r>
      <w:r>
        <w:rPr>
          <w:rFonts w:ascii="Times New Roman" w:hAnsi="Times New Roman"/>
          <w:sz w:val="24"/>
          <w:szCs w:val="24"/>
        </w:rPr>
        <w:t>______</w:t>
      </w:r>
      <w:r w:rsidRPr="005118A3">
        <w:rPr>
          <w:rFonts w:ascii="Times New Roman" w:hAnsi="Times New Roman"/>
          <w:sz w:val="24"/>
          <w:szCs w:val="24"/>
        </w:rPr>
        <w:t>быть(может/не может )допущен(а) к процедурезащиты.</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Предполагаемая оценка ВКР______________________________________________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«____»_______________201__г.     _____________/_______________________</w:t>
      </w:r>
    </w:p>
    <w:p w:rsidR="005A076F" w:rsidRPr="00162042" w:rsidRDefault="005A076F" w:rsidP="005A076F">
      <w:pPr>
        <w:spacing w:after="0" w:line="240" w:lineRule="auto"/>
        <w:jc w:val="center"/>
        <w:rPr>
          <w:rFonts w:ascii="Times New Roman" w:hAnsi="Times New Roman"/>
          <w:sz w:val="20"/>
          <w:szCs w:val="20"/>
        </w:rPr>
      </w:pPr>
      <w:r w:rsidRPr="00162042">
        <w:rPr>
          <w:rFonts w:ascii="Times New Roman" w:hAnsi="Times New Roman"/>
          <w:sz w:val="20"/>
          <w:szCs w:val="20"/>
        </w:rPr>
        <w:t>(подпись)                    (Ф. И.О. отчетливо)</w:t>
      </w:r>
    </w:p>
    <w:p w:rsidR="005A076F" w:rsidRPr="00705DA0" w:rsidRDefault="005A076F" w:rsidP="005A076F">
      <w:pPr>
        <w:spacing w:after="0" w:line="240" w:lineRule="auto"/>
        <w:jc w:val="right"/>
        <w:rPr>
          <w:rFonts w:ascii="Times New Roman" w:hAnsi="Times New Roman"/>
          <w:i/>
          <w:sz w:val="20"/>
          <w:szCs w:val="20"/>
        </w:rPr>
      </w:pPr>
      <w:r w:rsidRPr="005118A3">
        <w:rPr>
          <w:rFonts w:ascii="Times New Roman" w:hAnsi="Times New Roman"/>
          <w:sz w:val="24"/>
          <w:szCs w:val="24"/>
        </w:rPr>
        <w:br w:type="page"/>
      </w:r>
    </w:p>
    <w:p w:rsidR="005A076F" w:rsidRPr="005118A3" w:rsidRDefault="005A076F" w:rsidP="005A076F">
      <w:pPr>
        <w:spacing w:after="0" w:line="240" w:lineRule="auto"/>
        <w:jc w:val="center"/>
        <w:rPr>
          <w:rFonts w:ascii="Times New Roman" w:hAnsi="Times New Roman"/>
          <w:sz w:val="24"/>
          <w:szCs w:val="24"/>
        </w:rPr>
      </w:pPr>
      <w:r w:rsidRPr="005118A3">
        <w:rPr>
          <w:rFonts w:ascii="Times New Roman" w:hAnsi="Times New Roman"/>
          <w:sz w:val="24"/>
          <w:szCs w:val="24"/>
        </w:rPr>
        <w:lastRenderedPageBreak/>
        <w:t>РЕЦЕНЗИЯ</w:t>
      </w:r>
    </w:p>
    <w:p w:rsidR="005A076F" w:rsidRPr="005118A3" w:rsidRDefault="005A076F" w:rsidP="005A076F">
      <w:pPr>
        <w:spacing w:after="0" w:line="240" w:lineRule="auto"/>
        <w:jc w:val="center"/>
        <w:rPr>
          <w:rFonts w:ascii="Times New Roman" w:hAnsi="Times New Roman"/>
          <w:sz w:val="24"/>
          <w:szCs w:val="24"/>
        </w:rPr>
      </w:pPr>
      <w:r w:rsidRPr="005118A3">
        <w:rPr>
          <w:rFonts w:ascii="Times New Roman" w:hAnsi="Times New Roman"/>
          <w:sz w:val="24"/>
          <w:szCs w:val="24"/>
        </w:rPr>
        <w:t>НА ВЫПУСКНУЮ КВАЛИФИКАЦИОННУЮ РАБОТУ</w:t>
      </w:r>
    </w:p>
    <w:p w:rsidR="005A076F" w:rsidRPr="007C1FD8"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С</w:t>
      </w:r>
      <w:r>
        <w:rPr>
          <w:rFonts w:ascii="Times New Roman" w:hAnsi="Times New Roman"/>
          <w:sz w:val="24"/>
          <w:szCs w:val="24"/>
        </w:rPr>
        <w:t>тудента</w:t>
      </w:r>
      <w:r w:rsidRPr="005118A3">
        <w:rPr>
          <w:rFonts w:ascii="Times New Roman" w:hAnsi="Times New Roman"/>
          <w:sz w:val="24"/>
          <w:szCs w:val="24"/>
        </w:rPr>
        <w:t>_____________________________________</w:t>
      </w:r>
      <w:r>
        <w:rPr>
          <w:rFonts w:ascii="Times New Roman" w:hAnsi="Times New Roman"/>
          <w:sz w:val="24"/>
          <w:szCs w:val="24"/>
        </w:rPr>
        <w:t>__</w:t>
      </w:r>
      <w:r w:rsidRPr="005118A3">
        <w:rPr>
          <w:rFonts w:ascii="Times New Roman" w:hAnsi="Times New Roman"/>
          <w:sz w:val="24"/>
          <w:szCs w:val="24"/>
        </w:rPr>
        <w:t>________________________________</w:t>
      </w:r>
      <w:r w:rsidRPr="007C1FD8">
        <w:rPr>
          <w:rFonts w:ascii="Times New Roman" w:hAnsi="Times New Roman"/>
          <w:sz w:val="24"/>
          <w:szCs w:val="24"/>
        </w:rPr>
        <w:t>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группы</w:t>
      </w:r>
      <w:r>
        <w:rPr>
          <w:rFonts w:ascii="Times New Roman" w:hAnsi="Times New Roman"/>
          <w:sz w:val="24"/>
          <w:szCs w:val="24"/>
        </w:rPr>
        <w:t xml:space="preserve">, </w:t>
      </w:r>
      <w:r w:rsidRPr="005118A3">
        <w:rPr>
          <w:rFonts w:ascii="Times New Roman" w:hAnsi="Times New Roman"/>
          <w:sz w:val="24"/>
          <w:szCs w:val="24"/>
        </w:rPr>
        <w:t>специальности    _________</w:t>
      </w:r>
      <w:r>
        <w:rPr>
          <w:rFonts w:ascii="Times New Roman" w:hAnsi="Times New Roman"/>
          <w:sz w:val="24"/>
          <w:szCs w:val="24"/>
        </w:rPr>
        <w:t>_______________</w:t>
      </w:r>
      <w:r w:rsidRPr="005118A3">
        <w:rPr>
          <w:rFonts w:ascii="Times New Roman" w:hAnsi="Times New Roman"/>
          <w:sz w:val="24"/>
          <w:szCs w:val="24"/>
        </w:rPr>
        <w:t>__________________________________</w:t>
      </w:r>
    </w:p>
    <w:p w:rsidR="005A076F" w:rsidRPr="00162042" w:rsidRDefault="005A076F" w:rsidP="005A076F">
      <w:pPr>
        <w:spacing w:after="0" w:line="240" w:lineRule="auto"/>
        <w:jc w:val="center"/>
        <w:rPr>
          <w:rFonts w:ascii="Times New Roman" w:hAnsi="Times New Roman"/>
          <w:sz w:val="20"/>
          <w:szCs w:val="20"/>
        </w:rPr>
      </w:pPr>
      <w:r w:rsidRPr="00162042">
        <w:rPr>
          <w:rFonts w:ascii="Times New Roman" w:hAnsi="Times New Roman"/>
          <w:sz w:val="20"/>
          <w:szCs w:val="20"/>
        </w:rPr>
        <w:t>Код, Наименование</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Тема: ________________________________________________________________________________</w:t>
      </w:r>
      <w:r w:rsidRPr="005118A3">
        <w:rPr>
          <w:rFonts w:ascii="Times New Roman" w:hAnsi="Times New Roman"/>
          <w:sz w:val="24"/>
          <w:szCs w:val="24"/>
        </w:rPr>
        <w:br/>
        <w:t>________________________________________________________________________________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w:t>
      </w:r>
    </w:p>
    <w:p w:rsidR="005A076F" w:rsidRPr="005118A3" w:rsidRDefault="005A076F" w:rsidP="005A076F">
      <w:pPr>
        <w:spacing w:after="0" w:line="240" w:lineRule="auto"/>
        <w:rPr>
          <w:rFonts w:ascii="Times New Roman" w:hAnsi="Times New Roman"/>
          <w:sz w:val="24"/>
          <w:szCs w:val="24"/>
        </w:rPr>
      </w:pP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Рецензент _____________________________</w:t>
      </w:r>
      <w:r>
        <w:rPr>
          <w:rFonts w:ascii="Times New Roman" w:hAnsi="Times New Roman"/>
          <w:sz w:val="24"/>
          <w:szCs w:val="24"/>
        </w:rPr>
        <w:t>______________</w:t>
      </w:r>
      <w:r w:rsidRPr="005118A3">
        <w:rPr>
          <w:rFonts w:ascii="Times New Roman" w:hAnsi="Times New Roman"/>
          <w:sz w:val="24"/>
          <w:szCs w:val="24"/>
        </w:rPr>
        <w:t>____________________________</w:t>
      </w:r>
    </w:p>
    <w:p w:rsidR="005A076F" w:rsidRPr="00705DA0" w:rsidRDefault="005A076F" w:rsidP="005A076F">
      <w:pPr>
        <w:spacing w:after="0" w:line="240" w:lineRule="auto"/>
        <w:jc w:val="center"/>
        <w:rPr>
          <w:rFonts w:ascii="Times New Roman" w:hAnsi="Times New Roman"/>
          <w:sz w:val="20"/>
          <w:szCs w:val="20"/>
        </w:rPr>
      </w:pPr>
      <w:r w:rsidRPr="00705DA0">
        <w:rPr>
          <w:rFonts w:ascii="Times New Roman" w:hAnsi="Times New Roman"/>
          <w:sz w:val="20"/>
          <w:szCs w:val="20"/>
        </w:rPr>
        <w:t>(Ф.И.О., должность,  место работы, если имеется -ученая степень, ученое звание)</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________________________________________________________________________________________________________________________________________________________________</w:t>
      </w:r>
    </w:p>
    <w:p w:rsidR="005A076F" w:rsidRPr="005118A3" w:rsidRDefault="005A076F" w:rsidP="005A076F">
      <w:pPr>
        <w:spacing w:after="0" w:line="240" w:lineRule="auto"/>
        <w:jc w:val="center"/>
        <w:rPr>
          <w:rFonts w:ascii="Times New Roman" w:hAnsi="Times New Roman"/>
          <w:sz w:val="24"/>
          <w:szCs w:val="24"/>
        </w:rPr>
      </w:pPr>
      <w:r w:rsidRPr="005118A3">
        <w:rPr>
          <w:rFonts w:ascii="Times New Roman" w:hAnsi="Times New Roman"/>
          <w:sz w:val="24"/>
          <w:szCs w:val="24"/>
        </w:rPr>
        <w:t>ОЦЕНКА ВЫПУСКНОЙ КВАЛИФИКАЦИОННОЙ РАБОТЫ</w:t>
      </w:r>
    </w:p>
    <w:tbl>
      <w:tblPr>
        <w:tblW w:w="0" w:type="auto"/>
        <w:tblInd w:w="-5" w:type="dxa"/>
        <w:tblLayout w:type="fixed"/>
        <w:tblLook w:val="00A0"/>
      </w:tblPr>
      <w:tblGrid>
        <w:gridCol w:w="539"/>
        <w:gridCol w:w="7654"/>
        <w:gridCol w:w="1559"/>
      </w:tblGrid>
      <w:tr w:rsidR="005A076F" w:rsidRPr="00C90121" w:rsidTr="001E1620">
        <w:trPr>
          <w:cantSplit/>
          <w:trHeight w:val="681"/>
        </w:trPr>
        <w:tc>
          <w:tcPr>
            <w:tcW w:w="539"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w:t>
            </w:r>
          </w:p>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п/п</w:t>
            </w:r>
          </w:p>
        </w:tc>
        <w:tc>
          <w:tcPr>
            <w:tcW w:w="765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p>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Параметры и критерии оценки</w:t>
            </w:r>
          </w:p>
        </w:tc>
        <w:tc>
          <w:tcPr>
            <w:tcW w:w="1559" w:type="dxa"/>
            <w:tcBorders>
              <w:top w:val="single" w:sz="4" w:space="0" w:color="000000"/>
              <w:left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Оценка</w:t>
            </w:r>
          </w:p>
        </w:tc>
      </w:tr>
      <w:tr w:rsidR="005A076F" w:rsidRPr="00C90121" w:rsidTr="001E1620">
        <w:trPr>
          <w:trHeight w:val="250"/>
        </w:trPr>
        <w:tc>
          <w:tcPr>
            <w:tcW w:w="539" w:type="dxa"/>
            <w:tcBorders>
              <w:top w:val="single" w:sz="4" w:space="0" w:color="000000"/>
              <w:left w:val="single" w:sz="4" w:space="0" w:color="000000"/>
              <w:bottom w:val="single" w:sz="4" w:space="0" w:color="000000"/>
              <w:right w:val="nil"/>
            </w:tcBorders>
          </w:tcPr>
          <w:p w:rsidR="005A076F" w:rsidRPr="005206EC" w:rsidRDefault="005A076F" w:rsidP="00B8665E">
            <w:pPr>
              <w:pStyle w:val="ac"/>
              <w:numPr>
                <w:ilvl w:val="0"/>
                <w:numId w:val="10"/>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Обоснование актуальности тематики работы</w:t>
            </w: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rPr>
          <w:trHeight w:val="284"/>
        </w:trPr>
        <w:tc>
          <w:tcPr>
            <w:tcW w:w="539" w:type="dxa"/>
            <w:tcBorders>
              <w:top w:val="single" w:sz="4" w:space="0" w:color="000000"/>
              <w:left w:val="single" w:sz="4" w:space="0" w:color="000000"/>
              <w:bottom w:val="single" w:sz="4" w:space="0" w:color="000000"/>
              <w:right w:val="nil"/>
            </w:tcBorders>
          </w:tcPr>
          <w:p w:rsidR="005A076F" w:rsidRPr="005206EC" w:rsidRDefault="005A076F" w:rsidP="00B8665E">
            <w:pPr>
              <w:pStyle w:val="ac"/>
              <w:numPr>
                <w:ilvl w:val="0"/>
                <w:numId w:val="10"/>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Полнота, корректность и соответствие</w:t>
            </w:r>
            <w:r>
              <w:rPr>
                <w:rFonts w:ascii="Times New Roman" w:hAnsi="Times New Roman"/>
                <w:sz w:val="20"/>
                <w:szCs w:val="20"/>
              </w:rPr>
              <w:t xml:space="preserve"> использованного</w:t>
            </w:r>
            <w:r w:rsidRPr="00C90121">
              <w:rPr>
                <w:rFonts w:ascii="Times New Roman" w:hAnsi="Times New Roman"/>
                <w:sz w:val="20"/>
                <w:szCs w:val="20"/>
              </w:rPr>
              <w:t xml:space="preserve"> научного</w:t>
            </w:r>
            <w:r>
              <w:rPr>
                <w:rFonts w:ascii="Times New Roman" w:hAnsi="Times New Roman"/>
                <w:sz w:val="20"/>
                <w:szCs w:val="20"/>
              </w:rPr>
              <w:t xml:space="preserve"> и понятийного </w:t>
            </w:r>
            <w:r w:rsidRPr="00C90121">
              <w:rPr>
                <w:rFonts w:ascii="Times New Roman" w:hAnsi="Times New Roman"/>
                <w:sz w:val="20"/>
                <w:szCs w:val="20"/>
              </w:rPr>
              <w:t>аппарата теме исследования</w:t>
            </w: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539" w:type="dxa"/>
            <w:tcBorders>
              <w:top w:val="single" w:sz="4" w:space="0" w:color="000000"/>
              <w:left w:val="single" w:sz="4" w:space="0" w:color="000000"/>
              <w:bottom w:val="single" w:sz="4" w:space="0" w:color="000000"/>
              <w:right w:val="nil"/>
            </w:tcBorders>
          </w:tcPr>
          <w:p w:rsidR="005A076F" w:rsidRPr="005206EC" w:rsidRDefault="005A076F" w:rsidP="00B8665E">
            <w:pPr>
              <w:pStyle w:val="ac"/>
              <w:numPr>
                <w:ilvl w:val="0"/>
                <w:numId w:val="10"/>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Отражение степени разработанности проблемы</w:t>
            </w: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539" w:type="dxa"/>
            <w:tcBorders>
              <w:top w:val="single" w:sz="4" w:space="0" w:color="000000"/>
              <w:left w:val="single" w:sz="4" w:space="0" w:color="000000"/>
              <w:bottom w:val="single" w:sz="4" w:space="0" w:color="000000"/>
              <w:right w:val="nil"/>
            </w:tcBorders>
          </w:tcPr>
          <w:p w:rsidR="005A076F" w:rsidRPr="005206EC" w:rsidRDefault="005A076F" w:rsidP="00B8665E">
            <w:pPr>
              <w:pStyle w:val="ac"/>
              <w:numPr>
                <w:ilvl w:val="0"/>
                <w:numId w:val="10"/>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Ясность, логичность и научность изложения содержания</w:t>
            </w: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539" w:type="dxa"/>
            <w:tcBorders>
              <w:top w:val="single" w:sz="4" w:space="0" w:color="000000"/>
              <w:left w:val="single" w:sz="4" w:space="0" w:color="000000"/>
              <w:bottom w:val="single" w:sz="4" w:space="0" w:color="000000"/>
              <w:right w:val="nil"/>
            </w:tcBorders>
          </w:tcPr>
          <w:p w:rsidR="005A076F" w:rsidRPr="005206EC" w:rsidRDefault="005A076F" w:rsidP="00B8665E">
            <w:pPr>
              <w:pStyle w:val="ac"/>
              <w:numPr>
                <w:ilvl w:val="0"/>
                <w:numId w:val="10"/>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Уровень и корректность использования методов исследования</w:t>
            </w: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539" w:type="dxa"/>
            <w:tcBorders>
              <w:top w:val="single" w:sz="4" w:space="0" w:color="000000"/>
              <w:left w:val="single" w:sz="4" w:space="0" w:color="000000"/>
              <w:bottom w:val="single" w:sz="4" w:space="0" w:color="000000"/>
              <w:right w:val="nil"/>
            </w:tcBorders>
          </w:tcPr>
          <w:p w:rsidR="005A076F" w:rsidRPr="005206EC" w:rsidRDefault="005A076F" w:rsidP="00B8665E">
            <w:pPr>
              <w:pStyle w:val="ac"/>
              <w:numPr>
                <w:ilvl w:val="0"/>
                <w:numId w:val="10"/>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Pr>
                <w:rFonts w:ascii="Times New Roman" w:hAnsi="Times New Roman"/>
                <w:sz w:val="20"/>
                <w:szCs w:val="20"/>
              </w:rPr>
              <w:t>Глубина и полнота результатов и выводов</w:t>
            </w: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539" w:type="dxa"/>
            <w:tcBorders>
              <w:top w:val="single" w:sz="4" w:space="0" w:color="000000"/>
              <w:left w:val="single" w:sz="4" w:space="0" w:color="000000"/>
              <w:bottom w:val="single" w:sz="4" w:space="0" w:color="000000"/>
              <w:right w:val="nil"/>
            </w:tcBorders>
          </w:tcPr>
          <w:p w:rsidR="005A076F" w:rsidRPr="005206EC" w:rsidRDefault="005A076F" w:rsidP="00B8665E">
            <w:pPr>
              <w:pStyle w:val="ac"/>
              <w:numPr>
                <w:ilvl w:val="0"/>
                <w:numId w:val="10"/>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Анализ результатов и выводы</w:t>
            </w: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539" w:type="dxa"/>
            <w:tcBorders>
              <w:top w:val="single" w:sz="4" w:space="0" w:color="000000"/>
              <w:left w:val="single" w:sz="4" w:space="0" w:color="000000"/>
              <w:bottom w:val="single" w:sz="4" w:space="0" w:color="000000"/>
              <w:right w:val="nil"/>
            </w:tcBorders>
          </w:tcPr>
          <w:p w:rsidR="005A076F" w:rsidRPr="005206EC" w:rsidRDefault="005A076F" w:rsidP="00B8665E">
            <w:pPr>
              <w:pStyle w:val="ac"/>
              <w:numPr>
                <w:ilvl w:val="0"/>
                <w:numId w:val="10"/>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Практическая значимость результатов</w:t>
            </w: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539" w:type="dxa"/>
            <w:tcBorders>
              <w:top w:val="single" w:sz="4" w:space="0" w:color="000000"/>
              <w:left w:val="single" w:sz="4" w:space="0" w:color="000000"/>
              <w:bottom w:val="single" w:sz="4" w:space="0" w:color="000000"/>
              <w:right w:val="nil"/>
            </w:tcBorders>
          </w:tcPr>
          <w:p w:rsidR="005A076F" w:rsidRPr="005206EC" w:rsidRDefault="005A076F" w:rsidP="00B8665E">
            <w:pPr>
              <w:pStyle w:val="ac"/>
              <w:numPr>
                <w:ilvl w:val="0"/>
                <w:numId w:val="10"/>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Pr>
                <w:rFonts w:ascii="Times New Roman" w:hAnsi="Times New Roman"/>
                <w:sz w:val="20"/>
                <w:szCs w:val="20"/>
              </w:rPr>
              <w:t>Актуальность и достоверность использованных источников информации</w:t>
            </w: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539" w:type="dxa"/>
            <w:tcBorders>
              <w:top w:val="single" w:sz="4" w:space="0" w:color="000000"/>
              <w:left w:val="single" w:sz="4" w:space="0" w:color="000000"/>
              <w:bottom w:val="single" w:sz="4" w:space="0" w:color="000000"/>
              <w:right w:val="nil"/>
            </w:tcBorders>
          </w:tcPr>
          <w:p w:rsidR="005A076F" w:rsidRPr="005206EC" w:rsidRDefault="005A076F" w:rsidP="00B8665E">
            <w:pPr>
              <w:pStyle w:val="ac"/>
              <w:numPr>
                <w:ilvl w:val="0"/>
                <w:numId w:val="10"/>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Оформление работы</w:t>
            </w: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8193" w:type="dxa"/>
            <w:gridSpan w:val="2"/>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r w:rsidR="005A076F" w:rsidRPr="00C90121" w:rsidTr="001E1620">
        <w:tc>
          <w:tcPr>
            <w:tcW w:w="8193" w:type="dxa"/>
            <w:gridSpan w:val="2"/>
            <w:tcBorders>
              <w:top w:val="single" w:sz="4" w:space="0" w:color="000000"/>
              <w:left w:val="single" w:sz="4" w:space="0" w:color="000000"/>
              <w:bottom w:val="single" w:sz="4" w:space="0" w:color="000000"/>
              <w:right w:val="nil"/>
            </w:tcBorders>
          </w:tcPr>
          <w:p w:rsidR="005A076F" w:rsidRPr="00C90121" w:rsidRDefault="005A076F" w:rsidP="001E1620">
            <w:pPr>
              <w:spacing w:after="0" w:line="240" w:lineRule="auto"/>
              <w:rPr>
                <w:rFonts w:ascii="Times New Roman" w:hAnsi="Times New Roman"/>
                <w:sz w:val="20"/>
                <w:szCs w:val="20"/>
              </w:rPr>
            </w:pPr>
            <w:r w:rsidRPr="00C90121">
              <w:rPr>
                <w:rFonts w:ascii="Times New Roman" w:hAnsi="Times New Roman"/>
                <w:sz w:val="20"/>
                <w:szCs w:val="20"/>
              </w:rPr>
              <w:t>Итоговая оценка</w:t>
            </w:r>
          </w:p>
        </w:tc>
        <w:tc>
          <w:tcPr>
            <w:tcW w:w="1559" w:type="dxa"/>
            <w:tcBorders>
              <w:top w:val="single" w:sz="4" w:space="0" w:color="000000"/>
              <w:left w:val="single" w:sz="4" w:space="0" w:color="000000"/>
              <w:bottom w:val="single" w:sz="4" w:space="0" w:color="000000"/>
              <w:right w:val="single" w:sz="4" w:space="0" w:color="000000"/>
            </w:tcBorders>
          </w:tcPr>
          <w:p w:rsidR="005A076F" w:rsidRPr="00C90121" w:rsidRDefault="005A076F" w:rsidP="001E1620">
            <w:pPr>
              <w:spacing w:after="0" w:line="240" w:lineRule="auto"/>
              <w:rPr>
                <w:rFonts w:ascii="Times New Roman" w:hAnsi="Times New Roman"/>
                <w:sz w:val="20"/>
                <w:szCs w:val="20"/>
              </w:rPr>
            </w:pPr>
          </w:p>
        </w:tc>
      </w:tr>
    </w:tbl>
    <w:p w:rsidR="005A076F" w:rsidRPr="00C90121" w:rsidRDefault="005A076F" w:rsidP="005A076F">
      <w:pPr>
        <w:spacing w:after="0" w:line="240" w:lineRule="auto"/>
        <w:rPr>
          <w:rFonts w:ascii="Times New Roman" w:hAnsi="Times New Roman"/>
          <w:sz w:val="16"/>
          <w:szCs w:val="16"/>
        </w:rPr>
      </w:pPr>
      <w:r w:rsidRPr="00C90121">
        <w:rPr>
          <w:rFonts w:ascii="Times New Roman" w:hAnsi="Times New Roman"/>
          <w:sz w:val="16"/>
          <w:szCs w:val="16"/>
        </w:rPr>
        <w:t>Критерии оценки: «5» - высокий уровень разработанности параметра оценки; «4» - достаточно высокий уровень, есть незначительные недочеты; «3» - средний уровень разработанности параметра, есть значимые недочеты; «2» - низкий уровень разработанности, серьезные и «грубые» недочеты, либо отсутствие данного параметра оценки.</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 xml:space="preserve">Отмеченные достоинства </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 xml:space="preserve">Замечания </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Рекомендации___________________________________________________________________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 xml:space="preserve">Заключение: выпускная квалификационная работа выполнена в соответствии с требованиями ФГОС СПО, предъявляемыми к выпускной квалификационной работе, и заслуживает __________________________оценки, а </w:t>
      </w:r>
    </w:p>
    <w:p w:rsidR="005A076F" w:rsidRPr="00C90121" w:rsidRDefault="005A076F" w:rsidP="005A076F">
      <w:pPr>
        <w:spacing w:after="0" w:line="240" w:lineRule="auto"/>
        <w:rPr>
          <w:rFonts w:ascii="Times New Roman" w:hAnsi="Times New Roman"/>
          <w:sz w:val="16"/>
          <w:szCs w:val="16"/>
        </w:rPr>
      </w:pPr>
      <w:r w:rsidRPr="00C90121">
        <w:rPr>
          <w:rFonts w:ascii="Times New Roman" w:hAnsi="Times New Roman"/>
          <w:sz w:val="16"/>
          <w:szCs w:val="16"/>
        </w:rPr>
        <w:t>(отличной, хорошей, удовлетворительной)</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ее автор _____________________________________________________________________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 xml:space="preserve">                                                                                         (Ф.И.О. студента) </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присвоения квалификации «</w:t>
      </w:r>
      <w:r>
        <w:rPr>
          <w:rFonts w:ascii="Times New Roman" w:hAnsi="Times New Roman"/>
          <w:sz w:val="24"/>
          <w:szCs w:val="24"/>
        </w:rPr>
        <w:t>_______________________________________________</w:t>
      </w:r>
      <w:r w:rsidRPr="005118A3">
        <w:rPr>
          <w:rFonts w:ascii="Times New Roman" w:hAnsi="Times New Roman"/>
          <w:sz w:val="24"/>
          <w:szCs w:val="24"/>
        </w:rPr>
        <w:t>»</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«____»_______________201__г.       ______________________/________________________</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tab/>
        <w:t xml:space="preserve">(подпись)                                  </w:t>
      </w:r>
      <w:r w:rsidRPr="005118A3">
        <w:rPr>
          <w:rFonts w:ascii="Times New Roman" w:hAnsi="Times New Roman"/>
          <w:sz w:val="24"/>
          <w:szCs w:val="24"/>
        </w:rPr>
        <w:tab/>
        <w:t xml:space="preserve">  (Ф. И.О. отчетливо)</w:t>
      </w:r>
    </w:p>
    <w:p w:rsidR="005A076F" w:rsidRDefault="005A076F" w:rsidP="005A076F">
      <w:pPr>
        <w:spacing w:after="0" w:line="240" w:lineRule="auto"/>
        <w:rPr>
          <w:rFonts w:ascii="Times New Roman" w:hAnsi="Times New Roman"/>
          <w:sz w:val="20"/>
          <w:szCs w:val="20"/>
        </w:rPr>
      </w:pPr>
    </w:p>
    <w:p w:rsidR="005A076F" w:rsidRPr="00C90121" w:rsidRDefault="005A076F" w:rsidP="005A076F">
      <w:pPr>
        <w:spacing w:after="0" w:line="240" w:lineRule="auto"/>
        <w:rPr>
          <w:rFonts w:ascii="Times New Roman" w:hAnsi="Times New Roman"/>
          <w:sz w:val="20"/>
          <w:szCs w:val="20"/>
        </w:rPr>
      </w:pPr>
      <w:r w:rsidRPr="00C90121">
        <w:rPr>
          <w:rFonts w:ascii="Times New Roman" w:hAnsi="Times New Roman"/>
          <w:sz w:val="20"/>
          <w:szCs w:val="20"/>
        </w:rPr>
        <w:t xml:space="preserve">М.П. предприятия, </w:t>
      </w:r>
    </w:p>
    <w:p w:rsidR="005A076F" w:rsidRPr="00C90121" w:rsidRDefault="005A076F" w:rsidP="005A076F">
      <w:pPr>
        <w:spacing w:after="0" w:line="240" w:lineRule="auto"/>
        <w:rPr>
          <w:rFonts w:ascii="Times New Roman" w:hAnsi="Times New Roman"/>
          <w:sz w:val="20"/>
          <w:szCs w:val="20"/>
        </w:rPr>
      </w:pPr>
      <w:r w:rsidRPr="00C90121">
        <w:rPr>
          <w:rFonts w:ascii="Times New Roman" w:hAnsi="Times New Roman"/>
          <w:sz w:val="20"/>
          <w:szCs w:val="20"/>
        </w:rPr>
        <w:t>где работает рецензент</w:t>
      </w:r>
      <w:r w:rsidRPr="00C90121">
        <w:rPr>
          <w:rFonts w:ascii="Times New Roman" w:hAnsi="Times New Roman"/>
          <w:sz w:val="20"/>
          <w:szCs w:val="20"/>
        </w:rPr>
        <w:tab/>
      </w:r>
      <w:r w:rsidRPr="00C90121">
        <w:rPr>
          <w:rFonts w:ascii="Times New Roman" w:hAnsi="Times New Roman"/>
          <w:sz w:val="20"/>
          <w:szCs w:val="20"/>
        </w:rPr>
        <w:tab/>
      </w:r>
      <w:r w:rsidRPr="00C90121">
        <w:rPr>
          <w:rFonts w:ascii="Times New Roman" w:hAnsi="Times New Roman"/>
          <w:sz w:val="20"/>
          <w:szCs w:val="20"/>
        </w:rPr>
        <w:tab/>
      </w:r>
      <w:r w:rsidRPr="00C90121">
        <w:rPr>
          <w:rFonts w:ascii="Times New Roman" w:hAnsi="Times New Roman"/>
          <w:sz w:val="20"/>
          <w:szCs w:val="20"/>
        </w:rPr>
        <w:tab/>
      </w:r>
      <w:r w:rsidRPr="00C90121">
        <w:rPr>
          <w:rFonts w:ascii="Times New Roman" w:hAnsi="Times New Roman"/>
          <w:sz w:val="20"/>
          <w:szCs w:val="20"/>
        </w:rPr>
        <w:tab/>
      </w:r>
      <w:r w:rsidRPr="00C90121">
        <w:rPr>
          <w:rFonts w:ascii="Times New Roman" w:hAnsi="Times New Roman"/>
          <w:sz w:val="20"/>
          <w:szCs w:val="20"/>
        </w:rPr>
        <w:tab/>
      </w:r>
    </w:p>
    <w:p w:rsidR="005A076F" w:rsidRPr="00C90121" w:rsidRDefault="005A076F" w:rsidP="005A076F">
      <w:pPr>
        <w:spacing w:after="0" w:line="240" w:lineRule="auto"/>
        <w:rPr>
          <w:rFonts w:ascii="Times New Roman" w:hAnsi="Times New Roman"/>
          <w:sz w:val="20"/>
          <w:szCs w:val="20"/>
        </w:rPr>
      </w:pPr>
      <w:r w:rsidRPr="00C90121">
        <w:rPr>
          <w:rFonts w:ascii="Times New Roman" w:hAnsi="Times New Roman"/>
          <w:sz w:val="20"/>
          <w:szCs w:val="20"/>
        </w:rPr>
        <w:t>«Подпись подтверждаю»</w:t>
      </w:r>
    </w:p>
    <w:p w:rsidR="005A076F" w:rsidRPr="005118A3" w:rsidRDefault="005A076F" w:rsidP="005A076F">
      <w:pPr>
        <w:spacing w:after="0" w:line="240" w:lineRule="auto"/>
        <w:rPr>
          <w:rFonts w:ascii="Times New Roman" w:hAnsi="Times New Roman"/>
          <w:sz w:val="24"/>
          <w:szCs w:val="24"/>
        </w:rPr>
      </w:pPr>
      <w:r w:rsidRPr="005118A3">
        <w:rPr>
          <w:rFonts w:ascii="Times New Roman" w:hAnsi="Times New Roman"/>
          <w:sz w:val="24"/>
          <w:szCs w:val="24"/>
        </w:rPr>
        <w:br w:type="page"/>
      </w:r>
    </w:p>
    <w:p w:rsidR="005A076F" w:rsidRDefault="005A076F" w:rsidP="005A076F">
      <w:pPr>
        <w:spacing w:after="0" w:line="240" w:lineRule="auto"/>
        <w:jc w:val="right"/>
        <w:rPr>
          <w:rFonts w:ascii="Times New Roman" w:hAnsi="Times New Roman"/>
          <w:sz w:val="24"/>
          <w:szCs w:val="24"/>
        </w:rPr>
      </w:pPr>
      <w:r w:rsidRPr="00085E21">
        <w:rPr>
          <w:rFonts w:ascii="Times New Roman" w:hAnsi="Times New Roman"/>
          <w:sz w:val="24"/>
          <w:szCs w:val="24"/>
          <w:highlight w:val="yellow"/>
        </w:rPr>
        <w:lastRenderedPageBreak/>
        <w:t>ПОЯСНЕНИЯ И РЕКОМЕНДАЦИИ (УДАЛИТЬ)</w:t>
      </w:r>
    </w:p>
    <w:p w:rsidR="005A076F" w:rsidRDefault="005A076F" w:rsidP="005A076F">
      <w:pPr>
        <w:spacing w:after="0" w:line="240" w:lineRule="auto"/>
        <w:rPr>
          <w:rFonts w:ascii="Times New Roman" w:hAnsi="Times New Roman"/>
          <w:sz w:val="24"/>
          <w:szCs w:val="24"/>
        </w:rPr>
      </w:pPr>
    </w:p>
    <w:p w:rsidR="005A076F" w:rsidRPr="00085E21" w:rsidRDefault="005A076F" w:rsidP="00B8665E">
      <w:pPr>
        <w:pStyle w:val="ac"/>
        <w:numPr>
          <w:ilvl w:val="0"/>
          <w:numId w:val="12"/>
        </w:numPr>
        <w:spacing w:after="0" w:line="240" w:lineRule="auto"/>
        <w:jc w:val="both"/>
        <w:rPr>
          <w:rFonts w:ascii="Times New Roman" w:hAnsi="Times New Roman"/>
          <w:sz w:val="24"/>
          <w:szCs w:val="24"/>
        </w:rPr>
      </w:pPr>
      <w:r>
        <w:rPr>
          <w:rFonts w:ascii="Times New Roman" w:hAnsi="Times New Roman"/>
          <w:sz w:val="24"/>
          <w:szCs w:val="24"/>
        </w:rPr>
        <w:t>СОЗДАНИЕ ОГЛАВЛЕНИЯ</w:t>
      </w:r>
    </w:p>
    <w:p w:rsidR="005A076F" w:rsidRDefault="005A076F" w:rsidP="005A076F">
      <w:pPr>
        <w:spacing w:after="0" w:line="240" w:lineRule="auto"/>
        <w:jc w:val="both"/>
        <w:rPr>
          <w:rFonts w:ascii="Times New Roman" w:hAnsi="Times New Roman"/>
          <w:sz w:val="24"/>
          <w:szCs w:val="24"/>
        </w:rPr>
      </w:pPr>
      <w:r w:rsidRPr="00CE09C5">
        <w:rPr>
          <w:rFonts w:ascii="Times New Roman" w:hAnsi="Times New Roman"/>
          <w:sz w:val="24"/>
          <w:szCs w:val="24"/>
        </w:rPr>
        <w:t>(</w:t>
      </w:r>
      <w:r>
        <w:rPr>
          <w:rFonts w:ascii="Times New Roman" w:hAnsi="Times New Roman"/>
          <w:sz w:val="24"/>
          <w:szCs w:val="24"/>
        </w:rPr>
        <w:t>оформляется автоматически с использованием стилей)</w:t>
      </w:r>
    </w:p>
    <w:p w:rsidR="005A076F" w:rsidRDefault="005A076F" w:rsidP="005A076F">
      <w:pPr>
        <w:spacing w:after="0" w:line="240" w:lineRule="auto"/>
        <w:jc w:val="both"/>
        <w:rPr>
          <w:rFonts w:ascii="Times New Roman" w:hAnsi="Times New Roman"/>
          <w:sz w:val="24"/>
          <w:szCs w:val="24"/>
        </w:rPr>
      </w:pPr>
      <w:r>
        <w:rPr>
          <w:rFonts w:ascii="Times New Roman" w:hAnsi="Times New Roman"/>
          <w:sz w:val="24"/>
          <w:szCs w:val="24"/>
        </w:rPr>
        <w:t>Каждый элемент заголовка по тексту выделите, и пометьте соответствующим стилем из списка (главы – заголовок 1 уровня, параграфы в главе – заголовок 2 уровня, пункты в параграфах – заголовок 3 уровня).</w:t>
      </w:r>
    </w:p>
    <w:p w:rsidR="005A076F" w:rsidRDefault="005F68B3" w:rsidP="005A076F">
      <w:pPr>
        <w:spacing w:after="0" w:line="240" w:lineRule="auto"/>
        <w:jc w:val="both"/>
        <w:rPr>
          <w:noProof/>
        </w:rPr>
      </w:pPr>
      <w:r>
        <w:rPr>
          <w:noProof/>
        </w:rPr>
        <w:pict>
          <v:oval id="Овал 90" o:spid="_x0000_s1068" style="position:absolute;left:0;text-align:left;margin-left:109.55pt;margin-top:2.15pt;width:84pt;height:61.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" filled="f" strokecolor="#f79646 [3209]" strokeweight="2pt">
            <v:path arrowok="t"/>
          </v:oval>
        </w:pict>
      </w:r>
    </w:p>
    <w:p w:rsidR="005A076F" w:rsidRDefault="005A076F" w:rsidP="005A076F">
      <w:pPr>
        <w:spacing w:after="0" w:line="240" w:lineRule="auto"/>
        <w:jc w:val="both"/>
        <w:rPr>
          <w:rFonts w:ascii="Times New Roman" w:hAnsi="Times New Roman"/>
          <w:sz w:val="24"/>
          <w:szCs w:val="24"/>
        </w:rPr>
      </w:pPr>
      <w:r>
        <w:rPr>
          <w:noProof/>
        </w:rPr>
        <w:drawing>
          <wp:inline distT="0" distB="0" distL="0" distR="0">
            <wp:extent cx="3491346" cy="1877165"/>
            <wp:effectExtent l="0" t="0" r="0" b="889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8"/>
                    <a:srcRect l="21631" t="5235" r="34768" b="53089"/>
                    <a:stretch/>
                  </pic:blipFill>
                  <pic:spPr bwMode="auto">
                    <a:xfrm>
                      <a:off x="0" y="0"/>
                      <a:ext cx="3492532" cy="187780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A076F" w:rsidRDefault="005A076F" w:rsidP="005A076F">
      <w:pPr>
        <w:spacing w:after="0" w:line="240" w:lineRule="auto"/>
        <w:jc w:val="both"/>
        <w:rPr>
          <w:noProof/>
        </w:rPr>
      </w:pPr>
    </w:p>
    <w:p w:rsidR="005A076F" w:rsidRPr="00CE09C5" w:rsidRDefault="005A076F" w:rsidP="005A076F">
      <w:pPr>
        <w:spacing w:after="0" w:line="240" w:lineRule="auto"/>
        <w:jc w:val="both"/>
        <w:rPr>
          <w:rFonts w:ascii="Times New Roman" w:hAnsi="Times New Roman"/>
          <w:sz w:val="24"/>
          <w:szCs w:val="24"/>
        </w:rPr>
      </w:pPr>
    </w:p>
    <w:tbl>
      <w:tblPr>
        <w:tblW w:w="9468" w:type="dxa"/>
        <w:tblLook w:val="00A0"/>
      </w:tblPr>
      <w:tblGrid>
        <w:gridCol w:w="8818"/>
        <w:gridCol w:w="650"/>
      </w:tblGrid>
      <w:tr w:rsidR="005A076F" w:rsidRPr="005118A3" w:rsidTr="001E1620">
        <w:trPr>
          <w:cantSplit/>
        </w:trPr>
        <w:tc>
          <w:tcPr>
            <w:tcW w:w="8818" w:type="dxa"/>
          </w:tcPr>
          <w:p w:rsidR="005A076F" w:rsidRDefault="005A076F" w:rsidP="001E1620">
            <w:pPr>
              <w:spacing w:after="0" w:line="240" w:lineRule="auto"/>
              <w:jc w:val="both"/>
              <w:rPr>
                <w:rFonts w:ascii="Times New Roman" w:hAnsi="Times New Roman"/>
                <w:sz w:val="24"/>
                <w:szCs w:val="24"/>
              </w:rPr>
            </w:pPr>
            <w:r>
              <w:rPr>
                <w:rFonts w:ascii="Times New Roman" w:hAnsi="Times New Roman"/>
                <w:sz w:val="24"/>
                <w:szCs w:val="24"/>
              </w:rPr>
              <w:t>После того, как все элементы заголовка по тексту помечены, необходимо вставить оглавление. Оно будет собрано автоматически и у каждого элемента будут проставлены номера страниц.</w:t>
            </w:r>
          </w:p>
          <w:p w:rsidR="005A076F" w:rsidRDefault="005F68B3" w:rsidP="001E1620">
            <w:pPr>
              <w:spacing w:after="0" w:line="240" w:lineRule="auto"/>
              <w:jc w:val="both"/>
              <w:rPr>
                <w:noProof/>
              </w:rPr>
            </w:pPr>
            <w:r>
              <w:rPr>
                <w:noProof/>
              </w:rPr>
              <w:pict>
                <v:oval id="Овал 93" o:spid="_x0000_s1067" style="position:absolute;left:0;text-align:left;margin-left:139.5pt;margin-top:7.45pt;width:84pt;height:61.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" filled="f" strokecolor="#f79646 [3209]" strokeweight="2pt">
                  <v:path arrowok="t"/>
                </v:oval>
              </w:pict>
            </w:r>
          </w:p>
          <w:p w:rsidR="005A076F" w:rsidRPr="005118A3" w:rsidRDefault="005A076F" w:rsidP="001E1620">
            <w:pPr>
              <w:spacing w:after="0" w:line="240" w:lineRule="auto"/>
              <w:jc w:val="both"/>
              <w:rPr>
                <w:rFonts w:ascii="Times New Roman" w:hAnsi="Times New Roman"/>
                <w:sz w:val="24"/>
                <w:szCs w:val="24"/>
              </w:rPr>
            </w:pPr>
            <w:r>
              <w:rPr>
                <w:noProof/>
              </w:rPr>
              <w:drawing>
                <wp:inline distT="0" distB="0" distL="0" distR="0">
                  <wp:extent cx="3116606" cy="2864881"/>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a:srcRect r="70721" b="52152"/>
                          <a:stretch/>
                        </pic:blipFill>
                        <pic:spPr bwMode="auto">
                          <a:xfrm>
                            <a:off x="0" y="0"/>
                            <a:ext cx="3117415" cy="28656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50" w:type="dxa"/>
          </w:tcPr>
          <w:p w:rsidR="005A076F" w:rsidRPr="005118A3" w:rsidRDefault="005A076F" w:rsidP="001E1620">
            <w:pPr>
              <w:spacing w:after="0" w:line="240" w:lineRule="auto"/>
              <w:jc w:val="both"/>
              <w:rPr>
                <w:rFonts w:ascii="Times New Roman" w:hAnsi="Times New Roman"/>
                <w:sz w:val="24"/>
                <w:szCs w:val="24"/>
              </w:rPr>
            </w:pPr>
          </w:p>
        </w:tc>
      </w:tr>
      <w:tr w:rsidR="005A076F" w:rsidRPr="005118A3" w:rsidTr="001E1620">
        <w:trPr>
          <w:cantSplit/>
        </w:trPr>
        <w:tc>
          <w:tcPr>
            <w:tcW w:w="8818" w:type="dxa"/>
          </w:tcPr>
          <w:p w:rsidR="005A076F" w:rsidRPr="005118A3" w:rsidRDefault="005A076F" w:rsidP="001E1620">
            <w:pPr>
              <w:spacing w:after="0" w:line="240" w:lineRule="auto"/>
              <w:jc w:val="both"/>
              <w:rPr>
                <w:rFonts w:ascii="Times New Roman" w:hAnsi="Times New Roman"/>
                <w:sz w:val="24"/>
                <w:szCs w:val="24"/>
              </w:rPr>
            </w:pPr>
          </w:p>
        </w:tc>
        <w:tc>
          <w:tcPr>
            <w:tcW w:w="650" w:type="dxa"/>
          </w:tcPr>
          <w:p w:rsidR="005A076F" w:rsidRPr="005118A3" w:rsidRDefault="005A076F" w:rsidP="001E1620">
            <w:pPr>
              <w:spacing w:after="0" w:line="240" w:lineRule="auto"/>
              <w:jc w:val="both"/>
              <w:rPr>
                <w:rFonts w:ascii="Times New Roman" w:hAnsi="Times New Roman"/>
                <w:sz w:val="24"/>
                <w:szCs w:val="24"/>
              </w:rPr>
            </w:pPr>
          </w:p>
        </w:tc>
      </w:tr>
      <w:tr w:rsidR="005A076F" w:rsidRPr="005118A3" w:rsidTr="001E1620">
        <w:trPr>
          <w:cantSplit/>
        </w:trPr>
        <w:tc>
          <w:tcPr>
            <w:tcW w:w="8818" w:type="dxa"/>
          </w:tcPr>
          <w:p w:rsidR="005A076F" w:rsidRDefault="005A076F" w:rsidP="001E1620">
            <w:pPr>
              <w:spacing w:after="0" w:line="240" w:lineRule="auto"/>
              <w:jc w:val="both"/>
              <w:rPr>
                <w:rFonts w:ascii="Times New Roman" w:hAnsi="Times New Roman"/>
                <w:sz w:val="24"/>
                <w:szCs w:val="24"/>
              </w:rPr>
            </w:pPr>
            <w:r>
              <w:rPr>
                <w:rFonts w:ascii="Times New Roman" w:hAnsi="Times New Roman"/>
                <w:sz w:val="24"/>
                <w:szCs w:val="24"/>
              </w:rPr>
              <w:t>Если в дальнейшем название какого-либо элемента оглавления изменится или при удалении (добавлении) текста изменится номер страницы, то оглавление нужно обновить. Следует нажать правой кнопкой мыши по полю с оглавлением и выбрать команду «Обновить поле».</w:t>
            </w:r>
          </w:p>
          <w:p w:rsidR="005A076F" w:rsidRDefault="005A076F" w:rsidP="001E1620">
            <w:pPr>
              <w:spacing w:after="0" w:line="240" w:lineRule="auto"/>
              <w:jc w:val="both"/>
              <w:rPr>
                <w:noProof/>
              </w:rPr>
            </w:pPr>
          </w:p>
          <w:p w:rsidR="005A076F" w:rsidRPr="005118A3" w:rsidRDefault="005A076F" w:rsidP="001E1620">
            <w:pPr>
              <w:spacing w:after="0" w:line="240" w:lineRule="auto"/>
              <w:jc w:val="both"/>
              <w:rPr>
                <w:rFonts w:ascii="Times New Roman" w:hAnsi="Times New Roman"/>
                <w:sz w:val="24"/>
                <w:szCs w:val="24"/>
              </w:rPr>
            </w:pPr>
            <w:r>
              <w:rPr>
                <w:noProof/>
              </w:rPr>
              <w:drawing>
                <wp:inline distT="0" distB="0" distL="0" distR="0">
                  <wp:extent cx="2209800" cy="1083280"/>
                  <wp:effectExtent l="0" t="0" r="0" b="317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0"/>
                          <a:srcRect l="40945" t="38639" r="40878" b="45520"/>
                          <a:stretch/>
                        </pic:blipFill>
                        <pic:spPr bwMode="auto">
                          <a:xfrm>
                            <a:off x="0" y="0"/>
                            <a:ext cx="2215869" cy="10862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50" w:type="dxa"/>
          </w:tcPr>
          <w:p w:rsidR="005A076F" w:rsidRPr="005118A3" w:rsidRDefault="005A076F" w:rsidP="001E1620">
            <w:pPr>
              <w:spacing w:after="0" w:line="240" w:lineRule="auto"/>
              <w:jc w:val="both"/>
              <w:rPr>
                <w:rFonts w:ascii="Times New Roman" w:hAnsi="Times New Roman"/>
                <w:sz w:val="24"/>
                <w:szCs w:val="24"/>
              </w:rPr>
            </w:pPr>
          </w:p>
        </w:tc>
      </w:tr>
      <w:tr w:rsidR="005A076F" w:rsidRPr="005118A3" w:rsidTr="001E1620">
        <w:trPr>
          <w:cantSplit/>
        </w:trPr>
        <w:tc>
          <w:tcPr>
            <w:tcW w:w="8818" w:type="dxa"/>
          </w:tcPr>
          <w:p w:rsidR="005A076F" w:rsidRPr="005118A3" w:rsidRDefault="005A076F" w:rsidP="001E1620">
            <w:pPr>
              <w:spacing w:after="0" w:line="240" w:lineRule="auto"/>
              <w:rPr>
                <w:rFonts w:ascii="Times New Roman" w:hAnsi="Times New Roman"/>
                <w:sz w:val="24"/>
                <w:szCs w:val="24"/>
              </w:rPr>
            </w:pPr>
          </w:p>
        </w:tc>
        <w:tc>
          <w:tcPr>
            <w:tcW w:w="650" w:type="dxa"/>
          </w:tcPr>
          <w:p w:rsidR="005A076F" w:rsidRPr="005118A3" w:rsidRDefault="005A076F" w:rsidP="001E1620">
            <w:pPr>
              <w:spacing w:after="0" w:line="240" w:lineRule="auto"/>
              <w:rPr>
                <w:rFonts w:ascii="Times New Roman" w:hAnsi="Times New Roman"/>
                <w:sz w:val="24"/>
                <w:szCs w:val="24"/>
              </w:rPr>
            </w:pPr>
          </w:p>
        </w:tc>
      </w:tr>
      <w:tr w:rsidR="005A076F" w:rsidRPr="005118A3" w:rsidTr="001E1620">
        <w:trPr>
          <w:cantSplit/>
        </w:trPr>
        <w:tc>
          <w:tcPr>
            <w:tcW w:w="8818" w:type="dxa"/>
          </w:tcPr>
          <w:p w:rsidR="005A076F" w:rsidRPr="005118A3" w:rsidRDefault="005A076F" w:rsidP="001E1620">
            <w:pPr>
              <w:spacing w:after="0" w:line="240" w:lineRule="auto"/>
              <w:rPr>
                <w:rFonts w:ascii="Times New Roman" w:hAnsi="Times New Roman"/>
                <w:sz w:val="24"/>
                <w:szCs w:val="24"/>
              </w:rPr>
            </w:pPr>
          </w:p>
        </w:tc>
        <w:tc>
          <w:tcPr>
            <w:tcW w:w="650" w:type="dxa"/>
          </w:tcPr>
          <w:p w:rsidR="005A076F" w:rsidRPr="005118A3" w:rsidRDefault="005A076F" w:rsidP="001E1620">
            <w:pPr>
              <w:spacing w:after="0" w:line="240" w:lineRule="auto"/>
              <w:rPr>
                <w:rFonts w:ascii="Times New Roman" w:hAnsi="Times New Roman"/>
                <w:sz w:val="24"/>
                <w:szCs w:val="24"/>
              </w:rPr>
            </w:pPr>
          </w:p>
        </w:tc>
      </w:tr>
      <w:tr w:rsidR="005A076F" w:rsidRPr="005118A3" w:rsidTr="001E1620">
        <w:trPr>
          <w:cantSplit/>
        </w:trPr>
        <w:tc>
          <w:tcPr>
            <w:tcW w:w="8818" w:type="dxa"/>
          </w:tcPr>
          <w:p w:rsidR="005A076F" w:rsidRPr="005118A3" w:rsidRDefault="005A076F" w:rsidP="001E1620">
            <w:pPr>
              <w:spacing w:after="0" w:line="240" w:lineRule="auto"/>
              <w:rPr>
                <w:rFonts w:ascii="Times New Roman" w:hAnsi="Times New Roman"/>
                <w:sz w:val="24"/>
                <w:szCs w:val="24"/>
              </w:rPr>
            </w:pPr>
          </w:p>
        </w:tc>
        <w:tc>
          <w:tcPr>
            <w:tcW w:w="650" w:type="dxa"/>
          </w:tcPr>
          <w:p w:rsidR="005A076F" w:rsidRPr="005118A3" w:rsidRDefault="005A076F" w:rsidP="001E1620">
            <w:pPr>
              <w:spacing w:after="0" w:line="240" w:lineRule="auto"/>
              <w:rPr>
                <w:rFonts w:ascii="Times New Roman" w:hAnsi="Times New Roman"/>
                <w:sz w:val="24"/>
                <w:szCs w:val="24"/>
              </w:rPr>
            </w:pPr>
          </w:p>
        </w:tc>
      </w:tr>
    </w:tbl>
    <w:p w:rsidR="005A076F" w:rsidRDefault="005A076F" w:rsidP="00B8665E">
      <w:pPr>
        <w:pStyle w:val="ac"/>
        <w:numPr>
          <w:ilvl w:val="0"/>
          <w:numId w:val="12"/>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СТРУКТУРА РАБОТЫ </w:t>
      </w:r>
    </w:p>
    <w:p w:rsidR="005A076F" w:rsidRDefault="005A076F" w:rsidP="005A076F">
      <w:pPr>
        <w:spacing w:after="0" w:line="240" w:lineRule="auto"/>
        <w:jc w:val="both"/>
        <w:rPr>
          <w:rFonts w:ascii="Times New Roman" w:hAnsi="Times New Roman"/>
          <w:sz w:val="24"/>
          <w:szCs w:val="24"/>
        </w:rPr>
      </w:pPr>
    </w:p>
    <w:p w:rsidR="005A076F" w:rsidRPr="00085E21" w:rsidRDefault="005A076F" w:rsidP="005A076F">
      <w:pPr>
        <w:spacing w:after="0" w:line="240" w:lineRule="auto"/>
        <w:ind w:firstLine="851"/>
        <w:jc w:val="both"/>
        <w:rPr>
          <w:rFonts w:ascii="Times New Roman" w:hAnsi="Times New Roman"/>
          <w:sz w:val="24"/>
          <w:szCs w:val="24"/>
        </w:rPr>
      </w:pPr>
      <w:r w:rsidRPr="00085E21">
        <w:rPr>
          <w:rFonts w:ascii="Times New Roman" w:hAnsi="Times New Roman"/>
          <w:sz w:val="24"/>
          <w:szCs w:val="24"/>
        </w:rPr>
        <w:t xml:space="preserve">Дипломная работа (проект) должна быть представлена в специальной папке </w:t>
      </w:r>
      <w:r w:rsidRPr="00085E21">
        <w:rPr>
          <w:rFonts w:ascii="Times New Roman" w:hAnsi="Times New Roman"/>
          <w:b/>
          <w:sz w:val="24"/>
          <w:szCs w:val="24"/>
        </w:rPr>
        <w:t>(сброшюрованная в твердом переплете) листы не должны выниматься.</w:t>
      </w:r>
    </w:p>
    <w:p w:rsidR="005A076F" w:rsidRPr="005118A3" w:rsidRDefault="005A076F" w:rsidP="005A076F">
      <w:pPr>
        <w:spacing w:after="0" w:line="240" w:lineRule="auto"/>
        <w:ind w:firstLine="709"/>
        <w:jc w:val="both"/>
        <w:rPr>
          <w:rFonts w:ascii="Times New Roman" w:hAnsi="Times New Roman"/>
          <w:sz w:val="24"/>
          <w:szCs w:val="24"/>
        </w:rPr>
      </w:pPr>
      <w:r w:rsidRPr="005118A3">
        <w:rPr>
          <w:rFonts w:ascii="Times New Roman" w:hAnsi="Times New Roman"/>
          <w:sz w:val="24"/>
          <w:szCs w:val="24"/>
        </w:rPr>
        <w:t>П</w:t>
      </w:r>
      <w:r>
        <w:rPr>
          <w:rFonts w:ascii="Times New Roman" w:hAnsi="Times New Roman"/>
          <w:sz w:val="24"/>
          <w:szCs w:val="24"/>
        </w:rPr>
        <w:t xml:space="preserve">еред титульным (первым) листом </w:t>
      </w:r>
      <w:r w:rsidRPr="005118A3">
        <w:rPr>
          <w:rFonts w:ascii="Times New Roman" w:hAnsi="Times New Roman"/>
          <w:sz w:val="24"/>
          <w:szCs w:val="24"/>
        </w:rPr>
        <w:t>в папку</w:t>
      </w:r>
      <w:r>
        <w:rPr>
          <w:rFonts w:ascii="Times New Roman" w:hAnsi="Times New Roman"/>
          <w:sz w:val="24"/>
          <w:szCs w:val="24"/>
        </w:rPr>
        <w:t xml:space="preserve"> (в переплет)</w:t>
      </w:r>
      <w:r w:rsidRPr="005118A3">
        <w:rPr>
          <w:rFonts w:ascii="Times New Roman" w:hAnsi="Times New Roman"/>
          <w:sz w:val="24"/>
          <w:szCs w:val="24"/>
        </w:rPr>
        <w:t xml:space="preserve"> вкладываются:</w:t>
      </w:r>
    </w:p>
    <w:p w:rsidR="005A076F" w:rsidRPr="005118A3" w:rsidRDefault="005A076F" w:rsidP="005A076F">
      <w:pPr>
        <w:spacing w:after="0" w:line="240" w:lineRule="auto"/>
        <w:ind w:firstLine="709"/>
        <w:jc w:val="both"/>
        <w:rPr>
          <w:rFonts w:ascii="Times New Roman" w:hAnsi="Times New Roman"/>
          <w:sz w:val="24"/>
          <w:szCs w:val="24"/>
        </w:rPr>
      </w:pPr>
      <w:r w:rsidRPr="005118A3">
        <w:rPr>
          <w:rFonts w:ascii="Times New Roman" w:hAnsi="Times New Roman"/>
          <w:sz w:val="24"/>
          <w:szCs w:val="24"/>
        </w:rPr>
        <w:t xml:space="preserve">- отзыв на дипломную работу, заполняется и подписывается руководителем дипломной работы </w:t>
      </w:r>
      <w:r w:rsidRPr="005206EC">
        <w:rPr>
          <w:rFonts w:ascii="Times New Roman" w:hAnsi="Times New Roman"/>
          <w:b/>
          <w:sz w:val="24"/>
          <w:szCs w:val="24"/>
        </w:rPr>
        <w:t>(не подшивается),</w:t>
      </w:r>
      <w:r w:rsidRPr="005118A3">
        <w:rPr>
          <w:rFonts w:ascii="Times New Roman" w:hAnsi="Times New Roman"/>
          <w:sz w:val="24"/>
          <w:szCs w:val="24"/>
        </w:rPr>
        <w:t xml:space="preserve"> оценка не проставляется;</w:t>
      </w:r>
    </w:p>
    <w:p w:rsidR="005A076F" w:rsidRPr="005118A3" w:rsidRDefault="005A076F" w:rsidP="005A076F">
      <w:pPr>
        <w:spacing w:after="0" w:line="240" w:lineRule="auto"/>
        <w:ind w:firstLine="709"/>
        <w:jc w:val="both"/>
        <w:rPr>
          <w:rFonts w:ascii="Times New Roman" w:hAnsi="Times New Roman"/>
          <w:sz w:val="24"/>
          <w:szCs w:val="24"/>
        </w:rPr>
      </w:pPr>
      <w:r w:rsidRPr="005118A3">
        <w:rPr>
          <w:rFonts w:ascii="Times New Roman" w:hAnsi="Times New Roman"/>
          <w:sz w:val="24"/>
          <w:szCs w:val="24"/>
        </w:rPr>
        <w:t>- рецензия на дипломную работу, которая  заполняется и подписывается рецензентом дипломной работы</w:t>
      </w:r>
      <w:r w:rsidRPr="005206EC">
        <w:rPr>
          <w:rFonts w:ascii="Times New Roman" w:hAnsi="Times New Roman"/>
          <w:b/>
          <w:sz w:val="24"/>
          <w:szCs w:val="24"/>
        </w:rPr>
        <w:t>(не подшивается),</w:t>
      </w:r>
      <w:r w:rsidRPr="005118A3">
        <w:rPr>
          <w:rFonts w:ascii="Times New Roman" w:hAnsi="Times New Roman"/>
          <w:sz w:val="24"/>
          <w:szCs w:val="24"/>
        </w:rPr>
        <w:t xml:space="preserve"> в которой проставляется оценка по пятибалльной системе.</w:t>
      </w:r>
    </w:p>
    <w:p w:rsidR="005A076F" w:rsidRPr="005118A3" w:rsidRDefault="005A076F" w:rsidP="005A076F">
      <w:pPr>
        <w:spacing w:after="0" w:line="240" w:lineRule="auto"/>
        <w:ind w:firstLine="709"/>
        <w:jc w:val="both"/>
        <w:rPr>
          <w:rFonts w:ascii="Times New Roman" w:hAnsi="Times New Roman"/>
          <w:sz w:val="24"/>
          <w:szCs w:val="24"/>
        </w:rPr>
      </w:pPr>
      <w:r w:rsidRPr="005118A3">
        <w:rPr>
          <w:rFonts w:ascii="Times New Roman" w:hAnsi="Times New Roman"/>
          <w:sz w:val="24"/>
          <w:szCs w:val="24"/>
        </w:rPr>
        <w:t>Далее:</w:t>
      </w:r>
    </w:p>
    <w:p w:rsidR="005A076F" w:rsidRPr="005118A3" w:rsidRDefault="005A076F" w:rsidP="005A076F">
      <w:pPr>
        <w:spacing w:after="0" w:line="240" w:lineRule="auto"/>
        <w:ind w:firstLine="709"/>
        <w:jc w:val="both"/>
        <w:rPr>
          <w:rFonts w:ascii="Times New Roman" w:hAnsi="Times New Roman"/>
          <w:sz w:val="24"/>
          <w:szCs w:val="24"/>
        </w:rPr>
      </w:pPr>
      <w:r w:rsidRPr="005118A3">
        <w:rPr>
          <w:rFonts w:ascii="Times New Roman" w:hAnsi="Times New Roman"/>
          <w:sz w:val="24"/>
          <w:szCs w:val="24"/>
        </w:rPr>
        <w:t>1) титульный лист (страница  не проставляется)</w:t>
      </w:r>
      <w:r>
        <w:rPr>
          <w:rFonts w:ascii="Times New Roman" w:hAnsi="Times New Roman"/>
          <w:sz w:val="24"/>
          <w:szCs w:val="24"/>
        </w:rPr>
        <w:t xml:space="preserve"> – страница 1</w:t>
      </w:r>
      <w:r w:rsidRPr="005118A3">
        <w:rPr>
          <w:rFonts w:ascii="Times New Roman" w:hAnsi="Times New Roman"/>
          <w:sz w:val="24"/>
          <w:szCs w:val="24"/>
        </w:rPr>
        <w:t>;</w:t>
      </w:r>
    </w:p>
    <w:p w:rsidR="005A076F" w:rsidRPr="005118A3" w:rsidRDefault="005A076F" w:rsidP="005A076F">
      <w:pPr>
        <w:spacing w:after="0" w:line="240" w:lineRule="auto"/>
        <w:ind w:firstLine="709"/>
        <w:jc w:val="both"/>
        <w:rPr>
          <w:rFonts w:ascii="Times New Roman" w:hAnsi="Times New Roman"/>
          <w:sz w:val="24"/>
          <w:szCs w:val="24"/>
        </w:rPr>
      </w:pPr>
      <w:r w:rsidRPr="005118A3">
        <w:rPr>
          <w:rFonts w:ascii="Times New Roman" w:hAnsi="Times New Roman"/>
          <w:sz w:val="24"/>
          <w:szCs w:val="24"/>
        </w:rPr>
        <w:t xml:space="preserve">2) задание на выполнение дипломной работы, </w:t>
      </w:r>
      <w:r w:rsidRPr="00BD0DD1">
        <w:rPr>
          <w:rFonts w:ascii="Times New Roman" w:hAnsi="Times New Roman"/>
          <w:b/>
          <w:sz w:val="24"/>
          <w:szCs w:val="24"/>
        </w:rPr>
        <w:t>(подшивается и подписывается)</w:t>
      </w:r>
      <w:r w:rsidRPr="00085E21">
        <w:rPr>
          <w:rFonts w:ascii="Times New Roman" w:hAnsi="Times New Roman"/>
          <w:i/>
          <w:sz w:val="24"/>
          <w:szCs w:val="24"/>
        </w:rPr>
        <w:t>страница 2 (не проставляется):</w:t>
      </w:r>
    </w:p>
    <w:p w:rsidR="005A076F" w:rsidRPr="00CA6054" w:rsidRDefault="005A076F" w:rsidP="005A076F">
      <w:pPr>
        <w:spacing w:after="0" w:line="240" w:lineRule="auto"/>
        <w:ind w:left="1418"/>
        <w:jc w:val="both"/>
        <w:rPr>
          <w:rFonts w:ascii="Times New Roman" w:hAnsi="Times New Roman"/>
          <w:b/>
          <w:i/>
          <w:sz w:val="24"/>
          <w:szCs w:val="24"/>
        </w:rPr>
      </w:pPr>
      <w:r w:rsidRPr="00CA6054">
        <w:rPr>
          <w:rFonts w:ascii="Times New Roman" w:hAnsi="Times New Roman"/>
          <w:b/>
          <w:i/>
          <w:sz w:val="24"/>
          <w:szCs w:val="24"/>
        </w:rPr>
        <w:t>- дипломником;</w:t>
      </w:r>
    </w:p>
    <w:p w:rsidR="005A076F" w:rsidRPr="00CA6054" w:rsidRDefault="005A076F" w:rsidP="005A076F">
      <w:pPr>
        <w:spacing w:after="0" w:line="240" w:lineRule="auto"/>
        <w:ind w:left="1418"/>
        <w:jc w:val="both"/>
        <w:rPr>
          <w:rFonts w:ascii="Times New Roman" w:hAnsi="Times New Roman"/>
          <w:b/>
          <w:i/>
          <w:sz w:val="24"/>
          <w:szCs w:val="24"/>
        </w:rPr>
      </w:pPr>
      <w:r w:rsidRPr="00CA6054">
        <w:rPr>
          <w:rFonts w:ascii="Times New Roman" w:hAnsi="Times New Roman"/>
          <w:b/>
          <w:i/>
          <w:sz w:val="24"/>
          <w:szCs w:val="24"/>
        </w:rPr>
        <w:t>- руководителем дипломной работы;</w:t>
      </w:r>
    </w:p>
    <w:p w:rsidR="005A076F" w:rsidRPr="00CA6054" w:rsidRDefault="005A076F" w:rsidP="005A076F">
      <w:pPr>
        <w:spacing w:after="0" w:line="240" w:lineRule="auto"/>
        <w:ind w:left="1418"/>
        <w:jc w:val="both"/>
        <w:rPr>
          <w:rFonts w:ascii="Times New Roman" w:hAnsi="Times New Roman"/>
          <w:b/>
          <w:sz w:val="24"/>
          <w:szCs w:val="24"/>
        </w:rPr>
      </w:pPr>
      <w:r w:rsidRPr="00CA6054">
        <w:rPr>
          <w:rFonts w:ascii="Times New Roman" w:hAnsi="Times New Roman"/>
          <w:b/>
          <w:i/>
          <w:sz w:val="24"/>
          <w:szCs w:val="24"/>
        </w:rPr>
        <w:t>- зам. директора по учебно-методической работе</w:t>
      </w:r>
      <w:r w:rsidRPr="00CA6054">
        <w:rPr>
          <w:rFonts w:ascii="Times New Roman" w:hAnsi="Times New Roman"/>
          <w:b/>
          <w:sz w:val="24"/>
          <w:szCs w:val="24"/>
        </w:rPr>
        <w:t>;</w:t>
      </w:r>
    </w:p>
    <w:p w:rsidR="005A076F" w:rsidRDefault="005A076F" w:rsidP="005A076F">
      <w:pPr>
        <w:spacing w:after="0" w:line="240" w:lineRule="auto"/>
        <w:ind w:firstLine="709"/>
        <w:jc w:val="both"/>
        <w:rPr>
          <w:rFonts w:ascii="Times New Roman" w:hAnsi="Times New Roman"/>
          <w:sz w:val="24"/>
          <w:szCs w:val="24"/>
        </w:rPr>
      </w:pPr>
      <w:r w:rsidRPr="005118A3">
        <w:rPr>
          <w:rFonts w:ascii="Times New Roman" w:hAnsi="Times New Roman"/>
          <w:sz w:val="24"/>
          <w:szCs w:val="24"/>
        </w:rPr>
        <w:t>3) содержание, на основании которого происходит дальнейше</w:t>
      </w:r>
      <w:r>
        <w:rPr>
          <w:rFonts w:ascii="Times New Roman" w:hAnsi="Times New Roman"/>
          <w:sz w:val="24"/>
          <w:szCs w:val="24"/>
        </w:rPr>
        <w:t xml:space="preserve">е формирование дипломной работы </w:t>
      </w:r>
      <w:r w:rsidRPr="00085E21">
        <w:rPr>
          <w:rFonts w:ascii="Times New Roman" w:hAnsi="Times New Roman"/>
          <w:i/>
          <w:sz w:val="24"/>
          <w:szCs w:val="24"/>
        </w:rPr>
        <w:t xml:space="preserve">(страница 3 </w:t>
      </w:r>
      <w:r>
        <w:rPr>
          <w:rFonts w:ascii="Times New Roman" w:hAnsi="Times New Roman"/>
          <w:i/>
          <w:sz w:val="24"/>
          <w:szCs w:val="24"/>
        </w:rPr>
        <w:t>– рамка с титульным штампом</w:t>
      </w:r>
      <w:r w:rsidRPr="00085E21">
        <w:rPr>
          <w:rFonts w:ascii="Times New Roman" w:hAnsi="Times New Roman"/>
          <w:i/>
          <w:sz w:val="24"/>
          <w:szCs w:val="24"/>
        </w:rPr>
        <w:t>)</w:t>
      </w:r>
    </w:p>
    <w:p w:rsidR="005A076F" w:rsidRDefault="005A076F" w:rsidP="005A076F">
      <w:pPr>
        <w:spacing w:after="0" w:line="240" w:lineRule="auto"/>
        <w:jc w:val="both"/>
        <w:rPr>
          <w:rFonts w:ascii="Times New Roman" w:hAnsi="Times New Roman"/>
          <w:sz w:val="24"/>
          <w:szCs w:val="24"/>
        </w:rPr>
      </w:pPr>
    </w:p>
    <w:p w:rsidR="005A076F" w:rsidRDefault="005A076F" w:rsidP="00B8665E">
      <w:pPr>
        <w:pStyle w:val="ac"/>
        <w:numPr>
          <w:ilvl w:val="0"/>
          <w:numId w:val="12"/>
        </w:numPr>
        <w:spacing w:after="0" w:line="240" w:lineRule="auto"/>
        <w:jc w:val="both"/>
        <w:rPr>
          <w:rFonts w:ascii="Times New Roman" w:hAnsi="Times New Roman"/>
          <w:sz w:val="24"/>
          <w:szCs w:val="24"/>
        </w:rPr>
      </w:pPr>
      <w:r>
        <w:rPr>
          <w:rFonts w:ascii="Times New Roman" w:hAnsi="Times New Roman"/>
          <w:sz w:val="24"/>
          <w:szCs w:val="24"/>
        </w:rPr>
        <w:t>УСТАНОВКА И РЕДАКТИРОВАНИЕ РАМОК</w:t>
      </w:r>
    </w:p>
    <w:p w:rsidR="005A076F" w:rsidRPr="00085E21" w:rsidRDefault="005A076F" w:rsidP="005A076F">
      <w:pPr>
        <w:pStyle w:val="ac"/>
        <w:spacing w:after="0" w:line="240" w:lineRule="auto"/>
        <w:jc w:val="both"/>
        <w:rPr>
          <w:rFonts w:ascii="Times New Roman" w:hAnsi="Times New Roman"/>
          <w:sz w:val="24"/>
          <w:szCs w:val="24"/>
        </w:rPr>
      </w:pPr>
    </w:p>
    <w:p w:rsidR="005A076F" w:rsidRDefault="005A076F" w:rsidP="005A076F">
      <w:pPr>
        <w:spacing w:after="0" w:line="240" w:lineRule="auto"/>
        <w:ind w:firstLine="851"/>
        <w:jc w:val="both"/>
        <w:rPr>
          <w:rFonts w:ascii="Times New Roman" w:hAnsi="Times New Roman"/>
          <w:sz w:val="24"/>
          <w:szCs w:val="24"/>
        </w:rPr>
      </w:pPr>
      <w:r>
        <w:rPr>
          <w:rFonts w:ascii="Times New Roman" w:hAnsi="Times New Roman"/>
          <w:sz w:val="24"/>
          <w:szCs w:val="24"/>
        </w:rPr>
        <w:t>Для того чтобы в документе могли быть страницы с разными рамками и без них, документ разбивается на разделы.</w:t>
      </w:r>
    </w:p>
    <w:p w:rsidR="005A076F" w:rsidRDefault="005F68B3" w:rsidP="005A076F">
      <w:pPr>
        <w:spacing w:after="0" w:line="240" w:lineRule="auto"/>
        <w:ind w:firstLine="851"/>
        <w:jc w:val="both"/>
        <w:rPr>
          <w:rFonts w:ascii="Times New Roman" w:hAnsi="Times New Roman"/>
          <w:sz w:val="24"/>
          <w:szCs w:val="24"/>
        </w:rPr>
      </w:pPr>
      <w:r w:rsidRPr="005F68B3">
        <w:rPr>
          <w:noProof/>
        </w:rPr>
        <w:pict>
          <v:oval id="Овал 3" o:spid="_x0000_s1066" style="position:absolute;left:0;text-align:left;margin-left:-138.3pt;margin-top:6.8pt;width:88.9pt;height:38.2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" filled="f" strokecolor="#f79646 [3209]" strokeweight="2pt">
            <v:path arrowok="t"/>
          </v:oval>
        </w:pict>
      </w:r>
      <w:r w:rsidR="005A076F">
        <w:rPr>
          <w:noProof/>
        </w:rPr>
        <w:drawing>
          <wp:anchor distT="0" distB="0" distL="114300" distR="114300" simplePos="0" relativeHeight="251615232" behindDoc="1" locked="0" layoutInCell="1" allowOverlap="1">
            <wp:simplePos x="0" y="0"/>
            <wp:positionH relativeFrom="column">
              <wp:posOffset>1270</wp:posOffset>
            </wp:positionH>
            <wp:positionV relativeFrom="paragraph">
              <wp:posOffset>12700</wp:posOffset>
            </wp:positionV>
            <wp:extent cx="2209800" cy="1155700"/>
            <wp:effectExtent l="0" t="0" r="0" b="6350"/>
            <wp:wrapTight wrapText="bothSides">
              <wp:wrapPolygon edited="0">
                <wp:start x="0" y="0"/>
                <wp:lineTo x="0" y="21363"/>
                <wp:lineTo x="21414" y="21363"/>
                <wp:lineTo x="21414"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9800" cy="1155700"/>
                    </a:xfrm>
                    <a:prstGeom prst="rect">
                      <a:avLst/>
                    </a:prstGeom>
                  </pic:spPr>
                </pic:pic>
              </a:graphicData>
            </a:graphic>
          </wp:anchor>
        </w:drawing>
      </w:r>
      <w:r w:rsidR="005A076F">
        <w:rPr>
          <w:rFonts w:ascii="Times New Roman" w:hAnsi="Times New Roman"/>
          <w:sz w:val="24"/>
          <w:szCs w:val="24"/>
        </w:rPr>
        <w:t>В пункте меню «Разметка страницы» выберите «Разрывы» и установите разрыв раздела со следующей страницы.</w:t>
      </w:r>
    </w:p>
    <w:p w:rsidR="005A076F" w:rsidRDefault="005A076F" w:rsidP="005A076F">
      <w:pPr>
        <w:spacing w:after="0" w:line="240" w:lineRule="auto"/>
        <w:ind w:firstLine="851"/>
        <w:jc w:val="both"/>
        <w:rPr>
          <w:rFonts w:ascii="Times New Roman" w:hAnsi="Times New Roman"/>
          <w:sz w:val="24"/>
          <w:szCs w:val="24"/>
        </w:rPr>
      </w:pPr>
      <w:r>
        <w:rPr>
          <w:rFonts w:ascii="Times New Roman" w:hAnsi="Times New Roman"/>
          <w:sz w:val="24"/>
          <w:szCs w:val="24"/>
        </w:rPr>
        <w:t xml:space="preserve">Чтобы начать главу с новой страницы не нужно делать множество отступов клавишей </w:t>
      </w:r>
      <w:r>
        <w:rPr>
          <w:rFonts w:ascii="Times New Roman" w:hAnsi="Times New Roman"/>
          <w:sz w:val="24"/>
          <w:szCs w:val="24"/>
          <w:lang w:val="en-US"/>
        </w:rPr>
        <w:t>enter</w:t>
      </w:r>
      <w:r>
        <w:rPr>
          <w:rFonts w:ascii="Times New Roman" w:hAnsi="Times New Roman"/>
          <w:sz w:val="24"/>
          <w:szCs w:val="24"/>
        </w:rPr>
        <w:t>, необходимо вставить «Разрыв страницы».</w:t>
      </w:r>
    </w:p>
    <w:p w:rsidR="005A076F" w:rsidRDefault="005A076F" w:rsidP="005A076F">
      <w:pPr>
        <w:spacing w:after="0" w:line="240" w:lineRule="auto"/>
        <w:ind w:firstLine="851"/>
        <w:jc w:val="both"/>
        <w:rPr>
          <w:rFonts w:ascii="Times New Roman" w:hAnsi="Times New Roman"/>
          <w:sz w:val="24"/>
          <w:szCs w:val="24"/>
        </w:rPr>
      </w:pPr>
      <w:r>
        <w:rPr>
          <w:rFonts w:ascii="Times New Roman" w:hAnsi="Times New Roman"/>
          <w:sz w:val="24"/>
          <w:szCs w:val="24"/>
        </w:rPr>
        <w:t xml:space="preserve">Чтобы разрывы страниц и разделов были вам видны для более удобного форматирования текста, необходимо включить на панели инструментов «непечатаемые символы» </w:t>
      </w:r>
      <w:r>
        <w:rPr>
          <w:noProof/>
        </w:rPr>
        <w:drawing>
          <wp:inline distT="0" distB="0" distL="0" distR="0">
            <wp:extent cx="393700" cy="279400"/>
            <wp:effectExtent l="0" t="0" r="635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393700" cy="279400"/>
                    </a:xfrm>
                    <a:prstGeom prst="rect">
                      <a:avLst/>
                    </a:prstGeom>
                  </pic:spPr>
                </pic:pic>
              </a:graphicData>
            </a:graphic>
          </wp:inline>
        </w:drawing>
      </w:r>
      <w:r>
        <w:rPr>
          <w:rFonts w:ascii="Times New Roman" w:hAnsi="Times New Roman"/>
          <w:sz w:val="24"/>
          <w:szCs w:val="24"/>
        </w:rPr>
        <w:t>.</w:t>
      </w:r>
    </w:p>
    <w:p w:rsidR="005A076F" w:rsidRPr="00CA6054" w:rsidRDefault="005A076F" w:rsidP="005A076F">
      <w:pPr>
        <w:spacing w:after="0" w:line="240" w:lineRule="auto"/>
        <w:ind w:firstLine="851"/>
        <w:jc w:val="both"/>
        <w:rPr>
          <w:rFonts w:ascii="Times New Roman" w:hAnsi="Times New Roman"/>
          <w:sz w:val="24"/>
          <w:szCs w:val="24"/>
        </w:rPr>
      </w:pPr>
    </w:p>
    <w:p w:rsidR="005A076F" w:rsidRDefault="005A076F" w:rsidP="005A076F">
      <w:pPr>
        <w:spacing w:after="0" w:line="240" w:lineRule="auto"/>
        <w:ind w:firstLine="851"/>
        <w:jc w:val="both"/>
        <w:rPr>
          <w:rFonts w:ascii="Times New Roman" w:hAnsi="Times New Roman"/>
          <w:sz w:val="24"/>
          <w:szCs w:val="24"/>
        </w:rPr>
      </w:pPr>
      <w:r>
        <w:rPr>
          <w:rFonts w:ascii="Times New Roman" w:hAnsi="Times New Roman"/>
          <w:sz w:val="24"/>
          <w:szCs w:val="24"/>
        </w:rPr>
        <w:t xml:space="preserve">Чтобы при удалении </w:t>
      </w:r>
      <w:r w:rsidRPr="00815007">
        <w:rPr>
          <w:rFonts w:ascii="Times New Roman" w:hAnsi="Times New Roman"/>
          <w:sz w:val="24"/>
          <w:szCs w:val="24"/>
          <w:u w:val="single"/>
        </w:rPr>
        <w:t xml:space="preserve">ненужного текста </w:t>
      </w:r>
      <w:r>
        <w:rPr>
          <w:rFonts w:ascii="Times New Roman" w:hAnsi="Times New Roman"/>
          <w:sz w:val="24"/>
          <w:szCs w:val="24"/>
          <w:u w:val="single"/>
        </w:rPr>
        <w:t xml:space="preserve">из шаблона </w:t>
      </w:r>
      <w:r w:rsidRPr="00815007">
        <w:rPr>
          <w:rFonts w:ascii="Times New Roman" w:hAnsi="Times New Roman"/>
          <w:sz w:val="24"/>
          <w:szCs w:val="24"/>
          <w:u w:val="single"/>
        </w:rPr>
        <w:t xml:space="preserve">не удалился сам первый раздел с рамкой  </w:t>
      </w:r>
      <w:r>
        <w:rPr>
          <w:rFonts w:ascii="Times New Roman" w:hAnsi="Times New Roman"/>
          <w:sz w:val="24"/>
          <w:szCs w:val="24"/>
        </w:rPr>
        <w:t>(с титульным штампом) необходимо оставить метку «Разрыв раздела» и удалить текст до нее.</w:t>
      </w:r>
    </w:p>
    <w:p w:rsidR="005A076F" w:rsidRDefault="005F68B3" w:rsidP="005A076F">
      <w:pPr>
        <w:spacing w:after="0" w:line="240" w:lineRule="auto"/>
        <w:jc w:val="both"/>
        <w:rPr>
          <w:rFonts w:ascii="Times New Roman" w:hAnsi="Times New Roman"/>
          <w:sz w:val="24"/>
          <w:szCs w:val="24"/>
        </w:rPr>
      </w:pPr>
      <w:r w:rsidRPr="005F68B3">
        <w:rPr>
          <w:noProof/>
        </w:rPr>
        <w:pict>
          <v:oval id="Овал 85" o:spid="_x0000_s1065" style="position:absolute;left:0;text-align:left;margin-left:32.3pt;margin-top:64.5pt;width:311.25pt;height:16.8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" filled="f" strokecolor="#f79646 [3209]" strokeweight="2pt">
            <v:path arrowok="t"/>
          </v:oval>
        </w:pict>
      </w:r>
      <w:r w:rsidR="005A076F">
        <w:rPr>
          <w:noProof/>
        </w:rPr>
        <w:drawing>
          <wp:inline distT="0" distB="0" distL="0" distR="0">
            <wp:extent cx="4375231" cy="1534875"/>
            <wp:effectExtent l="133350" t="95250" r="139700" b="1606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4380083" cy="15365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076F" w:rsidRPr="005118A3" w:rsidRDefault="005A076F" w:rsidP="005A076F">
      <w:pPr>
        <w:spacing w:after="0" w:line="240" w:lineRule="auto"/>
        <w:ind w:firstLine="709"/>
        <w:jc w:val="both"/>
        <w:rPr>
          <w:rFonts w:ascii="Times New Roman" w:hAnsi="Times New Roman"/>
          <w:sz w:val="24"/>
          <w:szCs w:val="24"/>
        </w:rPr>
      </w:pPr>
    </w:p>
    <w:p w:rsidR="005A076F" w:rsidRPr="008F550F" w:rsidRDefault="005A076F" w:rsidP="005A076F">
      <w:pPr>
        <w:rPr>
          <w:rFonts w:ascii="Times New Roman" w:eastAsia="MS Mincho" w:hAnsi="Times New Roman"/>
          <w:sz w:val="24"/>
          <w:szCs w:val="24"/>
        </w:rPr>
      </w:pPr>
    </w:p>
    <w:p w:rsidR="005A076F" w:rsidRDefault="005A076F" w:rsidP="005A076F">
      <w:pPr>
        <w:spacing w:after="0" w:line="240" w:lineRule="auto"/>
        <w:rPr>
          <w:rFonts w:ascii="Times New Roman" w:hAnsi="Times New Roman"/>
          <w:sz w:val="24"/>
          <w:szCs w:val="24"/>
        </w:rPr>
        <w:sectPr w:rsidR="005A076F" w:rsidSect="001E1620">
          <w:footnotePr>
            <w:pos w:val="beneathText"/>
          </w:footnotePr>
          <w:pgSz w:w="11905" w:h="16837"/>
          <w:pgMar w:top="567" w:right="851" w:bottom="567" w:left="1418" w:header="283" w:footer="227" w:gutter="0"/>
          <w:cols w:space="720"/>
          <w:docGrid w:linePitch="299"/>
        </w:sectPr>
      </w:pPr>
    </w:p>
    <w:p w:rsidR="005A076F" w:rsidRPr="00443AD6" w:rsidRDefault="005A076F" w:rsidP="005A076F">
      <w:pPr>
        <w:spacing w:after="0" w:line="360" w:lineRule="auto"/>
        <w:ind w:firstLine="851"/>
        <w:jc w:val="center"/>
        <w:rPr>
          <w:rFonts w:ascii="Times New Roman" w:hAnsi="Times New Roman"/>
          <w:b/>
          <w:color w:val="FF0000"/>
          <w:sz w:val="28"/>
          <w:szCs w:val="28"/>
        </w:rPr>
      </w:pPr>
      <w:r w:rsidRPr="00443AD6">
        <w:rPr>
          <w:rFonts w:ascii="Times New Roman" w:hAnsi="Times New Roman"/>
          <w:b/>
          <w:color w:val="FF0000"/>
          <w:sz w:val="28"/>
          <w:szCs w:val="28"/>
        </w:rPr>
        <w:lastRenderedPageBreak/>
        <w:t>УДАЛИТЕ ТЕКСТ ПОЯСНЕНИЯ И ДОБАВЛЯЙТЕ СЮДА СОДЕРЖИМОЕ СВОЕЙ РАБОТЫ</w:t>
      </w:r>
    </w:p>
    <w:p w:rsidR="005A076F" w:rsidRPr="00443AD6" w:rsidRDefault="005A076F" w:rsidP="005A076F">
      <w:pPr>
        <w:spacing w:after="0" w:line="360" w:lineRule="auto"/>
        <w:ind w:firstLine="851"/>
        <w:jc w:val="center"/>
        <w:rPr>
          <w:rFonts w:ascii="Times New Roman" w:hAnsi="Times New Roman"/>
          <w:b/>
          <w:color w:val="FF0000"/>
          <w:sz w:val="28"/>
          <w:szCs w:val="28"/>
        </w:rPr>
      </w:pPr>
      <w:r w:rsidRPr="00443AD6">
        <w:rPr>
          <w:rFonts w:ascii="Times New Roman" w:hAnsi="Times New Roman"/>
          <w:b/>
          <w:color w:val="FF0000"/>
          <w:sz w:val="28"/>
          <w:szCs w:val="28"/>
          <w:highlight w:val="yellow"/>
        </w:rPr>
        <w:t>НЕОБХОДИМЫЕ ПОЛЯ И МЕ</w:t>
      </w:r>
      <w:r>
        <w:rPr>
          <w:rFonts w:ascii="Times New Roman" w:hAnsi="Times New Roman"/>
          <w:b/>
          <w:color w:val="FF0000"/>
          <w:sz w:val="28"/>
          <w:szCs w:val="28"/>
          <w:highlight w:val="yellow"/>
        </w:rPr>
        <w:t>Ж</w:t>
      </w:r>
      <w:r w:rsidRPr="00443AD6">
        <w:rPr>
          <w:rFonts w:ascii="Times New Roman" w:hAnsi="Times New Roman"/>
          <w:b/>
          <w:color w:val="FF0000"/>
          <w:sz w:val="28"/>
          <w:szCs w:val="28"/>
          <w:highlight w:val="yellow"/>
        </w:rPr>
        <w:t>СТРОЧНЫЙ ИНТЕРВАЛ НА ЭТОЙ СТРАНИЦЕ УСТАНОВЛЕНЫ</w:t>
      </w:r>
    </w:p>
    <w:p w:rsidR="005A076F" w:rsidRPr="00443AD6" w:rsidRDefault="005A076F" w:rsidP="005A076F">
      <w:pPr>
        <w:spacing w:after="0" w:line="360" w:lineRule="auto"/>
        <w:ind w:firstLine="851"/>
        <w:jc w:val="center"/>
        <w:rPr>
          <w:rFonts w:ascii="Times New Roman" w:hAnsi="Times New Roman"/>
          <w:b/>
          <w:sz w:val="28"/>
          <w:szCs w:val="28"/>
        </w:rPr>
      </w:pPr>
      <w:r w:rsidRPr="00443AD6">
        <w:rPr>
          <w:rFonts w:ascii="Times New Roman" w:hAnsi="Times New Roman"/>
          <w:b/>
          <w:sz w:val="28"/>
          <w:szCs w:val="28"/>
        </w:rPr>
        <w:t>ПРИМЕР ОФОРМЛЕНИЯ РАМКИ ДИПЛОМНОЙ РАБОТЫ (ПРОЕКТА)</w:t>
      </w:r>
    </w:p>
    <w:p w:rsidR="005A076F" w:rsidRPr="00443AD6" w:rsidRDefault="005F68B3" w:rsidP="005A076F">
      <w:pPr>
        <w:spacing w:after="0" w:line="360" w:lineRule="auto"/>
        <w:ind w:firstLine="851"/>
        <w:rPr>
          <w:rFonts w:ascii="Times New Roman" w:hAnsi="Times New Roman"/>
          <w:sz w:val="28"/>
          <w:szCs w:val="28"/>
        </w:rPr>
      </w:pPr>
      <w:r w:rsidRPr="005F68B3">
        <w:rPr>
          <w:noProof/>
        </w:rPr>
        <w:pict>
          <v:group id="Group 17" o:spid="_x0000_s1053" style="position:absolute;left:0;text-align:left;margin-left:-6.1pt;margin-top:1.75pt;width:442pt;height:197.7pt;z-index:251698176" coordorigin="1290,1130" coordsize="8840,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">
            <v:rect id="Rectangle 6" o:spid="_x0000_s1054" style="position:absolute;left:1290;top:4024;width:2540;height:1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BB22E0" w:rsidRPr="00A926E5" w:rsidRDefault="00BB22E0" w:rsidP="005A076F">
                    <w:pPr>
                      <w:rPr>
                        <w:rFonts w:ascii="Times New Roman" w:hAnsi="Times New Roman"/>
                      </w:rPr>
                    </w:pPr>
                    <w:r w:rsidRPr="00A926E5">
                      <w:rPr>
                        <w:rFonts w:ascii="Times New Roman" w:hAnsi="Times New Roman"/>
                      </w:rPr>
                      <w:t>Название образовательного учреждения</w:t>
                    </w:r>
                  </w:p>
                </w:txbxContent>
              </v:textbox>
            </v:rect>
            <v:shape id="AutoShape 7" o:spid="_x0000_s1055" type="#_x0000_t32" style="position:absolute;left:2270;top:3114;width:460;height:9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45RMIAAADcAAAADwAAAGRycy9kb3ducmV2LnhtbESPT4vCMBTE78J+h/AW9qbpCitSjaLC&#10;gnhZ/AN6fDTPNti8lCY29dtvBMHjMDO/YebL3taio9Ybxwq+RxkI4sJpw6WC0/F3OAXhA7LG2jEp&#10;eJCH5eJjMMdcu8h76g6hFAnCPkcFVQhNLqUvKrLoR64hTt7VtRZDkm0pdYsxwW0tx1k2kRYNp4UK&#10;G9pUVNwOd6vAxD/TNdtNXO/OF68jmcePM0p9ffarGYhAfXiHX+2tVjDOJvA8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45RMIAAADcAAAADwAAAAAAAAAAAAAA&#10;AAChAgAAZHJzL2Rvd25yZXYueG1sUEsFBgAAAAAEAAQA+QAAAJADAAAAAA==&#10;">
              <v:stroke endarrow="block"/>
            </v:shape>
            <v:rect id="Rectangle 8" o:spid="_x0000_s1056" style="position:absolute;left:2260;top:1130;width:3280;height:1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BB22E0" w:rsidRPr="00A926E5" w:rsidRDefault="00BB22E0" w:rsidP="005A076F">
                    <w:pPr>
                      <w:rPr>
                        <w:rFonts w:ascii="Times New Roman" w:hAnsi="Times New Roman"/>
                      </w:rPr>
                    </w:pPr>
                    <w:r>
                      <w:rPr>
                        <w:rFonts w:ascii="Times New Roman" w:hAnsi="Times New Roman"/>
                      </w:rPr>
                      <w:t>О - указание на очную форму обучения (З - заочная)</w:t>
                    </w:r>
                  </w:p>
                </w:txbxContent>
              </v:textbox>
            </v:rect>
            <v:shape id="AutoShape 9" o:spid="_x0000_s1057" type="#_x0000_t32" style="position:absolute;left:3870;top:2184;width:220;height:3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Irb8AAADcAAAADwAAAGRycy9kb3ducmV2LnhtbERPTYvCMBC9C/6HMII3myooUo2yKwji&#10;ZdEV9Dg0s23YZlKa2NR/vzkIe3y87+1+sI3oqfPGsYJ5loMgLp02XCm4fR9naxA+IGtsHJOCF3nY&#10;78ajLRbaRb5Qfw2VSCHsC1RQh9AWUvqyJos+cy1x4n5cZzEk2FVSdxhTuG3kIs9X0qLh1FBjS4ea&#10;yt/r0yow8cv07ekQP8/3h9eRzGvpjFLTyfCxARFoCP/it/ukFSzytDadSUdA7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0Irb8AAADcAAAADwAAAAAAAAAAAAAAAACh&#10;AgAAZHJzL2Rvd25yZXYueG1sUEsFBgAAAAAEAAQA+QAAAI0DAAAAAA==&#10;">
              <v:stroke endarrow="block"/>
            </v:shape>
            <v:rect id="Rectangle 10" o:spid="_x0000_s1058" style="position:absolute;left:4190;top:4024;width:2540;height:1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BB22E0" w:rsidRPr="00A926E5" w:rsidRDefault="00BB22E0" w:rsidP="005A076F">
                    <w:pPr>
                      <w:rPr>
                        <w:rFonts w:ascii="Times New Roman" w:hAnsi="Times New Roman"/>
                      </w:rPr>
                    </w:pPr>
                    <w:r>
                      <w:rPr>
                        <w:rFonts w:ascii="Times New Roman" w:hAnsi="Times New Roman"/>
                      </w:rPr>
                      <w:t>Код специальности. Например, в данном случае для КС</w:t>
                    </w:r>
                  </w:p>
                </w:txbxContent>
              </v:textbox>
            </v:rect>
            <v:shape id="AutoShape 11" o:spid="_x0000_s1059" type="#_x0000_t32" style="position:absolute;left:5100;top:3384;width:60;height:6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Sdr8AAADcAAAADwAAAGRycy9kb3ducmV2LnhtbERPy4rCMBTdC/MP4Q64s6mCIh2jOMKA&#10;uBEfMLO8NHfaYHNTmtjUvzcLweXhvFebwTaip84bxwqmWQ6CuHTacKXgevmZLEH4gKyxcUwKHuRh&#10;s/4YrbDQLvKJ+nOoRAphX6CCOoS2kNKXNVn0mWuJE/fvOoshwa6SusOYwm0jZ3m+kBYNp4YaW9rV&#10;VN7Od6vAxKPp2/0ufh9+/7yOZB5zZ5Qafw7bLxCBhvAWv9x7rWA2TfP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KSdr8AAADcAAAADwAAAAAAAAAAAAAAAACh&#10;AgAAZHJzL2Rvd25yZXYueG1sUEsFBgAAAAAEAAQA+QAAAI0DAAAAAA==&#10;">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60" type="#_x0000_t88" style="position:absolute;left:5040;top:2094;width:280;height:2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CMMA&#10;AADcAAAADwAAAGRycy9kb3ducmV2LnhtbESPT2sCMRTE7wW/Q3hCbzW7gkVWoxRB8FSof8DjY/Pc&#10;LN28xCTV1U9vCoLHYWZ+w8yXve3EhUJsHSsoRwUI4trplhsF+936YwoiJmSNnWNScKMIy8XgbY6V&#10;dlf+ocs2NSJDOFaowKTkKyljbchiHDlPnL2TCxZTlqGROuA1w20nx0XxKS22nBcMeloZqn+3f1bB&#10;wbvJdKc35tZ9t0GXx/N94s9KvQ/7rxmIRH16hZ/tjVYwLkv4P5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BCMMAAADcAAAADwAAAAAAAAAAAAAAAACYAgAAZHJzL2Rv&#10;d25yZXYueG1sUEsFBgAAAAAEAAQA9QAAAIgDAAAAAA==&#10;"/>
            <v:rect id="Rectangle 13" o:spid="_x0000_s1061" style="position:absolute;left:5730;top:1150;width:3300;height:1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BB22E0" w:rsidRPr="0019015C" w:rsidRDefault="00BB22E0" w:rsidP="005A076F">
                    <w:pPr>
                      <w:rPr>
                        <w:rFonts w:ascii="Times New Roman" w:hAnsi="Times New Roman"/>
                      </w:rPr>
                    </w:pPr>
                    <w:r>
                      <w:rPr>
                        <w:rFonts w:ascii="Times New Roman" w:hAnsi="Times New Roman"/>
                      </w:rPr>
                      <w:t xml:space="preserve">Номер группы, ХХ заменить на </w:t>
                    </w:r>
                    <w:r w:rsidRPr="005A076F">
                      <w:rPr>
                        <w:rFonts w:ascii="Times New Roman" w:hAnsi="Times New Roman"/>
                        <w:b/>
                      </w:rPr>
                      <w:t>номер по списку в приказе на ВКР (по списку в журнале)</w:t>
                    </w:r>
                  </w:p>
                </w:txbxContent>
              </v:textbox>
            </v:rect>
            <v:shape id="AutoShape 14" o:spid="_x0000_s1062" type="#_x0000_t88" style="position:absolute;left:7108;top:1502;width:294;height:171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q4cQA&#10;AADcAAAADwAAAGRycy9kb3ducmV2LnhtbESPQWsCMRSE74X+h/AK3mpWF6SsRpFCoVAq1HrQ23Pz&#10;3CxuXkKS7q7/vhEKPQ4z8w2z2oy2Ez2F2DpWMJsWIIhrp1tuFBy+355fQMSErLFzTApuFGGzfnxY&#10;YaXdwF/U71MjMoRjhQpMSr6SMtaGLMap88TZu7hgMWUZGqkDDhluOzkvioW02HJeMOjp1VB93f9Y&#10;BbvS9zvnj+fhUsbTJ8oPU/ug1ORp3C5BJBrTf/iv/a4VzGcl3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quHEAAAA3AAAAA8AAAAAAAAAAAAAAAAAmAIAAGRycy9k&#10;b3ducmV2LnhtbFBLBQYAAAAABAAEAPUAAACJAwAAAAA=&#10;"/>
            <v:rect id="Rectangle 15" o:spid="_x0000_s1063" style="position:absolute;left:7590;top:3820;width:254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BB22E0" w:rsidRPr="00A926E5" w:rsidRDefault="00BB22E0" w:rsidP="005A076F">
                    <w:pPr>
                      <w:rPr>
                        <w:rFonts w:ascii="Times New Roman" w:hAnsi="Times New Roman"/>
                      </w:rPr>
                    </w:pPr>
                    <w:r>
                      <w:rPr>
                        <w:rFonts w:ascii="Times New Roman" w:hAnsi="Times New Roman"/>
                      </w:rPr>
                      <w:t>Пояснительная записка</w:t>
                    </w:r>
                  </w:p>
                </w:txbxContent>
              </v:textbox>
            </v:rect>
            <v:shape id="AutoShape 16" o:spid="_x0000_s1064" type="#_x0000_t32" style="position:absolute;left:8500;top:3180;width:60;height:6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x7sMAAADcAAAADwAAAGRycy9kb3ducmV2LnhtbESPwWrDMBBE74X+g9hCb7WcgEtwrIQ0&#10;UAi5lCaB9rhYG1vEWhlLsey/rwqFHoeZecNU28l2YqTBG8cKFlkOgrh22nCj4HJ+f1mB8AFZY+eY&#10;FMzkYbt5fKiw1C7yJ42n0IgEYV+igjaEvpTS1y1Z9JnriZN3dYPFkOTQSD1gTHDbyWWev0qLhtNC&#10;iz3tW6pvp7tVYOKHGfvDPr4dv769jmTmwhmlnp+m3RpEoCn8h//aB61guSj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Me7DAAAA3AAAAA8AAAAAAAAAAAAA&#10;AAAAoQIAAGRycy9kb3ducmV2LnhtbFBLBQYAAAAABAAEAPkAAACRAwAAAAA=&#10;">
              <v:stroke endarrow="block"/>
            </v:shape>
          </v:group>
        </w:pict>
      </w:r>
    </w:p>
    <w:p w:rsidR="005A076F" w:rsidRPr="00443AD6" w:rsidRDefault="005A076F" w:rsidP="005A076F">
      <w:pPr>
        <w:spacing w:after="0" w:line="360" w:lineRule="auto"/>
        <w:ind w:firstLine="851"/>
        <w:rPr>
          <w:rFonts w:ascii="Times New Roman" w:hAnsi="Times New Roman"/>
          <w:sz w:val="28"/>
          <w:szCs w:val="28"/>
        </w:rPr>
      </w:pPr>
      <w:r>
        <w:rPr>
          <w:noProof/>
        </w:rPr>
        <w:drawing>
          <wp:anchor distT="0" distB="0" distL="114300" distR="114300" simplePos="0" relativeHeight="251613184" behindDoc="0" locked="0" layoutInCell="1" allowOverlap="1">
            <wp:simplePos x="0" y="0"/>
            <wp:positionH relativeFrom="column">
              <wp:posOffset>393700</wp:posOffset>
            </wp:positionH>
            <wp:positionV relativeFrom="paragraph">
              <wp:posOffset>308610</wp:posOffset>
            </wp:positionV>
            <wp:extent cx="4490085" cy="814705"/>
            <wp:effectExtent l="0" t="0" r="0" b="0"/>
            <wp:wrapSquare wrapText="bothSides"/>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81" r="10407"/>
                    <a:stretch/>
                  </pic:blipFill>
                  <pic:spPr bwMode="auto">
                    <a:xfrm>
                      <a:off x="0" y="0"/>
                      <a:ext cx="4490085" cy="8147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076F" w:rsidRPr="00443AD6" w:rsidRDefault="005A076F" w:rsidP="005A076F">
      <w:pPr>
        <w:spacing w:after="0" w:line="360" w:lineRule="auto"/>
        <w:rPr>
          <w:rFonts w:ascii="Times New Roman" w:hAnsi="Times New Roman"/>
          <w:noProof/>
          <w:sz w:val="28"/>
          <w:szCs w:val="28"/>
        </w:rPr>
      </w:pPr>
    </w:p>
    <w:p w:rsidR="005A076F" w:rsidRPr="00443AD6" w:rsidRDefault="005A076F" w:rsidP="005A076F">
      <w:pPr>
        <w:spacing w:after="0" w:line="360" w:lineRule="auto"/>
        <w:ind w:firstLine="851"/>
        <w:rPr>
          <w:rFonts w:ascii="Times New Roman" w:hAnsi="Times New Roman"/>
          <w:noProof/>
          <w:sz w:val="28"/>
          <w:szCs w:val="28"/>
        </w:rPr>
      </w:pPr>
    </w:p>
    <w:p w:rsidR="005A076F" w:rsidRPr="00443AD6" w:rsidRDefault="005A076F" w:rsidP="005A076F">
      <w:pPr>
        <w:spacing w:after="0" w:line="360" w:lineRule="auto"/>
        <w:ind w:firstLine="851"/>
        <w:rPr>
          <w:rFonts w:ascii="Times New Roman" w:hAnsi="Times New Roman"/>
          <w:noProof/>
          <w:sz w:val="28"/>
          <w:szCs w:val="28"/>
        </w:rPr>
      </w:pPr>
    </w:p>
    <w:p w:rsidR="005A076F" w:rsidRDefault="005A076F" w:rsidP="005A076F">
      <w:pPr>
        <w:spacing w:after="0" w:line="360" w:lineRule="auto"/>
        <w:ind w:firstLine="851"/>
        <w:rPr>
          <w:rFonts w:ascii="Times New Roman" w:hAnsi="Times New Roman"/>
          <w:noProof/>
          <w:sz w:val="28"/>
          <w:szCs w:val="28"/>
        </w:rPr>
      </w:pPr>
    </w:p>
    <w:p w:rsidR="005A076F" w:rsidRDefault="005A076F" w:rsidP="005A076F">
      <w:pPr>
        <w:spacing w:after="0" w:line="360" w:lineRule="auto"/>
        <w:ind w:firstLine="851"/>
        <w:rPr>
          <w:rFonts w:ascii="Times New Roman" w:hAnsi="Times New Roman"/>
          <w:noProof/>
          <w:sz w:val="28"/>
          <w:szCs w:val="28"/>
        </w:rPr>
      </w:pPr>
    </w:p>
    <w:p w:rsidR="005A076F" w:rsidRPr="00443AD6" w:rsidRDefault="005A076F" w:rsidP="005A076F">
      <w:pPr>
        <w:spacing w:after="0" w:line="360" w:lineRule="auto"/>
        <w:ind w:firstLine="851"/>
        <w:rPr>
          <w:rFonts w:ascii="Times New Roman" w:hAnsi="Times New Roman"/>
          <w:noProof/>
          <w:sz w:val="28"/>
          <w:szCs w:val="28"/>
        </w:rPr>
      </w:pPr>
    </w:p>
    <w:p w:rsidR="005A076F" w:rsidRPr="00443AD6" w:rsidRDefault="005A076F" w:rsidP="005A076F">
      <w:pPr>
        <w:spacing w:after="0" w:line="360" w:lineRule="auto"/>
        <w:ind w:firstLine="851"/>
        <w:rPr>
          <w:rFonts w:ascii="Times New Roman" w:hAnsi="Times New Roman"/>
          <w:noProof/>
          <w:sz w:val="28"/>
          <w:szCs w:val="28"/>
        </w:rPr>
      </w:pPr>
    </w:p>
    <w:p w:rsidR="005A076F" w:rsidRPr="005A076F" w:rsidRDefault="005A076F" w:rsidP="005A076F">
      <w:pPr>
        <w:spacing w:after="0" w:line="360" w:lineRule="auto"/>
        <w:ind w:firstLine="851"/>
        <w:jc w:val="both"/>
        <w:rPr>
          <w:rFonts w:ascii="Times New Roman" w:hAnsi="Times New Roman"/>
          <w:b/>
          <w:noProof/>
          <w:color w:val="FF0000"/>
          <w:sz w:val="24"/>
          <w:szCs w:val="20"/>
        </w:rPr>
      </w:pPr>
      <w:r w:rsidRPr="005A076F">
        <w:rPr>
          <w:rFonts w:ascii="Times New Roman" w:hAnsi="Times New Roman"/>
          <w:b/>
          <w:noProof/>
          <w:color w:val="FF0000"/>
          <w:sz w:val="24"/>
          <w:szCs w:val="20"/>
        </w:rPr>
        <w:t>Примечание:</w:t>
      </w:r>
      <w:r w:rsidRPr="005A076F">
        <w:rPr>
          <w:rFonts w:ascii="Times New Roman" w:hAnsi="Times New Roman"/>
          <w:noProof/>
          <w:color w:val="FF0000"/>
          <w:sz w:val="24"/>
          <w:szCs w:val="20"/>
        </w:rPr>
        <w:t xml:space="preserve"> если на Вашем ПК не установлены чертежные шрифты, то надпись в рамке в шаблоне может отображаться некорректно. </w:t>
      </w:r>
      <w:r w:rsidRPr="005A076F">
        <w:rPr>
          <w:rFonts w:ascii="Times New Roman" w:hAnsi="Times New Roman"/>
          <w:b/>
          <w:noProof/>
          <w:color w:val="FF0000"/>
          <w:sz w:val="24"/>
          <w:szCs w:val="20"/>
        </w:rPr>
        <w:t>Шрифты можете скачать самостоятельно с Интернета или с той же стр</w:t>
      </w:r>
      <w:r>
        <w:rPr>
          <w:rFonts w:ascii="Times New Roman" w:hAnsi="Times New Roman"/>
          <w:b/>
          <w:noProof/>
          <w:color w:val="FF0000"/>
          <w:sz w:val="24"/>
          <w:szCs w:val="20"/>
        </w:rPr>
        <w:t xml:space="preserve">аницы документов сайта колледжа ркэ.рф. </w:t>
      </w:r>
      <w:r w:rsidRPr="005A076F">
        <w:rPr>
          <w:rFonts w:ascii="Times New Roman" w:hAnsi="Times New Roman"/>
          <w:b/>
          <w:noProof/>
          <w:color w:val="FF0000"/>
          <w:sz w:val="24"/>
          <w:szCs w:val="20"/>
          <w:highlight w:val="green"/>
        </w:rPr>
        <w:t>Перед распечаткой работы убедитесь, что на ПК установлены нужные чертежные шрифты и текст в рамках отображается правильно!</w:t>
      </w:r>
    </w:p>
    <w:p w:rsidR="005A076F" w:rsidRPr="00443AD6" w:rsidRDefault="005A076F" w:rsidP="005A076F">
      <w:pPr>
        <w:spacing w:after="0" w:line="360" w:lineRule="auto"/>
        <w:ind w:firstLine="851"/>
        <w:jc w:val="both"/>
        <w:rPr>
          <w:rFonts w:ascii="Times New Roman" w:hAnsi="Times New Roman"/>
          <w:sz w:val="20"/>
          <w:szCs w:val="20"/>
        </w:rPr>
      </w:pPr>
      <w:r w:rsidRPr="00443AD6">
        <w:rPr>
          <w:rFonts w:ascii="Times New Roman" w:hAnsi="Times New Roman"/>
          <w:sz w:val="20"/>
          <w:szCs w:val="20"/>
        </w:rPr>
        <w:t xml:space="preserve">Рамка вставлена </w:t>
      </w:r>
      <w:r w:rsidRPr="00443AD6">
        <w:rPr>
          <w:rFonts w:ascii="Times New Roman" w:hAnsi="Times New Roman"/>
          <w:b/>
          <w:sz w:val="20"/>
          <w:szCs w:val="20"/>
          <w:u w:val="single"/>
        </w:rPr>
        <w:t>в колонтитулы</w:t>
      </w:r>
      <w:r w:rsidRPr="00443AD6">
        <w:rPr>
          <w:rFonts w:ascii="Times New Roman" w:hAnsi="Times New Roman"/>
          <w:sz w:val="20"/>
          <w:szCs w:val="20"/>
        </w:rPr>
        <w:t xml:space="preserve"> и не смещается при редактировании основного текста страницы. Для редактирования надписей в рамке используйте приемы работы с колонтитулами в текстовом редакторе. То есть, два раза щелкните на области рамки, чтобы войти в редактирование колонтитула, при этом весь остальной текст страницы станет неактивным (серым). После редактирования надписей в колонтитулах следует закрыть колонтитулы и вернуться к основному тексту.</w:t>
      </w:r>
    </w:p>
    <w:p w:rsidR="005A076F" w:rsidRPr="00443AD6" w:rsidRDefault="005A076F" w:rsidP="005A076F">
      <w:pPr>
        <w:spacing w:after="0" w:line="360" w:lineRule="auto"/>
        <w:ind w:firstLine="851"/>
        <w:jc w:val="both"/>
        <w:rPr>
          <w:rFonts w:ascii="Times New Roman" w:hAnsi="Times New Roman"/>
          <w:sz w:val="20"/>
          <w:szCs w:val="20"/>
        </w:rPr>
      </w:pPr>
      <w:r w:rsidRPr="00443AD6">
        <w:rPr>
          <w:rFonts w:ascii="Times New Roman" w:hAnsi="Times New Roman"/>
          <w:sz w:val="20"/>
          <w:szCs w:val="20"/>
        </w:rPr>
        <w:t xml:space="preserve">Все поля в рамке (разработал, руководитель, рецензент и т.д.) должны быть заполнены на ПК чертежным шрифтом, как и другие надписи. </w:t>
      </w:r>
    </w:p>
    <w:p w:rsidR="005A076F" w:rsidRDefault="005A076F" w:rsidP="005A076F">
      <w:pPr>
        <w:spacing w:after="0" w:line="360" w:lineRule="auto"/>
        <w:ind w:firstLine="851"/>
        <w:jc w:val="both"/>
        <w:rPr>
          <w:rFonts w:ascii="Times New Roman" w:hAnsi="Times New Roman"/>
          <w:sz w:val="20"/>
          <w:szCs w:val="20"/>
        </w:rPr>
      </w:pPr>
      <w:r w:rsidRPr="00443AD6">
        <w:rPr>
          <w:rFonts w:ascii="Times New Roman" w:hAnsi="Times New Roman"/>
          <w:b/>
          <w:sz w:val="20"/>
          <w:szCs w:val="20"/>
          <w:u w:val="single"/>
        </w:rPr>
        <w:t>Данный вид рамки используется для первого листа с введением</w:t>
      </w:r>
      <w:r w:rsidRPr="00443AD6">
        <w:rPr>
          <w:rFonts w:ascii="Times New Roman" w:hAnsi="Times New Roman"/>
          <w:sz w:val="20"/>
          <w:szCs w:val="20"/>
        </w:rPr>
        <w:t>, последующий текст пояснительной записки оформляется рамкой, представленной на следующем листе.</w:t>
      </w:r>
      <w:r w:rsidRPr="00443AD6">
        <w:rPr>
          <w:rFonts w:ascii="Times New Roman" w:hAnsi="Times New Roman"/>
          <w:sz w:val="20"/>
          <w:szCs w:val="20"/>
          <w:highlight w:val="yellow"/>
        </w:rPr>
        <w:t>(После этого текста установлен разрыв раздела, чтобы рамка на следующем листе могла быть другой</w:t>
      </w:r>
      <w:r>
        <w:rPr>
          <w:rFonts w:ascii="Times New Roman" w:hAnsi="Times New Roman"/>
          <w:sz w:val="20"/>
          <w:szCs w:val="20"/>
          <w:highlight w:val="yellow"/>
        </w:rPr>
        <w:t>.Удалять аккуратно до «Разрыва раздела» на этой странице, а не весь текст сразу.</w:t>
      </w:r>
      <w:r w:rsidRPr="00443AD6">
        <w:rPr>
          <w:rFonts w:ascii="Times New Roman" w:hAnsi="Times New Roman"/>
          <w:sz w:val="20"/>
          <w:szCs w:val="20"/>
          <w:highlight w:val="yellow"/>
        </w:rPr>
        <w:t>)</w:t>
      </w:r>
    </w:p>
    <w:p w:rsidR="005A076F" w:rsidRPr="00443AD6" w:rsidRDefault="005A076F" w:rsidP="005A076F">
      <w:pPr>
        <w:spacing w:after="0" w:line="360" w:lineRule="auto"/>
        <w:ind w:firstLine="851"/>
        <w:jc w:val="both"/>
        <w:rPr>
          <w:rFonts w:ascii="Times New Roman" w:hAnsi="Times New Roman"/>
          <w:sz w:val="28"/>
          <w:szCs w:val="28"/>
        </w:rPr>
        <w:sectPr w:rsidR="005A076F" w:rsidRPr="00443AD6" w:rsidSect="001E1620">
          <w:headerReference w:type="default" r:id="rId215"/>
          <w:footerReference w:type="default" r:id="rId216"/>
          <w:footnotePr>
            <w:pos w:val="beneathText"/>
          </w:footnotePr>
          <w:pgSz w:w="11905" w:h="16837"/>
          <w:pgMar w:top="567" w:right="567" w:bottom="567" w:left="1418" w:header="0" w:footer="2551" w:gutter="0"/>
          <w:cols w:space="720"/>
          <w:docGrid w:linePitch="299"/>
        </w:sectPr>
      </w:pPr>
    </w:p>
    <w:p w:rsidR="005A076F" w:rsidRPr="00C27933" w:rsidRDefault="005A076F" w:rsidP="005A076F">
      <w:pPr>
        <w:widowControl w:val="0"/>
        <w:shd w:val="clear" w:color="auto" w:fill="FFFFFF"/>
        <w:spacing w:after="0" w:line="360" w:lineRule="auto"/>
        <w:ind w:firstLine="851"/>
        <w:jc w:val="both"/>
        <w:rPr>
          <w:rFonts w:ascii="Times New Roman" w:hAnsi="Times New Roman"/>
          <w:sz w:val="24"/>
          <w:szCs w:val="24"/>
        </w:rPr>
      </w:pPr>
      <w:r w:rsidRPr="00A4518C">
        <w:rPr>
          <w:rFonts w:ascii="Times New Roman" w:hAnsi="Times New Roman"/>
          <w:b/>
          <w:sz w:val="24"/>
          <w:szCs w:val="24"/>
        </w:rPr>
        <w:lastRenderedPageBreak/>
        <w:t>Оформление пояснительной записки, приложений ВКР соответствует требованиям стандартов на текстовые конструкторские документы ГОСТ 2.105-95 и ГОСТ 2.106-96</w:t>
      </w:r>
      <w:r w:rsidRPr="00A4518C">
        <w:rPr>
          <w:rFonts w:ascii="Times New Roman" w:hAnsi="Times New Roman"/>
          <w:sz w:val="24"/>
          <w:szCs w:val="24"/>
        </w:rPr>
        <w:t>;</w:t>
      </w:r>
    </w:p>
    <w:p w:rsidR="005A076F" w:rsidRDefault="005A076F" w:rsidP="005A076F">
      <w:pPr>
        <w:widowControl w:val="0"/>
        <w:shd w:val="clear" w:color="auto" w:fill="FFFFFF"/>
        <w:spacing w:after="0" w:line="360" w:lineRule="auto"/>
        <w:ind w:firstLine="851"/>
        <w:jc w:val="both"/>
        <w:rPr>
          <w:rFonts w:ascii="Times New Roman" w:hAnsi="Times New Roman"/>
          <w:sz w:val="24"/>
          <w:szCs w:val="24"/>
        </w:rPr>
      </w:pPr>
      <w:r w:rsidRPr="00C27933">
        <w:rPr>
          <w:rFonts w:ascii="Times New Roman" w:hAnsi="Times New Roman"/>
          <w:sz w:val="24"/>
          <w:szCs w:val="24"/>
        </w:rPr>
        <w:t xml:space="preserve">Объем выпускной квалификационной работы (без приложений) составляет 40 – 60 страниц выровненного </w:t>
      </w:r>
      <w:r w:rsidRPr="003A50C1">
        <w:rPr>
          <w:rFonts w:ascii="Times New Roman" w:hAnsi="Times New Roman"/>
          <w:b/>
          <w:sz w:val="24"/>
          <w:szCs w:val="24"/>
        </w:rPr>
        <w:t>«по ширине» компьютерного текста</w:t>
      </w:r>
      <w:r w:rsidRPr="00C27933">
        <w:rPr>
          <w:rFonts w:ascii="Times New Roman" w:hAnsi="Times New Roman"/>
          <w:sz w:val="24"/>
          <w:szCs w:val="24"/>
        </w:rPr>
        <w:t xml:space="preserve">. Объем введения 2-3 страницы машинописного текста, объем заключения 2-3 страницы. Текст набирается в MicrosoftWord, печатается на одной стороне листа формата А4 и содержит примерно 1800 печатных знаков на странице (считая пробелы между словами и знаки препинания): </w:t>
      </w:r>
    </w:p>
    <w:p w:rsidR="005A076F" w:rsidRPr="00077E1E" w:rsidRDefault="005A076F" w:rsidP="00B8665E">
      <w:pPr>
        <w:pStyle w:val="ac"/>
        <w:widowControl w:val="0"/>
        <w:numPr>
          <w:ilvl w:val="0"/>
          <w:numId w:val="11"/>
        </w:numPr>
        <w:shd w:val="clear" w:color="auto" w:fill="FFFFFF"/>
        <w:tabs>
          <w:tab w:val="left" w:pos="993"/>
        </w:tabs>
        <w:spacing w:after="0" w:line="360" w:lineRule="auto"/>
        <w:ind w:hanging="11"/>
        <w:jc w:val="both"/>
        <w:rPr>
          <w:rFonts w:ascii="Times New Roman" w:hAnsi="Times New Roman"/>
          <w:b/>
          <w:color w:val="FF0000"/>
          <w:sz w:val="24"/>
          <w:szCs w:val="24"/>
          <w:u w:val="single"/>
        </w:rPr>
      </w:pPr>
      <w:r w:rsidRPr="00077E1E">
        <w:rPr>
          <w:rFonts w:ascii="Times New Roman" w:hAnsi="Times New Roman"/>
          <w:b/>
          <w:color w:val="FF0000"/>
          <w:sz w:val="24"/>
          <w:szCs w:val="24"/>
          <w:u w:val="single"/>
        </w:rPr>
        <w:t xml:space="preserve">шрифт Times New Roman — обычный, размер — 12 или 14 пунктов, </w:t>
      </w:r>
    </w:p>
    <w:p w:rsidR="005A076F" w:rsidRPr="00077E1E" w:rsidRDefault="005A076F" w:rsidP="00B8665E">
      <w:pPr>
        <w:pStyle w:val="ac"/>
        <w:widowControl w:val="0"/>
        <w:numPr>
          <w:ilvl w:val="0"/>
          <w:numId w:val="11"/>
        </w:numPr>
        <w:shd w:val="clear" w:color="auto" w:fill="FFFFFF"/>
        <w:tabs>
          <w:tab w:val="left" w:pos="993"/>
        </w:tabs>
        <w:spacing w:after="0" w:line="360" w:lineRule="auto"/>
        <w:ind w:hanging="11"/>
        <w:jc w:val="both"/>
        <w:rPr>
          <w:rFonts w:ascii="Times New Roman" w:hAnsi="Times New Roman"/>
          <w:b/>
          <w:color w:val="FF0000"/>
          <w:sz w:val="24"/>
          <w:szCs w:val="24"/>
          <w:u w:val="single"/>
        </w:rPr>
      </w:pPr>
      <w:r w:rsidRPr="00077E1E">
        <w:rPr>
          <w:rFonts w:ascii="Times New Roman" w:hAnsi="Times New Roman"/>
          <w:b/>
          <w:color w:val="FF0000"/>
          <w:sz w:val="24"/>
          <w:szCs w:val="24"/>
          <w:u w:val="single"/>
        </w:rPr>
        <w:t xml:space="preserve">междустрочный интервал — полуторный, </w:t>
      </w:r>
    </w:p>
    <w:p w:rsidR="005A076F" w:rsidRPr="00077E1E" w:rsidRDefault="005A076F" w:rsidP="00B8665E">
      <w:pPr>
        <w:pStyle w:val="ac"/>
        <w:widowControl w:val="0"/>
        <w:numPr>
          <w:ilvl w:val="0"/>
          <w:numId w:val="11"/>
        </w:numPr>
        <w:shd w:val="clear" w:color="auto" w:fill="FFFFFF"/>
        <w:tabs>
          <w:tab w:val="left" w:pos="993"/>
        </w:tabs>
        <w:spacing w:after="0" w:line="360" w:lineRule="auto"/>
        <w:ind w:hanging="11"/>
        <w:jc w:val="both"/>
        <w:rPr>
          <w:rFonts w:ascii="Times New Roman" w:hAnsi="Times New Roman"/>
          <w:b/>
          <w:color w:val="FF0000"/>
          <w:sz w:val="24"/>
          <w:szCs w:val="24"/>
          <w:u w:val="single"/>
        </w:rPr>
      </w:pPr>
      <w:r w:rsidRPr="00077E1E">
        <w:rPr>
          <w:rFonts w:ascii="Times New Roman" w:hAnsi="Times New Roman"/>
          <w:b/>
          <w:color w:val="FF0000"/>
          <w:sz w:val="24"/>
          <w:szCs w:val="24"/>
          <w:u w:val="single"/>
        </w:rPr>
        <w:t>отступы ТЕКСТА от края листа (поля в текстовом редакторе)</w:t>
      </w:r>
      <w:r>
        <w:rPr>
          <w:rFonts w:ascii="Times New Roman" w:hAnsi="Times New Roman"/>
          <w:b/>
          <w:color w:val="FF0000"/>
          <w:sz w:val="24"/>
          <w:szCs w:val="24"/>
          <w:u w:val="single"/>
        </w:rPr>
        <w:t>:</w:t>
      </w:r>
      <w:r w:rsidRPr="00077E1E">
        <w:rPr>
          <w:rFonts w:ascii="Times New Roman" w:hAnsi="Times New Roman"/>
          <w:b/>
          <w:color w:val="FF0000"/>
          <w:sz w:val="24"/>
          <w:szCs w:val="24"/>
          <w:u w:val="single"/>
        </w:rPr>
        <w:t xml:space="preserve"> верхнее поле —  1,0 см, нижнее поле — </w:t>
      </w:r>
      <w:r>
        <w:rPr>
          <w:rFonts w:ascii="Times New Roman" w:hAnsi="Times New Roman"/>
          <w:b/>
          <w:color w:val="FF0000"/>
          <w:sz w:val="24"/>
          <w:szCs w:val="24"/>
          <w:u w:val="single"/>
        </w:rPr>
        <w:t>1</w:t>
      </w:r>
      <w:r w:rsidRPr="00077E1E">
        <w:rPr>
          <w:rFonts w:ascii="Times New Roman" w:hAnsi="Times New Roman"/>
          <w:b/>
          <w:color w:val="FF0000"/>
          <w:sz w:val="24"/>
          <w:szCs w:val="24"/>
          <w:u w:val="single"/>
        </w:rPr>
        <w:t xml:space="preserve">,0 см, левое поле — </w:t>
      </w:r>
      <w:r>
        <w:rPr>
          <w:rFonts w:ascii="Times New Roman" w:hAnsi="Times New Roman"/>
          <w:b/>
          <w:color w:val="FF0000"/>
          <w:sz w:val="24"/>
          <w:szCs w:val="24"/>
          <w:u w:val="single"/>
        </w:rPr>
        <w:t>2</w:t>
      </w:r>
      <w:r w:rsidRPr="00077E1E">
        <w:rPr>
          <w:rFonts w:ascii="Times New Roman" w:hAnsi="Times New Roman"/>
          <w:b/>
          <w:color w:val="FF0000"/>
          <w:sz w:val="24"/>
          <w:szCs w:val="24"/>
          <w:u w:val="single"/>
        </w:rPr>
        <w:t>,</w:t>
      </w:r>
      <w:r>
        <w:rPr>
          <w:rFonts w:ascii="Times New Roman" w:hAnsi="Times New Roman"/>
          <w:b/>
          <w:color w:val="FF0000"/>
          <w:sz w:val="24"/>
          <w:szCs w:val="24"/>
          <w:u w:val="single"/>
        </w:rPr>
        <w:t>5</w:t>
      </w:r>
      <w:r w:rsidRPr="00077E1E">
        <w:rPr>
          <w:rFonts w:ascii="Times New Roman" w:hAnsi="Times New Roman"/>
          <w:b/>
          <w:color w:val="FF0000"/>
          <w:sz w:val="24"/>
          <w:szCs w:val="24"/>
          <w:u w:val="single"/>
        </w:rPr>
        <w:t xml:space="preserve"> см и правое — 1,</w:t>
      </w:r>
      <w:r>
        <w:rPr>
          <w:rFonts w:ascii="Times New Roman" w:hAnsi="Times New Roman"/>
          <w:b/>
          <w:color w:val="FF0000"/>
          <w:sz w:val="24"/>
          <w:szCs w:val="24"/>
          <w:u w:val="single"/>
        </w:rPr>
        <w:t xml:space="preserve">0 </w:t>
      </w:r>
      <w:r w:rsidRPr="00077E1E">
        <w:rPr>
          <w:rFonts w:ascii="Times New Roman" w:hAnsi="Times New Roman"/>
          <w:b/>
          <w:color w:val="FF0000"/>
          <w:sz w:val="24"/>
          <w:szCs w:val="24"/>
          <w:u w:val="single"/>
        </w:rPr>
        <w:t xml:space="preserve">см; </w:t>
      </w:r>
    </w:p>
    <w:p w:rsidR="005A076F" w:rsidRPr="00077E1E" w:rsidRDefault="005A076F" w:rsidP="00B8665E">
      <w:pPr>
        <w:pStyle w:val="ac"/>
        <w:widowControl w:val="0"/>
        <w:numPr>
          <w:ilvl w:val="0"/>
          <w:numId w:val="11"/>
        </w:numPr>
        <w:shd w:val="clear" w:color="auto" w:fill="FFFFFF"/>
        <w:tabs>
          <w:tab w:val="left" w:pos="993"/>
        </w:tabs>
        <w:spacing w:after="0" w:line="360" w:lineRule="auto"/>
        <w:ind w:hanging="11"/>
        <w:jc w:val="both"/>
        <w:rPr>
          <w:rFonts w:ascii="Times New Roman" w:hAnsi="Times New Roman"/>
          <w:b/>
          <w:color w:val="FF0000"/>
          <w:sz w:val="24"/>
          <w:szCs w:val="24"/>
          <w:u w:val="single"/>
        </w:rPr>
      </w:pPr>
      <w:r w:rsidRPr="00077E1E">
        <w:rPr>
          <w:rFonts w:ascii="Times New Roman" w:hAnsi="Times New Roman"/>
          <w:b/>
          <w:color w:val="FF0000"/>
          <w:sz w:val="24"/>
          <w:szCs w:val="24"/>
          <w:u w:val="single"/>
        </w:rPr>
        <w:t>отступы границ рамки от края листа (положение рамки в колонтитулах)</w:t>
      </w:r>
      <w:r>
        <w:rPr>
          <w:rFonts w:ascii="Times New Roman" w:hAnsi="Times New Roman"/>
          <w:b/>
          <w:color w:val="FF0000"/>
          <w:sz w:val="24"/>
          <w:szCs w:val="24"/>
          <w:u w:val="single"/>
        </w:rPr>
        <w:t>:</w:t>
      </w:r>
      <w:r w:rsidRPr="00077E1E">
        <w:rPr>
          <w:rFonts w:ascii="Times New Roman" w:hAnsi="Times New Roman"/>
          <w:b/>
          <w:color w:val="FF0000"/>
          <w:sz w:val="24"/>
          <w:szCs w:val="24"/>
          <w:u w:val="single"/>
        </w:rPr>
        <w:t xml:space="preserve"> слева – </w:t>
      </w:r>
      <w:r>
        <w:rPr>
          <w:rFonts w:ascii="Times New Roman" w:hAnsi="Times New Roman"/>
          <w:b/>
          <w:color w:val="FF0000"/>
          <w:sz w:val="24"/>
          <w:szCs w:val="24"/>
          <w:u w:val="single"/>
        </w:rPr>
        <w:t>2</w:t>
      </w:r>
      <w:r w:rsidRPr="00077E1E">
        <w:rPr>
          <w:rFonts w:ascii="Times New Roman" w:hAnsi="Times New Roman"/>
          <w:b/>
          <w:color w:val="FF0000"/>
          <w:sz w:val="24"/>
          <w:szCs w:val="24"/>
          <w:u w:val="single"/>
        </w:rPr>
        <w:t xml:space="preserve">,0 см, справа, сверху и снизу 0,5 см </w:t>
      </w:r>
    </w:p>
    <w:p w:rsidR="005A076F" w:rsidRDefault="005A076F" w:rsidP="00B8665E">
      <w:pPr>
        <w:pStyle w:val="ac"/>
        <w:widowControl w:val="0"/>
        <w:numPr>
          <w:ilvl w:val="0"/>
          <w:numId w:val="11"/>
        </w:numPr>
        <w:shd w:val="clear" w:color="auto" w:fill="FFFFFF"/>
        <w:tabs>
          <w:tab w:val="left" w:pos="993"/>
        </w:tabs>
        <w:spacing w:after="0" w:line="360" w:lineRule="auto"/>
        <w:ind w:hanging="11"/>
        <w:jc w:val="both"/>
        <w:rPr>
          <w:rFonts w:ascii="Times New Roman" w:hAnsi="Times New Roman"/>
          <w:b/>
          <w:color w:val="FF0000"/>
          <w:sz w:val="24"/>
          <w:szCs w:val="24"/>
          <w:u w:val="single"/>
        </w:rPr>
      </w:pPr>
      <w:r w:rsidRPr="00077E1E">
        <w:rPr>
          <w:rFonts w:ascii="Times New Roman" w:hAnsi="Times New Roman"/>
          <w:b/>
          <w:color w:val="FF0000"/>
          <w:sz w:val="24"/>
          <w:szCs w:val="24"/>
          <w:u w:val="single"/>
        </w:rPr>
        <w:t xml:space="preserve">абзац (красная строка) должен быть равен </w:t>
      </w:r>
      <w:smartTag w:uri="urn:schemas-microsoft-com:office:smarttags" w:element="metricconverter">
        <w:smartTagPr>
          <w:attr w:name="ProductID" w:val="1,5 см"/>
        </w:smartTagPr>
        <w:r w:rsidRPr="00077E1E">
          <w:rPr>
            <w:rFonts w:ascii="Times New Roman" w:hAnsi="Times New Roman"/>
            <w:b/>
            <w:color w:val="FF0000"/>
            <w:sz w:val="24"/>
            <w:szCs w:val="24"/>
            <w:u w:val="single"/>
          </w:rPr>
          <w:t>1,5 см</w:t>
        </w:r>
      </w:smartTag>
      <w:r w:rsidRPr="00077E1E">
        <w:rPr>
          <w:rFonts w:ascii="Times New Roman" w:hAnsi="Times New Roman"/>
          <w:b/>
          <w:color w:val="FF0000"/>
          <w:sz w:val="24"/>
          <w:szCs w:val="24"/>
          <w:u w:val="single"/>
        </w:rPr>
        <w:t>.</w:t>
      </w:r>
    </w:p>
    <w:p w:rsidR="005A076F" w:rsidRPr="00077E1E" w:rsidRDefault="005A076F" w:rsidP="005A076F">
      <w:pPr>
        <w:pStyle w:val="ac"/>
        <w:widowControl w:val="0"/>
        <w:shd w:val="clear" w:color="auto" w:fill="FFFFFF"/>
        <w:tabs>
          <w:tab w:val="left" w:pos="993"/>
        </w:tabs>
        <w:spacing w:after="0"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Все указанные требования к форматированию текста на данной странице уже установлены.</w:t>
      </w:r>
    </w:p>
    <w:p w:rsidR="005A076F" w:rsidRDefault="005A076F" w:rsidP="005A076F">
      <w:pPr>
        <w:widowControl w:val="0"/>
        <w:shd w:val="clear" w:color="auto" w:fill="FFFFFF"/>
        <w:spacing w:after="0" w:line="360" w:lineRule="auto"/>
        <w:ind w:firstLine="851"/>
        <w:jc w:val="both"/>
        <w:rPr>
          <w:rFonts w:ascii="Times New Roman" w:hAnsi="Times New Roman"/>
          <w:sz w:val="24"/>
          <w:szCs w:val="24"/>
        </w:rPr>
      </w:pPr>
      <w:r w:rsidRPr="00C27933">
        <w:rPr>
          <w:rFonts w:ascii="Times New Roman" w:hAnsi="Times New Roman"/>
          <w:sz w:val="24"/>
          <w:szCs w:val="24"/>
        </w:rPr>
        <w:t xml:space="preserve">Титульный лист включают в общую нумерацию страниц ВКР. </w:t>
      </w:r>
    </w:p>
    <w:p w:rsidR="005A076F" w:rsidRPr="00C27933" w:rsidRDefault="005A076F" w:rsidP="005A076F">
      <w:pPr>
        <w:widowControl w:val="0"/>
        <w:shd w:val="clear" w:color="auto" w:fill="FFFFFF"/>
        <w:spacing w:after="0" w:line="360" w:lineRule="auto"/>
        <w:ind w:firstLine="851"/>
        <w:jc w:val="both"/>
        <w:rPr>
          <w:rFonts w:ascii="Times New Roman" w:hAnsi="Times New Roman"/>
          <w:sz w:val="24"/>
          <w:szCs w:val="24"/>
        </w:rPr>
      </w:pPr>
      <w:r w:rsidRPr="00E77483">
        <w:rPr>
          <w:rFonts w:ascii="Times New Roman" w:hAnsi="Times New Roman"/>
          <w:b/>
          <w:sz w:val="24"/>
          <w:szCs w:val="24"/>
        </w:rPr>
        <w:t>Номер страницы на титульном листе не проставляют</w:t>
      </w:r>
      <w:r w:rsidRPr="00C27933">
        <w:rPr>
          <w:rFonts w:ascii="Times New Roman" w:hAnsi="Times New Roman"/>
          <w:sz w:val="24"/>
          <w:szCs w:val="24"/>
        </w:rPr>
        <w:t>.</w:t>
      </w:r>
    </w:p>
    <w:p w:rsidR="005A076F" w:rsidRPr="00C27933" w:rsidRDefault="005A076F" w:rsidP="005A076F">
      <w:pPr>
        <w:widowControl w:val="0"/>
        <w:shd w:val="clear" w:color="auto" w:fill="FFFFFF"/>
        <w:spacing w:after="0" w:line="360" w:lineRule="auto"/>
        <w:ind w:firstLine="851"/>
        <w:jc w:val="both"/>
        <w:rPr>
          <w:rFonts w:ascii="Times New Roman" w:hAnsi="Times New Roman"/>
          <w:sz w:val="24"/>
          <w:szCs w:val="24"/>
        </w:rPr>
      </w:pPr>
      <w:r w:rsidRPr="00C27933">
        <w:rPr>
          <w:rFonts w:ascii="Times New Roman" w:hAnsi="Times New Roman"/>
          <w:sz w:val="24"/>
          <w:szCs w:val="24"/>
        </w:rPr>
        <w:t xml:space="preserve">Страницы ВКР следует нумеровать арабскими цифрами, соблюдая сквозную нумерацию по всему тексту ВКР. Номер страницы проставляют </w:t>
      </w:r>
      <w:r w:rsidRPr="00E77483">
        <w:rPr>
          <w:rFonts w:ascii="Times New Roman" w:hAnsi="Times New Roman"/>
          <w:b/>
          <w:sz w:val="24"/>
          <w:szCs w:val="24"/>
        </w:rPr>
        <w:t>в правом нижнем углу без</w:t>
      </w:r>
      <w:r w:rsidRPr="00C27933">
        <w:rPr>
          <w:rFonts w:ascii="Times New Roman" w:hAnsi="Times New Roman"/>
          <w:sz w:val="24"/>
          <w:szCs w:val="24"/>
        </w:rPr>
        <w:t xml:space="preserve"> точки в конце.</w:t>
      </w:r>
    </w:p>
    <w:p w:rsidR="005A076F" w:rsidRPr="008F550F" w:rsidRDefault="005A076F" w:rsidP="005A076F">
      <w:pPr>
        <w:widowControl w:val="0"/>
        <w:shd w:val="clear" w:color="auto" w:fill="FFFFFF"/>
        <w:spacing w:after="0" w:line="360" w:lineRule="auto"/>
        <w:ind w:firstLine="851"/>
        <w:jc w:val="both"/>
        <w:rPr>
          <w:rFonts w:ascii="Times New Roman" w:hAnsi="Times New Roman"/>
          <w:b/>
          <w:sz w:val="24"/>
          <w:szCs w:val="24"/>
        </w:rPr>
      </w:pPr>
      <w:r w:rsidRPr="00C27933">
        <w:rPr>
          <w:rFonts w:ascii="Times New Roman" w:hAnsi="Times New Roman"/>
          <w:sz w:val="24"/>
          <w:szCs w:val="24"/>
        </w:rPr>
        <w:t>Список использованных источников представляет собой перечень использованных книг и статей, фамилии авторов приводятся в алфавитном  порядке, все источники даются под общей нумерацией литературы. В исходных данных источника указываются фамилия и инициалы автора, название работы, место и год издания.</w:t>
      </w:r>
      <w:r w:rsidRPr="008F550F">
        <w:rPr>
          <w:rFonts w:ascii="Times New Roman" w:hAnsi="Times New Roman"/>
          <w:b/>
          <w:sz w:val="24"/>
          <w:szCs w:val="24"/>
        </w:rPr>
        <w:t>Если использован интерне</w:t>
      </w:r>
      <w:r>
        <w:rPr>
          <w:rFonts w:ascii="Times New Roman" w:hAnsi="Times New Roman"/>
          <w:b/>
          <w:sz w:val="24"/>
          <w:szCs w:val="24"/>
        </w:rPr>
        <w:t>т</w:t>
      </w:r>
      <w:r w:rsidRPr="008F550F">
        <w:rPr>
          <w:rFonts w:ascii="Times New Roman" w:hAnsi="Times New Roman"/>
          <w:b/>
          <w:sz w:val="24"/>
          <w:szCs w:val="24"/>
        </w:rPr>
        <w:t>-ресурс, то также следует указать его автора, название статьи, а вместо издательства указывается электронный код доступа (</w:t>
      </w:r>
      <w:r w:rsidRPr="008F550F">
        <w:rPr>
          <w:rFonts w:ascii="Times New Roman" w:hAnsi="Times New Roman"/>
          <w:b/>
          <w:sz w:val="24"/>
          <w:szCs w:val="24"/>
          <w:lang w:val="en-US"/>
        </w:rPr>
        <w:t>URL</w:t>
      </w:r>
      <w:r w:rsidRPr="008F550F">
        <w:rPr>
          <w:rFonts w:ascii="Times New Roman" w:hAnsi="Times New Roman"/>
          <w:b/>
          <w:sz w:val="24"/>
          <w:szCs w:val="24"/>
        </w:rPr>
        <w:t>-адрес).</w:t>
      </w:r>
    </w:p>
    <w:p w:rsidR="005A076F" w:rsidRPr="00C27933" w:rsidRDefault="005A076F" w:rsidP="005A076F">
      <w:pPr>
        <w:widowControl w:val="0"/>
        <w:shd w:val="clear" w:color="auto" w:fill="FFFFFF"/>
        <w:spacing w:after="0" w:line="360" w:lineRule="auto"/>
        <w:ind w:firstLine="851"/>
        <w:jc w:val="both"/>
        <w:rPr>
          <w:rFonts w:ascii="Times New Roman" w:hAnsi="Times New Roman"/>
          <w:sz w:val="24"/>
          <w:szCs w:val="24"/>
        </w:rPr>
      </w:pPr>
      <w:r w:rsidRPr="00C27933">
        <w:rPr>
          <w:rFonts w:ascii="Times New Roman" w:hAnsi="Times New Roman"/>
          <w:sz w:val="24"/>
          <w:szCs w:val="24"/>
        </w:rPr>
        <w:t xml:space="preserve">Ссылки на источники следует указывать порядковым номером по списку источников, выделенным квадратными скобками. </w:t>
      </w:r>
    </w:p>
    <w:p w:rsidR="005A076F" w:rsidRPr="00C27933" w:rsidRDefault="005A076F" w:rsidP="005A076F">
      <w:pPr>
        <w:widowControl w:val="0"/>
        <w:shd w:val="clear" w:color="auto" w:fill="FFFFFF"/>
        <w:spacing w:after="0" w:line="360" w:lineRule="auto"/>
        <w:ind w:firstLine="851"/>
        <w:jc w:val="both"/>
        <w:rPr>
          <w:rFonts w:ascii="Times New Roman" w:hAnsi="Times New Roman"/>
          <w:sz w:val="24"/>
          <w:szCs w:val="24"/>
        </w:rPr>
      </w:pPr>
      <w:r w:rsidRPr="00C27933">
        <w:rPr>
          <w:rFonts w:ascii="Times New Roman" w:hAnsi="Times New Roman"/>
          <w:sz w:val="24"/>
          <w:szCs w:val="24"/>
        </w:rPr>
        <w:t>Все материалы, помещаемые в приложениях, должны быть связаны с основным текстом, в котором обязательно делаются ссылки на соответствующие приложения.</w:t>
      </w:r>
    </w:p>
    <w:p w:rsidR="005A076F" w:rsidRPr="00C27933" w:rsidRDefault="005A076F" w:rsidP="005A076F">
      <w:pPr>
        <w:widowControl w:val="0"/>
        <w:shd w:val="clear" w:color="auto" w:fill="FFFFFF"/>
        <w:spacing w:after="0" w:line="360" w:lineRule="auto"/>
        <w:ind w:firstLine="851"/>
        <w:jc w:val="both"/>
        <w:rPr>
          <w:rFonts w:ascii="Times New Roman" w:hAnsi="Times New Roman"/>
          <w:sz w:val="24"/>
          <w:szCs w:val="24"/>
        </w:rPr>
      </w:pPr>
      <w:r w:rsidRPr="00C27933">
        <w:rPr>
          <w:rFonts w:ascii="Times New Roman" w:hAnsi="Times New Roman"/>
          <w:sz w:val="24"/>
          <w:szCs w:val="24"/>
        </w:rPr>
        <w:t>Приложения следует оформлять как продолжение ВКР на его последующих страницах, располагая приложения в порядке появления на них ссылок на источники в тексте ВКР и нумеровать арабскими цифрами с точкой.</w:t>
      </w:r>
    </w:p>
    <w:p w:rsidR="005A076F" w:rsidRPr="00C27933" w:rsidRDefault="005A076F" w:rsidP="005A076F">
      <w:pPr>
        <w:widowControl w:val="0"/>
        <w:shd w:val="clear" w:color="auto" w:fill="FFFFFF"/>
        <w:spacing w:after="0" w:line="360" w:lineRule="auto"/>
        <w:ind w:firstLine="851"/>
        <w:jc w:val="both"/>
        <w:rPr>
          <w:rFonts w:ascii="Times New Roman" w:hAnsi="Times New Roman"/>
          <w:sz w:val="24"/>
          <w:szCs w:val="24"/>
        </w:rPr>
      </w:pPr>
      <w:r w:rsidRPr="00C27933">
        <w:rPr>
          <w:rFonts w:ascii="Times New Roman" w:hAnsi="Times New Roman"/>
          <w:sz w:val="24"/>
          <w:szCs w:val="24"/>
        </w:rPr>
        <w:lastRenderedPageBreak/>
        <w:t xml:space="preserve">Заголовки структурных элементов ВКР и разделов основной части следует располагать в </w:t>
      </w:r>
      <w:r w:rsidRPr="00E77483">
        <w:rPr>
          <w:rFonts w:ascii="Times New Roman" w:hAnsi="Times New Roman"/>
          <w:b/>
          <w:sz w:val="24"/>
          <w:szCs w:val="24"/>
        </w:rPr>
        <w:t xml:space="preserve">середине строки </w:t>
      </w:r>
      <w:r w:rsidRPr="003A50C1">
        <w:rPr>
          <w:rFonts w:ascii="Times New Roman" w:hAnsi="Times New Roman"/>
          <w:b/>
          <w:sz w:val="24"/>
          <w:szCs w:val="24"/>
          <w:u w:val="single"/>
        </w:rPr>
        <w:t>без точки в конце</w:t>
      </w:r>
      <w:r w:rsidRPr="00E77483">
        <w:rPr>
          <w:rFonts w:ascii="Times New Roman" w:hAnsi="Times New Roman"/>
          <w:b/>
          <w:sz w:val="24"/>
          <w:szCs w:val="24"/>
        </w:rPr>
        <w:t xml:space="preserve"> и печатать прописными буквами, не подчеркивая</w:t>
      </w:r>
      <w:r w:rsidRPr="00C27933">
        <w:rPr>
          <w:rFonts w:ascii="Times New Roman" w:hAnsi="Times New Roman"/>
          <w:sz w:val="24"/>
          <w:szCs w:val="24"/>
        </w:rPr>
        <w:t>. Заголовки подразделов и пунктов следует начинать с абзацного отступа и печатать с прописной буквы, не подчеркивая, без точки в конце. Если заголовок включает несколько предложений, их разделяют точками. Переносы слов в заголовках не допускаются.</w:t>
      </w:r>
    </w:p>
    <w:p w:rsidR="005A076F" w:rsidRDefault="005A076F" w:rsidP="005A076F">
      <w:pPr>
        <w:widowControl w:val="0"/>
        <w:shd w:val="clear" w:color="auto" w:fill="FFFFFF"/>
        <w:spacing w:after="0" w:line="360" w:lineRule="auto"/>
        <w:ind w:firstLine="851"/>
        <w:jc w:val="both"/>
        <w:rPr>
          <w:rFonts w:ascii="Times New Roman" w:hAnsi="Times New Roman"/>
          <w:sz w:val="24"/>
          <w:szCs w:val="24"/>
        </w:rPr>
      </w:pPr>
      <w:r w:rsidRPr="00C27933">
        <w:rPr>
          <w:rFonts w:ascii="Times New Roman" w:hAnsi="Times New Roman"/>
          <w:sz w:val="24"/>
          <w:szCs w:val="24"/>
        </w:rPr>
        <w:t>Пункты и подпункты основной части следует начинать печатать с абзацного отступа.</w:t>
      </w:r>
    </w:p>
    <w:p w:rsidR="005A076F" w:rsidRDefault="005A076F" w:rsidP="005A076F">
      <w:pPr>
        <w:widowControl w:val="0"/>
        <w:shd w:val="clear" w:color="auto" w:fill="FFFFFF"/>
        <w:spacing w:after="0" w:line="360" w:lineRule="auto"/>
        <w:ind w:firstLine="851"/>
        <w:jc w:val="both"/>
        <w:rPr>
          <w:rFonts w:ascii="Times New Roman" w:hAnsi="Times New Roman"/>
          <w:sz w:val="24"/>
          <w:szCs w:val="24"/>
        </w:rPr>
      </w:pPr>
      <w:r>
        <w:rPr>
          <w:rFonts w:ascii="Times New Roman" w:hAnsi="Times New Roman"/>
          <w:sz w:val="24"/>
          <w:szCs w:val="24"/>
        </w:rPr>
        <w:t xml:space="preserve">Структурные элементы ВКР (главы, введение, заключение, список литературы) следует начинать с новой страницы. </w:t>
      </w:r>
    </w:p>
    <w:p w:rsidR="005A076F" w:rsidRPr="00886835" w:rsidRDefault="005A076F" w:rsidP="005A076F">
      <w:pPr>
        <w:widowControl w:val="0"/>
        <w:shd w:val="clear" w:color="auto" w:fill="FFFFFF"/>
        <w:spacing w:after="0" w:line="360" w:lineRule="auto"/>
        <w:ind w:firstLine="851"/>
        <w:jc w:val="both"/>
        <w:rPr>
          <w:rFonts w:ascii="Times New Roman" w:hAnsi="Times New Roman"/>
          <w:sz w:val="24"/>
          <w:szCs w:val="24"/>
          <w:u w:val="single"/>
        </w:rPr>
      </w:pPr>
      <w:r w:rsidRPr="00886835">
        <w:rPr>
          <w:rFonts w:ascii="Times New Roman" w:hAnsi="Times New Roman"/>
          <w:sz w:val="24"/>
          <w:szCs w:val="24"/>
          <w:u w:val="single"/>
        </w:rPr>
        <w:t>Пункты и подпункты разделов с новой страницы не начинают.</w:t>
      </w:r>
    </w:p>
    <w:p w:rsidR="005A076F" w:rsidRDefault="005A076F" w:rsidP="005A076F">
      <w:pPr>
        <w:spacing w:after="0" w:line="240" w:lineRule="auto"/>
        <w:jc w:val="both"/>
        <w:rPr>
          <w:rFonts w:ascii="Times New Roman" w:hAnsi="Times New Roman"/>
          <w:sz w:val="24"/>
          <w:szCs w:val="24"/>
        </w:rPr>
      </w:pPr>
    </w:p>
    <w:p w:rsidR="005A076F" w:rsidRPr="00093BAF" w:rsidRDefault="005A076F" w:rsidP="005A076F">
      <w:pPr>
        <w:spacing w:after="0" w:line="240" w:lineRule="auto"/>
        <w:jc w:val="center"/>
        <w:rPr>
          <w:rFonts w:ascii="Times New Roman" w:hAnsi="Times New Roman"/>
          <w:sz w:val="24"/>
          <w:szCs w:val="24"/>
        </w:rPr>
      </w:pPr>
    </w:p>
    <w:p w:rsidR="003724CA" w:rsidRPr="00A074B3" w:rsidRDefault="003724CA" w:rsidP="00A074B3">
      <w:pPr>
        <w:pStyle w:val="ad"/>
        <w:jc w:val="both"/>
        <w:rPr>
          <w:rFonts w:ascii="Times New Roman" w:hAnsi="Times New Roman" w:cs="Times New Roman"/>
          <w:b/>
          <w:bCs/>
          <w:color w:val="000000" w:themeColor="text1"/>
          <w:sz w:val="24"/>
          <w:szCs w:val="24"/>
        </w:rPr>
      </w:pPr>
    </w:p>
    <w:sectPr w:rsidR="003724CA" w:rsidRPr="00A074B3" w:rsidSect="001E1620">
      <w:headerReference w:type="default" r:id="rId217"/>
      <w:footerReference w:type="default" r:id="rId218"/>
      <w:footnotePr>
        <w:pos w:val="beneathText"/>
      </w:footnotePr>
      <w:pgSz w:w="11905" w:h="16837"/>
      <w:pgMar w:top="567" w:right="567" w:bottom="567" w:left="1418" w:header="0" w:footer="1134" w:gutter="0"/>
      <w:pgNumType w:start="4"/>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3BD" w:rsidRDefault="009443BD" w:rsidP="00FB1A7C">
      <w:pPr>
        <w:spacing w:after="0" w:line="240" w:lineRule="auto"/>
      </w:pPr>
      <w:r>
        <w:separator/>
      </w:r>
    </w:p>
  </w:endnote>
  <w:endnote w:type="continuationSeparator" w:id="1">
    <w:p w:rsidR="009443BD" w:rsidRDefault="009443BD" w:rsidP="00FB1A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TimesNewRoman,Bold">
    <w:panose1 w:val="00000000000000000000"/>
    <w:charset w:val="00"/>
    <w:family w:val="roman"/>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OST type A">
    <w:panose1 w:val="020B0500000000000000"/>
    <w:charset w:val="CC"/>
    <w:family w:val="swiss"/>
    <w:pitch w:val="variable"/>
    <w:sig w:usb0="00000203" w:usb1="00000000" w:usb2="00000000" w:usb3="00000000" w:csb0="00000005" w:csb1="00000000"/>
  </w:font>
  <w:font w:name="ISOCP">
    <w:charset w:val="CC"/>
    <w:family w:val="auto"/>
    <w:pitch w:val="variable"/>
    <w:sig w:usb0="20002A87" w:usb1="00000000" w:usb2="0000004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2E0" w:rsidRDefault="00BB22E0">
    <w:pPr>
      <w:pStyle w:val="aa"/>
    </w:pPr>
    <w:r>
      <w:rPr>
        <w:noProof/>
      </w:rPr>
      <w:pict>
        <v:shapetype id="_x0000_t202" coordsize="21600,21600" o:spt="202" path="m,l,21600r21600,l21600,xe">
          <v:stroke joinstyle="miter"/>
          <v:path gradientshapeok="t" o:connecttype="rect"/>
        </v:shapetype>
        <v:shape id="Поле 110" o:spid="_x0000_s4117" type="#_x0000_t202" style="position:absolute;margin-left:358.25pt;margin-top:78.9pt;width:151pt;height:42.0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" filled="f" stroked="f" strokeweight=".5pt">
          <v:path arrowok="t"/>
          <v:textbox>
            <w:txbxContent>
              <w:p w:rsidR="00BB22E0" w:rsidRPr="006E6C71" w:rsidRDefault="00BB22E0" w:rsidP="001E1620">
                <w:pPr>
                  <w:jc w:val="center"/>
                  <w:rPr>
                    <w:rFonts w:ascii="GOST type A" w:hAnsi="GOST type A"/>
                    <w:i/>
                  </w:rPr>
                </w:pPr>
                <w:r>
                  <w:rPr>
                    <w:rFonts w:ascii="GOST type A" w:hAnsi="GOST type A"/>
                    <w:i/>
                  </w:rPr>
                  <w:t>Цикловая комиссия автотранспорта</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2E0" w:rsidRDefault="00BB22E0">
    <w:pPr>
      <w:pStyle w:val="aa"/>
      <w:jc w:val="right"/>
    </w:pPr>
  </w:p>
  <w:p w:rsidR="00BB22E0" w:rsidRDefault="00BB22E0">
    <w:pPr>
      <w:pStyle w:val="aa"/>
    </w:pPr>
    <w:r>
      <w:rPr>
        <w:noProof/>
      </w:rPr>
      <w:pict>
        <v:shapetype id="_x0000_t202" coordsize="21600,21600" o:spt="202" path="m,l,21600r21600,l21600,xe">
          <v:stroke joinstyle="miter"/>
          <v:path gradientshapeok="t" o:connecttype="rect"/>
        </v:shapetype>
        <v:shape id="Поле 96" o:spid="_x0000_s4097" type="#_x0000_t202" style="position:absolute;margin-left:479.95pt;margin-top:27.6pt;width:26.95pt;height:23.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" filled="f" stroked="f" strokeweight=".5pt">
          <v:path arrowok="t"/>
          <v:textbox>
            <w:txbxContent>
              <w:p w:rsidR="00BB22E0" w:rsidRPr="006E6C71" w:rsidRDefault="00BB22E0" w:rsidP="001E1620">
                <w:pPr>
                  <w:jc w:val="center"/>
                  <w:rPr>
                    <w:rFonts w:ascii="GOST type A" w:hAnsi="GOST type A"/>
                    <w:i/>
                    <w:sz w:val="24"/>
                  </w:rPr>
                </w:pPr>
                <w:r w:rsidRPr="006E6C71">
                  <w:rPr>
                    <w:rFonts w:ascii="GOST type A" w:hAnsi="GOST type A"/>
                    <w:i/>
                    <w:sz w:val="24"/>
                  </w:rPr>
                  <w:fldChar w:fldCharType="begin"/>
                </w:r>
                <w:r w:rsidRPr="006E6C71">
                  <w:rPr>
                    <w:rFonts w:ascii="GOST type A" w:hAnsi="GOST type A"/>
                    <w:i/>
                    <w:sz w:val="24"/>
                  </w:rPr>
                  <w:instrText>PAGE   \* MERGEFORMAT</w:instrText>
                </w:r>
                <w:r w:rsidRPr="006E6C71">
                  <w:rPr>
                    <w:rFonts w:ascii="GOST type A" w:hAnsi="GOST type A"/>
                    <w:i/>
                    <w:sz w:val="24"/>
                  </w:rPr>
                  <w:fldChar w:fldCharType="separate"/>
                </w:r>
                <w:r w:rsidR="00690CED">
                  <w:rPr>
                    <w:rFonts w:ascii="GOST type A" w:hAnsi="GOST type A"/>
                    <w:i/>
                    <w:noProof/>
                    <w:sz w:val="24"/>
                  </w:rPr>
                  <w:t>4</w:t>
                </w:r>
                <w:r w:rsidRPr="006E6C71">
                  <w:rPr>
                    <w:rFonts w:ascii="GOST type A" w:hAnsi="GOST type A"/>
                    <w:i/>
                    <w:sz w:val="24"/>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3BD" w:rsidRDefault="009443BD" w:rsidP="00FB1A7C">
      <w:pPr>
        <w:spacing w:after="0" w:line="240" w:lineRule="auto"/>
      </w:pPr>
      <w:r>
        <w:separator/>
      </w:r>
    </w:p>
  </w:footnote>
  <w:footnote w:type="continuationSeparator" w:id="1">
    <w:p w:rsidR="009443BD" w:rsidRDefault="009443BD" w:rsidP="00FB1A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2E0" w:rsidRDefault="00BB22E0">
    <w:pPr>
      <w:pStyle w:val="af2"/>
    </w:pPr>
    <w:r>
      <w:rPr>
        <w:noProof/>
      </w:rPr>
      <w:pict>
        <v:group id="Group 131" o:spid="_x0000_s4118" style="position:absolute;margin-left:56.45pt;margin-top:16.35pt;width:524.4pt;height:807.85pt;z-index:251657216;mso-position-horizontal-relative:page;mso-position-vertical-relative:page" coordorigin="11" coordsize="21695,4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">
          <v:rect id="Rectangle 132" o:spid="_x0000_s4167" style="position:absolute;left:11;width:21678;height:48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FkMIA&#10;AADcAAAADwAAAGRycy9kb3ducmV2LnhtbERP22rCQBB9L/gPywi+NRsFS01dJREEn0qb5gOG7JgE&#10;s7Mxu7nYr+8WCn2bw7nO/jibVozUu8aygnUUgyAurW64UlB8nZ9fQTiPrLG1TAoe5OB4WDztMdF2&#10;4k8ac1+JEMIuQQW1910ipStrMugi2xEH7mp7gz7AvpK6xymEm1Zu4vhFGmw4NNTY0amm8pYPRsHN&#10;z+N7WuXf512R7cqPLJ2Ge6rUajmnbyA8zf5f/Oe+6DB/u4X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UWQwgAAANwAAAAPAAAAAAAAAAAAAAAAAJgCAABkcnMvZG93&#10;bnJldi54bWxQSwUGAAAAAAQABAD1AAAAhwMAAAAA&#10;" filled="f" strokeweight="2pt"/>
          <v:line id="Line 133" o:spid="_x0000_s4166" style="position:absolute;visibility:visible" from="1078,41785" to="1080,4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Line 134" o:spid="_x0000_s4165" style="position:absolute;visibility:visible" from="11,41760" to="21691,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vb4AAADcAAAADwAAAGRycy9kb3ducmV2LnhtbERPSwrCMBDdC94hjOBOUwU/VKOIUHEn&#10;VjfuxmZsi82kNFHr7Y0guJvH+85y3ZpKPKlxpWUFo2EEgjizuuRcwfmUDOYgnEfWWFkmBW9ysF51&#10;O0uMtX3xkZ6pz0UIYRejgsL7OpbSZQUZdENbEwfuZhuDPsAml7rBVwg3lRxH0VQaLDk0FFjTtqDs&#10;nj6MgvvlPEl2h60+VelGX/PEX643rVS/124WIDy1/i/+ufc6zJ/M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ZO9vgAAANwAAAAPAAAAAAAAAAAAAAAAAKEC&#10;AABkcnMvZG93bnJldi54bWxQSwUGAAAAAAQABAD5AAAAjAMAAAAA&#10;" strokeweight="2pt"/>
          <v:line id="Line 135" o:spid="_x0000_s4164" style="position:absolute;visibility:visible" from="2420,41806" to="2422,48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Hz8IAAADcAAAADwAAAGRycy9kb3ducmV2LnhtbESPQYvCQAyF74L/YYjgTacuKFIdRYQu&#10;3sTqxVvsxLbYyZTOqPXfm8PC3hLey3tf1tveNepFXag9G5hNE1DEhbc1lwYu52yyBBUissXGMxn4&#10;UIDtZjhYY2r9m0/0ymOpJIRDigaqGNtU61BU5DBMfUss2t13DqOsXalth28Jd43+SZKFdlizNFTY&#10;0r6i4pE/nYHH9TLPfo97e27ynb2VWbze7taY8ajfrUBF6uO/+e/6YAV/LrT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YHz8IAAADcAAAADwAAAAAAAAAAAAAA&#10;AAChAgAAZHJzL2Rvd25yZXYueG1sUEsFBgAAAAAEAAQA+QAAAJADAAAAAA==&#10;" strokeweight="2pt"/>
          <v:line id="Line 136" o:spid="_x0000_s4163" style="position:absolute;visibility:visible" from="5341,41806" to="5343,48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iVL4AAADcAAAADwAAAGRycy9kb3ducmV2LnhtbERPvQrCMBDeBd8hnOCmqYKi1SgiVNzE&#10;6uJ2NmdbbC6liVrf3giC2318v7dct6YST2pcaVnBaBiBIM6sLjlXcD4lgxkI55E1VpZJwZscrFfd&#10;zhJjbV98pGfqcxFC2MWooPC+jqV0WUEG3dDWxIG72cagD7DJpW7wFcJNJcdRNJUGSw4NBda0LSi7&#10;pw+j4H45T5LdYatPVbrR1zzxl+tNK9XvtZsFCE+t/4t/7r0O8y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qJUvgAAANwAAAAPAAAAAAAAAAAAAAAAAKEC&#10;AABkcnMvZG93bnJldi54bWxQSwUGAAAAAAQABAD5AAAAjAMAAAAA&#10;" strokeweight="2pt"/>
          <v:line id="Line 137" o:spid="_x0000_s4162" style="position:absolute;visibility:visible" from="7120,41806" to="7122,48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BdMIAAADcAAAADwAAAGRycy9kb3ducmV2LnhtbESPQYvCQAyF74L/YYjgTacuKEt1FBG6&#10;eBOrF2+xE9tiJ1M6o9Z/bw7C3hLey3tfVpveNepJXag9G5hNE1DEhbc1lwbOp2zyCypEZIuNZzLw&#10;pgCb9XCwwtT6Fx/pmcdSSQiHFA1UMbap1qGoyGGY+pZYtJvvHEZZu1LbDl8S7hr9kyQL7bBmaaiw&#10;pV1FxT1/OAP3y3me/R129tTkW3sts3i53qwx41G/XYKK1Md/8/d6bwV/IfjyjEy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zBdMIAAADcAAAADwAAAAAAAAAAAAAA&#10;AAChAgAAZHJzL2Rvd25yZXYueG1sUEsFBgAAAAAEAAQA+QAAAJADAAAAAA==&#10;" strokeweight="2pt"/>
          <v:line id="Line 138" o:spid="_x0000_s4161" style="position:absolute;visibility:visible" from="8337,41811" to="8339,4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k770AAADcAAAADwAAAGRycy9kb3ducmV2LnhtbERPvQrCMBDeBd8hnOCmqYIi1SgiVNzE&#10;6tLtbM622FxKE7W+vREEt/v4fm+16UwtntS6yrKCyTgCQZxbXXGh4HJORgsQziNrrC2Tgjc52Kz7&#10;vRXG2r74RM/UFyKEsItRQel9E0vp8pIMurFtiAN3s61BH2BbSN3iK4SbWk6jaC4NVhwaSmxoV1J+&#10;Tx9GwT27zJL9cafPdbrV1yLx2fWmlRoOuu0ShKfO/8U/90GH+f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bgZO+9AAAA3AAAAA8AAAAAAAAAAAAAAAAAoQIA&#10;AGRycy9kb3ducmV2LnhtbFBLBQYAAAAABAAEAPkAAACLAwAAAAA=&#10;" strokeweight="2pt"/>
          <v:line id="Line 139" o:spid="_x0000_s4160" style="position:absolute;visibility:visible" from="17208,44352" to="17212,46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y+pi9AAAA3AAAAA8AAAAAAAAAAAAAAAAAoQIA&#10;AGRycy9kb3ducmV2LnhtbFBLBQYAAAAABAAEAPkAAACLAwAAAAA=&#10;" strokeweight="2pt"/>
          <v:line id="Line 140" o:spid="_x0000_s4159" style="position:absolute;visibility:visible" from="11,46916" to="8286,4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dsMIAAADcAAAADwAAAGRycy9kb3ducmV2LnhtbERP22oCMRB9L/QfwhR806wK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3dsMIAAADcAAAADwAAAAAAAAAAAAAA&#10;AAChAgAAZHJzL2Rvd25yZXYueG1sUEsFBgAAAAAEAAQA+QAAAJADAAAAAA==&#10;" strokeweight="1pt"/>
          <v:line id="Line 141" o:spid="_x0000_s4158" style="position:absolute;visibility:visible" from="11,47774" to="8286,4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FxMIAAADcAAAADwAAAGRycy9kb3ducmV2LnhtbERP22oCMRB9L/QfwhR806wi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RFxMIAAADcAAAADwAAAAAAAAAAAAAA&#10;AAChAgAAZHJzL2Rvd25yZXYueG1sUEsFBgAAAAAEAAQA+QAAAJADAAAAAA==&#10;" strokeweight="1pt"/>
          <v:rect id="Rectangle 142" o:spid="_x0000_s4157" style="position:absolute;left:59;top:43491;width:959;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v078A&#10;AADcAAAADwAAAGRycy9kb3ducmV2LnhtbERPTYvCMBC9L/gfwgje1lTR4naNUgTBq3UFj0Mz23Zt&#10;JjWJWv+9EYS9zeN9znLdm1bcyPnGsoLJOAFBXFrdcKXg57D9XIDwAVlja5kUPMjDejX4WGKm7Z33&#10;dCtCJWII+wwV1CF0mZS+rMmgH9uOOHK/1hkMEbpKaof3GG5aOU2SVBpsODbU2NGmpvJcXI2CPP/r&#10;j5fiC7deLhKX6pmu8pNSo2Gff4MI1Id/8du903F+Oof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7G/TvwAAANwAAAAPAAAAAAAAAAAAAAAAAJgCAABkcnMvZG93bnJl&#10;di54bWxQSwUGAAAAAAQABAD1AAAAhAMAAAAA&#10;" filled="f" stroked="f" strokeweight=".25pt">
            <v:textbox inset="1pt,1pt,1pt,1pt">
              <w:txbxContent>
                <w:p w:rsidR="00BB22E0" w:rsidRPr="00A926E5" w:rsidRDefault="00BB22E0" w:rsidP="001E1620">
                  <w:pPr>
                    <w:pStyle w:val="af1"/>
                    <w:jc w:val="center"/>
                    <w:rPr>
                      <w:rFonts w:ascii="GOST type A" w:hAnsi="GOST type A"/>
                      <w:sz w:val="22"/>
                      <w:szCs w:val="22"/>
                    </w:rPr>
                  </w:pPr>
                  <w:r w:rsidRPr="00A926E5">
                    <w:rPr>
                      <w:rFonts w:ascii="GOST type A" w:hAnsi="GOST type A"/>
                      <w:sz w:val="22"/>
                      <w:szCs w:val="22"/>
                    </w:rPr>
                    <w:t>Изм.</w:t>
                  </w:r>
                </w:p>
              </w:txbxContent>
            </v:textbox>
          </v:rect>
          <v:rect id="Rectangle 143" o:spid="_x0000_s4156" style="position:absolute;left:1141;top:43491;width:1194;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xpL8A&#10;AADcAAAADwAAAGRycy9kb3ducmV2LnhtbERPTYvCMBC9C/6HMMLebLqyFO0apQiCV6uCx6EZ2+42&#10;k5pErf/eCAt7m8f7nOV6MJ24k/OtZQWfSQqCuLK65VrB8bCdzkH4gKyxs0wKnuRhvRqPlphr++A9&#10;3ctQixjCPkcFTQh9LqWvGjLoE9sTR+5incEQoauldviI4aaTszTNpMGWY0ODPW0aqn7Lm1FQFD/D&#10;6VoucOvlPHWZ/tJ1cVbqYzIU3yACDeFf/Ofe6Tg/y+D9TL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vGkvwAAANwAAAAPAAAAAAAAAAAAAAAAAJgCAABkcnMvZG93bnJl&#10;di54bWxQSwUGAAAAAAQABAD1AAAAhAMAAAAA&#10;" filled="f" stroked="f" strokeweight=".25pt">
            <v:textbox inset="1pt,1pt,1pt,1pt">
              <w:txbxContent>
                <w:p w:rsidR="00BB22E0" w:rsidRPr="00A926E5" w:rsidRDefault="00BB22E0" w:rsidP="001E1620">
                  <w:pPr>
                    <w:pStyle w:val="af1"/>
                    <w:jc w:val="center"/>
                    <w:rPr>
                      <w:rFonts w:ascii="GOST type A" w:hAnsi="GOST type A"/>
                      <w:sz w:val="22"/>
                      <w:szCs w:val="22"/>
                    </w:rPr>
                  </w:pPr>
                  <w:r w:rsidRPr="00A926E5">
                    <w:rPr>
                      <w:rFonts w:ascii="GOST type A" w:hAnsi="GOST type A"/>
                      <w:sz w:val="22"/>
                      <w:szCs w:val="22"/>
                    </w:rPr>
                    <w:t>Лист</w:t>
                  </w:r>
                </w:p>
              </w:txbxContent>
            </v:textbox>
          </v:rect>
          <v:rect id="Rectangle 144" o:spid="_x0000_s4155" style="position:absolute;left:2462;top:43491;width:2794;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UP78A&#10;AADcAAAADwAAAGRycy9kb3ducmV2LnhtbERPTYvCMBC9L/gfwgje1lSRrts1ShEEr9YVPA7NbNu1&#10;mdQkav33RhC8zeN9zmLVm1ZcyfnGsoLJOAFBXFrdcKXgd7/5nIPwAVlja5kU3MnDajn4WGCm7Y13&#10;dC1CJWII+wwV1CF0mZS+rMmgH9uOOHJ/1hkMEbpKaoe3GG5aOU2SVBpsODbU2NG6pvJUXIyCPP/v&#10;D+fiGzdezhOX6pmu8qNSo2Gf/4AI1Ie3+OXe6jg//YL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clQ/vwAAANwAAAAPAAAAAAAAAAAAAAAAAJgCAABkcnMvZG93bnJl&#10;di54bWxQSwUGAAAAAAQABAD1AAAAhAMAAAAA&#10;" filled="f" stroked="f" strokeweight=".25pt">
            <v:textbox inset="1pt,1pt,1pt,1pt">
              <w:txbxContent>
                <w:p w:rsidR="00BB22E0" w:rsidRPr="00A926E5" w:rsidRDefault="00BB22E0" w:rsidP="001E1620">
                  <w:pPr>
                    <w:pStyle w:val="af1"/>
                    <w:jc w:val="center"/>
                    <w:rPr>
                      <w:rFonts w:ascii="GOST type A" w:hAnsi="GOST type A"/>
                      <w:sz w:val="22"/>
                      <w:szCs w:val="22"/>
                    </w:rPr>
                  </w:pPr>
                  <w:r w:rsidRPr="00A926E5">
                    <w:rPr>
                      <w:rFonts w:ascii="GOST type A" w:hAnsi="GOST type A"/>
                      <w:sz w:val="22"/>
                      <w:szCs w:val="22"/>
                    </w:rPr>
                    <w:t>№ докум.</w:t>
                  </w:r>
                </w:p>
              </w:txbxContent>
            </v:textbox>
          </v:rect>
          <v:rect id="Rectangle 145" o:spid="_x0000_s4154" style="position:absolute;left:5411;top:43491;width:166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TcIA&#10;AADcAAAADwAAAGRycy9kb3ducmV2LnhtbESPQWvCQBCF7wX/wzJCb3VjkaDRVUJB6NW0BY9Ddkyi&#10;2dm4u9X03zsHobcZ3pv3vtnsRterG4XYeTYwn2WgiGtvO24MfH/t35agYkK22HsmA38UYbedvGyw&#10;sP7OB7pVqVESwrFAA21KQ6F1rFtyGGd+IBbt5IPDJGtotA14l3DX6/csy7XDjqWhxYE+Wqov1a8z&#10;UJbn8edarXAf9TILu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cBNwgAAANwAAAAPAAAAAAAAAAAAAAAAAJgCAABkcnMvZG93&#10;bnJldi54bWxQSwUGAAAAAAQABAD1AAAAhwMAAAAA&#10;" filled="f" stroked="f" strokeweight=".25pt">
            <v:textbox inset="1pt,1pt,1pt,1pt">
              <w:txbxContent>
                <w:p w:rsidR="00BB22E0" w:rsidRPr="00A926E5" w:rsidRDefault="00BB22E0" w:rsidP="001E1620">
                  <w:pPr>
                    <w:pStyle w:val="af1"/>
                    <w:jc w:val="center"/>
                    <w:rPr>
                      <w:rFonts w:ascii="GOST type A" w:hAnsi="GOST type A"/>
                      <w:sz w:val="20"/>
                    </w:rPr>
                  </w:pPr>
                  <w:r w:rsidRPr="006F7AD5">
                    <w:rPr>
                      <w:rFonts w:ascii="GOST type A" w:hAnsi="GOST type A"/>
                      <w:sz w:val="22"/>
                    </w:rPr>
                    <w:t>Подпись</w:t>
                  </w:r>
                </w:p>
              </w:txbxContent>
            </v:textbox>
          </v:rect>
          <v:rect id="Rectangle 146" o:spid="_x0000_s4153" style="position:absolute;left:7171;top:43524;width:108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l1r8A&#10;AADcAAAADwAAAGRycy9kb3ducmV2LnhtbERPTYvCMBC9L/gfwgje1nRFiu0apQiCV+sueByase1u&#10;M6lJ1PrvjSB4m8f7nOV6MJ24kvOtZQVf0wQEcWV1y7WCn8P2cwHCB2SNnWVScCcP69XoY4m5tjfe&#10;07UMtYgh7HNU0ITQ51L6qiGDfmp74sidrDMYInS11A5vMdx0cpYkqTTYcmxosKdNQ9V/eTEKiuJv&#10;+D2XGW69XCQu1XNdF0elJuOh+AYRaAhv8cu903F+msHzmXiB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oWXWvwAAANwAAAAPAAAAAAAAAAAAAAAAAJgCAABkcnMvZG93bnJl&#10;di54bWxQSwUGAAAAAAQABAD1AAAAhAMAAAAA&#10;" filled="f" stroked="f" strokeweight=".25pt">
            <v:textbox inset="1pt,1pt,1pt,1pt">
              <w:txbxContent>
                <w:p w:rsidR="00BB22E0" w:rsidRPr="00A926E5" w:rsidRDefault="00BB22E0" w:rsidP="001E1620">
                  <w:pPr>
                    <w:pStyle w:val="af1"/>
                    <w:jc w:val="center"/>
                    <w:rPr>
                      <w:rFonts w:ascii="GOST type A" w:hAnsi="GOST type A"/>
                      <w:sz w:val="22"/>
                      <w:szCs w:val="22"/>
                    </w:rPr>
                  </w:pPr>
                  <w:r w:rsidRPr="00A926E5">
                    <w:rPr>
                      <w:rFonts w:ascii="GOST type A" w:hAnsi="GOST type A"/>
                      <w:sz w:val="22"/>
                      <w:szCs w:val="22"/>
                    </w:rPr>
                    <w:t>Дата</w:t>
                  </w:r>
                </w:p>
              </w:txbxContent>
            </v:textbox>
          </v:rect>
          <v:rect id="Rectangle 147" o:spid="_x0000_s4152" style="position:absolute;left:17296;top:44399;width:1602;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alsIA&#10;AADcAAAADwAAAGRycy9kb3ducmV2LnhtbESPQWvCQBCF7wX/wzKCt7qxiNX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lqWwgAAANwAAAAPAAAAAAAAAAAAAAAAAJgCAABkcnMvZG93&#10;bnJldi54bWxQSwUGAAAAAAQABAD1AAAAhwMAAAAA&#10;" filled="f" stroked="f" strokeweight=".25pt">
            <v:textbox inset="1pt,1pt,1pt,1pt">
              <w:txbxContent>
                <w:p w:rsidR="00BB22E0" w:rsidRPr="00A926E5" w:rsidRDefault="00BB22E0" w:rsidP="001E1620">
                  <w:pPr>
                    <w:pStyle w:val="af1"/>
                    <w:jc w:val="center"/>
                    <w:rPr>
                      <w:rFonts w:ascii="GOST type A" w:hAnsi="GOST type A"/>
                      <w:sz w:val="22"/>
                      <w:szCs w:val="22"/>
                    </w:rPr>
                  </w:pPr>
                  <w:r w:rsidRPr="00A926E5">
                    <w:rPr>
                      <w:rFonts w:ascii="GOST type A" w:hAnsi="GOST type A"/>
                      <w:sz w:val="22"/>
                      <w:szCs w:val="22"/>
                    </w:rPr>
                    <w:t>Лист</w:t>
                  </w:r>
                </w:p>
              </w:txbxContent>
            </v:textbox>
          </v:rect>
          <v:rect id="Rectangle 148" o:spid="_x0000_s4151" style="position:absolute;left:17296;top:45286;width:1602;height: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DcEA&#10;AADcAAAADwAAAGRycy9kb3ducmV2LnhtbERPyWrDMBC9B/oPYgq9JbJDyeJGCSZg6DVuAjkO1tR2&#10;a40cSbHdv48Khd7m8dbZHSbTiYGcby0rSBcJCOLK6pZrBeePYr4B4QOyxs4yKfghD4f902yHmbYj&#10;n2goQy1iCPsMFTQh9JmUvmrIoF/Ynjhyn9YZDBG6WmqHYww3nVwmyUoabDk2NNjTsaHqu7wbBXn+&#10;NV1u5RYLLzeJW+lXXedXpV6ep/wNRKAp/Iv/3O86zl+n8PtMvE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O/w3BAAAA3AAAAA8AAAAAAAAAAAAAAAAAmAIAAGRycy9kb3du&#10;cmV2LnhtbFBLBQYAAAAABAAEAPUAAACGAwAAAAA=&#10;" filled="f" stroked="f" strokeweight=".25pt">
            <v:textbox inset="1pt,1pt,1pt,1pt">
              <w:txbxContent>
                <w:p w:rsidR="00BB22E0" w:rsidRPr="006E6C71" w:rsidRDefault="00BB22E0" w:rsidP="001E1620">
                  <w:pPr>
                    <w:jc w:val="center"/>
                    <w:rPr>
                      <w:rFonts w:ascii="GOST type A" w:hAnsi="GOST type A"/>
                      <w:i/>
                      <w:szCs w:val="20"/>
                    </w:rPr>
                  </w:pPr>
                  <w:r w:rsidRPr="006E6C71">
                    <w:rPr>
                      <w:rFonts w:ascii="GOST type A" w:hAnsi="GOST type A"/>
                      <w:i/>
                      <w:szCs w:val="20"/>
                    </w:rPr>
                    <w:t>3</w:t>
                  </w:r>
                </w:p>
              </w:txbxContent>
            </v:textbox>
          </v:rect>
          <v:rect id="Rectangle 149" o:spid="_x0000_s4150" style="position:absolute;left:8426;top:42509;width:13203;height:1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her8A&#10;AADcAAAADwAAAGRycy9kb3ducmV2LnhtbERPTYvCMBC9C/6HMII3TRXR2jVKEQSvdhU8Ds1s291m&#10;UpOo9d+bhYW9zeN9zmbXm1Y8yPnGsoLZNAFBXFrdcKXg/HmYpCB8QNbYWiYFL/Kw2w4HG8y0ffKJ&#10;HkWoRAxhn6GCOoQuk9KXNRn0U9sRR+7LOoMhQldJ7fAZw00r50mylAYbjg01drSvqfwp7kZBnn/3&#10;l1uxxoOXaeKWeqGr/KrUeNTnHyAC9eFf/Oc+6jh/NYf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3GF6vwAAANwAAAAPAAAAAAAAAAAAAAAAAJgCAABkcnMvZG93bnJl&#10;di54bWxQSwUGAAAAAAQABAD1AAAAhAMAAAAA&#10;" filled="f" stroked="f" strokeweight=".25pt">
            <v:textbox inset="1pt,1pt,1pt,1pt">
              <w:txbxContent>
                <w:p w:rsidR="00BB22E0" w:rsidRPr="00A926E5" w:rsidRDefault="00BB22E0" w:rsidP="001E1620">
                  <w:pPr>
                    <w:jc w:val="center"/>
                    <w:rPr>
                      <w:rFonts w:ascii="GOST type A" w:eastAsia="Calibri" w:hAnsi="GOST type A" w:cs="ISOCP"/>
                      <w:i/>
                      <w:sz w:val="44"/>
                      <w:szCs w:val="44"/>
                    </w:rPr>
                  </w:pPr>
                  <w:r w:rsidRPr="00A926E5">
                    <w:rPr>
                      <w:rFonts w:ascii="GOST type A" w:hAnsi="GOST type A" w:cs="ISOCP"/>
                      <w:i/>
                      <w:sz w:val="44"/>
                      <w:szCs w:val="44"/>
                    </w:rPr>
                    <w:t xml:space="preserve">РКЭ О </w:t>
                  </w:r>
                  <w:r>
                    <w:rPr>
                      <w:rFonts w:ascii="GOST type A" w:hAnsi="GOST type A" w:cs="ISOCP"/>
                      <w:i/>
                      <w:sz w:val="44"/>
                      <w:szCs w:val="44"/>
                    </w:rPr>
                    <w:t>23.02.03.450.</w:t>
                  </w:r>
                  <w:r>
                    <w:rPr>
                      <w:rFonts w:ascii="GOST type A" w:hAnsi="GOST type A" w:cs="ISOCP"/>
                      <w:i/>
                      <w:sz w:val="44"/>
                      <w:szCs w:val="44"/>
                      <w:lang w:val="en-US"/>
                    </w:rPr>
                    <w:t>XX</w:t>
                  </w:r>
                  <w:r w:rsidRPr="00A926E5">
                    <w:rPr>
                      <w:rFonts w:ascii="GOST type A" w:hAnsi="GOST type A" w:cs="ISOCP"/>
                      <w:i/>
                      <w:sz w:val="44"/>
                      <w:szCs w:val="44"/>
                    </w:rPr>
                    <w:t xml:space="preserve"> ПЗ</w:t>
                  </w:r>
                </w:p>
                <w:p w:rsidR="00BB22E0" w:rsidRPr="00DA5EA6" w:rsidRDefault="00BB22E0" w:rsidP="001E1620">
                  <w:pPr>
                    <w:jc w:val="center"/>
                  </w:pPr>
                </w:p>
              </w:txbxContent>
            </v:textbox>
          </v:rect>
          <v:line id="Line 150" o:spid="_x0000_s4149" style="position:absolute;visibility:visible" from="13,44337" to="21694,4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J3sEAAADcAAAADwAAAGRycy9kb3ducmV2LnhtbERPS4vCMBC+C/sfwix403RXVq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p8newQAAANwAAAAPAAAAAAAAAAAAAAAA&#10;AKECAABkcnMvZG93bnJldi54bWxQSwUGAAAAAAQABAD5AAAAjwMAAAAA&#10;" strokeweight="2pt"/>
          <v:line id="Line 151" o:spid="_x0000_s4148" style="position:absolute;visibility:visible" from="27,43482" to="8302,4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5RqsEAAADcAAAADwAAAGRycy9kb3ducmV2LnhtbERPS4vCMBC+C/sfwix403QXV6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TlGqwQAAANwAAAAPAAAAAAAAAAAAAAAA&#10;AKECAABkcnMvZG93bnJldi54bWxQSwUGAAAAAAQABAD5AAAAjwMAAAAA&#10;" strokeweight="2pt"/>
          <v:line id="Line 152" o:spid="_x0000_s4147" style="position:absolute;visibility:visible" from="59,42589" to="8334,4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2gsIAAADcAAAADwAAAGRycy9kb3ducmV2LnhtbERPzWoCMRC+F3yHMAVvmrVg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F2gsIAAADcAAAADwAAAAAAAAAAAAAA&#10;AAChAgAAZHJzL2Rvd25yZXYueG1sUEsFBgAAAAAEAAQA+QAAAJADAAAAAA==&#10;" strokeweight="1pt"/>
          <v:line id="Line 153" o:spid="_x0000_s4146" style="position:absolute;visibility:visible" from="11,46052" to="8286,4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o9cMAAADcAAAADwAAAGRycy9kb3ducmV2LnhtbERPzWoCMRC+C32HMAVvNasHa1ezi7QW&#10;lB6k6gOMm3GzupksSarbPn1TKHibj+93FmVvW3ElHxrHCsajDARx5XTDtYLD/v1pBiJEZI2tY1Lw&#10;TQHK4mGwwFy7G3/SdRdrkUI45KjAxNjlUobKkMUwch1x4k7OW4wJ+lpqj7cUbls5ybKptNhwajDY&#10;0auh6rL7sgo2/vhxGf/URh5541ft9u0l2LNSw8d+OQcRqY938b97rdP85yn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6PXDAAAA3AAAAA8AAAAAAAAAAAAA&#10;AAAAoQIAAGRycy9kb3ducmV2LnhtbFBLBQYAAAAABAAEAPkAAACRAwAAAAA=&#10;" strokeweight="1pt"/>
          <v:line id="Line 154" o:spid="_x0000_s4145" style="position:absolute;visibility:visible" from="11,45189" to="8286,4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NbsIAAADcAAAADwAAAGRycy9kb3ducmV2LnhtbERPzWoCMRC+F/oOYQreNKsHratRpLWg&#10;9FD8eYBxM25WN5MlSXX16U1B6G0+vt+Zzltbiwv5UDlW0O9lIIgLpysuFex3X913ECEia6wdk4Ib&#10;BZjPXl+mmGt35Q1dtrEUKYRDjgpMjE0uZSgMWQw91xAn7ui8xZigL6X2eE3htpaDLBtKixWnBoMN&#10;fRgqzttfq2DtD9/n/r008sBrv6x/PsfBnpTqvLWLCYhIbfwXP90rneaPRvD3TLp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9NbsIAAADcAAAADwAAAAAAAAAAAAAA&#10;AAChAgAAZHJzL2Rvd25yZXYueG1sUEsFBgAAAAAEAAQA+QAAAJADAAAAAA==&#10;" strokeweight="1pt"/>
          <v:group id="Group 155" o:spid="_x0000_s4142" style="position:absolute;left:64;top:44355;width:5191;height:820" coordorigin="84,-1748" coordsize="19915,2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156" o:spid="_x0000_s4144" style="position:absolute;left:84;top:-1748;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zC78A&#10;AADcAAAADwAAAGRycy9kb3ducmV2LnhtbERPS4vCMBC+C/6HMMLeNF0RH12jFEHwalXwODRj291m&#10;UpOo3X9vBMHbfHzPWa4704g7OV9bVvA9SkAQF1bXXCo4HrbDOQgfkDU2lknBP3lYr/q9JabaPnhP&#10;9zyUIoawT1FBFUKbSumLigz6kW2JI3exzmCI0JVSO3zEcNPIcZJMpcGaY0OFLW0qKv7ym1GQZb/d&#10;6ZovcOvlPHFTPdFldlbqa9BlPyACdeEjfrt3Os6fLe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PMLvwAAANwAAAAPAAAAAAAAAAAAAAAAAJgCAABkcnMvZG93bnJl&#10;di54bWxQSwUGAAAAAAQABAD1AAAAhAMAAAAA&#10;" filled="f" stroked="f" strokeweight=".25pt">
              <v:textbox inset="1pt,1pt,1pt,1pt">
                <w:txbxContent>
                  <w:p w:rsidR="00BB22E0" w:rsidRPr="00A926E5" w:rsidRDefault="00BB22E0" w:rsidP="001E1620">
                    <w:pPr>
                      <w:pStyle w:val="af1"/>
                      <w:rPr>
                        <w:rFonts w:ascii="GOST type A" w:hAnsi="GOST type A"/>
                        <w:sz w:val="22"/>
                        <w:szCs w:val="22"/>
                        <w:lang w:val="ru-RU"/>
                      </w:rPr>
                    </w:pPr>
                    <w:r w:rsidRPr="00A926E5">
                      <w:rPr>
                        <w:rFonts w:ascii="GOST type A" w:hAnsi="GOST type A"/>
                        <w:sz w:val="22"/>
                        <w:szCs w:val="22"/>
                        <w:lang w:val="ru-RU"/>
                      </w:rPr>
                      <w:t>Разраб</w:t>
                    </w:r>
                    <w:r>
                      <w:rPr>
                        <w:rFonts w:ascii="GOST type A" w:hAnsi="GOST type A"/>
                        <w:sz w:val="22"/>
                        <w:szCs w:val="22"/>
                        <w:lang w:val="ru-RU"/>
                      </w:rPr>
                      <w:t>отал</w:t>
                    </w:r>
                  </w:p>
                </w:txbxContent>
              </v:textbox>
            </v:rect>
            <v:rect id="Rectangle 157" o:spid="_x0000_s414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qscIA&#10;AADcAAAADwAAAGRycy9kb3ducmV2LnhtbESPQWvCQBCF7wX/wzJCb3VjEYnRVUJB6NW0BY9Ddkyi&#10;2dm4u9X03zsHobcZ3pv3vtnsRterG4XYeTYwn2WgiGtvO24MfH/t33JQMSFb7D2TgT+KsNtOXjZY&#10;WH/nA92q1CgJ4ViggTalodA61i05jDM/EIt28sFhkjU02ga8S7jr9XuWLbXDjqWhxYE+Wqov1a8z&#10;UJbn8edarXAfdZ6Fp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yqxwgAAANwAAAAPAAAAAAAAAAAAAAAAAJgCAABkcnMvZG93&#10;bnJldi54bWxQSwUGAAAAAAQABAD1AAAAhwMAAAAA&#10;" filled="f" stroked="f" strokeweight=".25pt">
              <v:textbox inset="1pt,1pt,1pt,1pt">
                <w:txbxContent>
                  <w:p w:rsidR="00BB22E0" w:rsidRPr="00312BB8" w:rsidRDefault="00BB22E0" w:rsidP="001E1620">
                    <w:pPr>
                      <w:rPr>
                        <w:rFonts w:ascii="GOST type A" w:hAnsi="GOST type A"/>
                        <w:i/>
                      </w:rPr>
                    </w:pPr>
                  </w:p>
                </w:txbxContent>
              </v:textbox>
            </v:rect>
          </v:group>
          <v:group id="Group 158" o:spid="_x0000_s4139" style="position:absolute;left:42;top:45264;width:5213;height:751"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159" o:spid="_x0000_s414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RXcAA&#10;AADcAAAADwAAAGRycy9kb3ducmV2LnhtbERPTWvCQBC9C/6HZQq96aZSQhpdJRQCvTa20OOQHZNo&#10;djbubpP4712h0Ns83ufsDrPpxUjOd5YVvKwTEMS11R03Cr6O5SoD4QOyxt4yKbiRh8N+udhhru3E&#10;nzRWoRExhH2OCtoQhlxKX7dk0K/tQBy5k3UGQ4SukdrhFMNNLzdJkkqDHceGFgd6b6m+VL9GQVGc&#10;5+9r9Yall1niUv2qm+JHqeenudiCCDSHf/Gf+0PH+dkGHs/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kRXcAAAADcAAAADwAAAAAAAAAAAAAAAACYAgAAZHJzL2Rvd25y&#10;ZXYueG1sUEsFBgAAAAAEAAQA9QAAAIUDAAAAAA==&#10;" filled="f" stroked="f" strokeweight=".25pt">
              <v:textbox inset="1pt,1pt,1pt,1pt">
                <w:txbxContent>
                  <w:p w:rsidR="00BB22E0" w:rsidRPr="006F7AD5" w:rsidRDefault="00BB22E0" w:rsidP="001E1620">
                    <w:pPr>
                      <w:pStyle w:val="af1"/>
                      <w:rPr>
                        <w:rFonts w:ascii="GOST type A" w:hAnsi="GOST type A"/>
                        <w:sz w:val="22"/>
                        <w:lang w:val="ru-RU"/>
                      </w:rPr>
                    </w:pPr>
                    <w:r w:rsidRPr="006F7AD5">
                      <w:rPr>
                        <w:rFonts w:ascii="GOST type A" w:hAnsi="GOST type A"/>
                        <w:sz w:val="22"/>
                        <w:lang w:val="ru-RU"/>
                      </w:rPr>
                      <w:t>Руководитель</w:t>
                    </w:r>
                  </w:p>
                </w:txbxContent>
              </v:textbox>
            </v:rect>
            <v:rect id="Rectangle 160" o:spid="_x0000_s414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0xr8A&#10;AADcAAAADwAAAGRycy9kb3ducmV2LnhtbERPTYvCMBC9L/gfwgje1lRdpNs1ShEEr1YFj0Mz23Zt&#10;JjWJWv+9WRC8zeN9zmLVm1bcyPnGsoLJOAFBXFrdcKXgsN98piB8QNbYWiYFD/KwWg4+Fphpe+cd&#10;3YpQiRjCPkMFdQhdJqUvazLox7YjjtyvdQZDhK6S2uE9hptWTpNkLg02HBtq7GhdU3kurkZBnv/1&#10;x0vxjRsv08TN9Zeu8pNSo2Gf/4AI1Ie3+OXe6jg/nc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RbTGvwAAANwAAAAPAAAAAAAAAAAAAAAAAJgCAABkcnMvZG93bnJl&#10;di54bWxQSwUGAAAAAAQABAD1AAAAhAMAAAAA&#10;" filled="f" stroked="f" strokeweight=".25pt">
              <v:textbox inset="1pt,1pt,1pt,1pt">
                <w:txbxContent>
                  <w:p w:rsidR="00BB22E0" w:rsidRPr="00443AD6" w:rsidRDefault="00BB22E0" w:rsidP="001E1620">
                    <w:pPr>
                      <w:pStyle w:val="af1"/>
                      <w:rPr>
                        <w:rFonts w:ascii="GOST type A" w:hAnsi="GOST type A"/>
                        <w:sz w:val="24"/>
                        <w:szCs w:val="24"/>
                        <w:lang w:val="ru-RU"/>
                      </w:rPr>
                    </w:pPr>
                  </w:p>
                </w:txbxContent>
              </v:textbox>
            </v:rect>
          </v:group>
          <v:group id="Group 161" o:spid="_x0000_s4136" style="position:absolute;left:67;top:46104;width:5188;height:775" coordorigin="99,-637" coordsize="19900,20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62" o:spid="_x0000_s4138" style="position:absolute;left:99;top:-637;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JKb8A&#10;AADcAAAADwAAAGRycy9kb3ducmV2LnhtbERPTYvCMBC9L/gfwgje1lRxpds1ShEEr1YFj0Mz23Zt&#10;JjWJWv+9WRC8zeN9zmLVm1bcyPnGsoLJOAFBXFrdcKXgsN98piB8QNbYWiYFD/KwWg4+Fphpe+cd&#10;3YpQiRjCPkMFdQhdJqUvazLox7YjjtyvdQZDhK6S2uE9hptWTpNkLg02HBtq7GhdU3kurkZBnv/1&#10;x0vxjRsv08TN9UxX+Ump0bDPf0AE6sNb/HJvdZyffs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IkpvwAAANwAAAAPAAAAAAAAAAAAAAAAAJgCAABkcnMvZG93bnJl&#10;di54bWxQSwUGAAAAAAQABAD1AAAAhAMAAAAA&#10;" filled="f" stroked="f" strokeweight=".25pt">
              <v:textbox inset="1pt,1pt,1pt,1pt">
                <w:txbxContent>
                  <w:p w:rsidR="00BB22E0" w:rsidRPr="00A926E5" w:rsidRDefault="00BB22E0" w:rsidP="001E1620">
                    <w:pPr>
                      <w:pStyle w:val="af1"/>
                      <w:rPr>
                        <w:rFonts w:ascii="GOST type A" w:hAnsi="GOST type A"/>
                        <w:sz w:val="22"/>
                        <w:szCs w:val="22"/>
                        <w:lang w:val="ru-RU"/>
                      </w:rPr>
                    </w:pPr>
                    <w:r w:rsidRPr="00A926E5">
                      <w:rPr>
                        <w:rFonts w:ascii="GOST type A" w:hAnsi="GOST type A"/>
                        <w:sz w:val="22"/>
                        <w:szCs w:val="22"/>
                      </w:rPr>
                      <w:t>Реценз</w:t>
                    </w:r>
                    <w:r>
                      <w:rPr>
                        <w:rFonts w:ascii="GOST type A" w:hAnsi="GOST type A"/>
                        <w:sz w:val="22"/>
                        <w:szCs w:val="22"/>
                        <w:lang w:val="ru-RU"/>
                      </w:rPr>
                      <w:t>ент</w:t>
                    </w:r>
                  </w:p>
                </w:txbxContent>
              </v:textbox>
            </v:rect>
            <v:rect id="Rectangle 163" o:spid="_x0000_s413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XXr8A&#10;AADcAAAADwAAAGRycy9kb3ducmV2LnhtbERPTYvCMBC9C/sfwix403RFSrcapQiCV6uCx6GZbes2&#10;k5pE7f77jSB4m8f7nOV6MJ24k/OtZQVf0wQEcWV1y7WC42E7yUD4gKyxs0wK/sjDevUxWmKu7YP3&#10;dC9DLWII+xwVNCH0uZS+asign9qeOHI/1hkMEbpaaoePGG46OUuSVBpsOTY02NOmoeq3vBkFRXEZ&#10;TtfyG7deZolL9VzXxVmp8edQLEAEGsJb/HLvdJyfpfB8Jl4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hdevwAAANwAAAAPAAAAAAAAAAAAAAAAAJgCAABkcnMvZG93bnJl&#10;di54bWxQSwUGAAAAAAQABAD1AAAAhAMAAAAA&#10;" filled="f" stroked="f" strokeweight=".25pt">
              <v:textbox inset="1pt,1pt,1pt,1pt">
                <w:txbxContent>
                  <w:p w:rsidR="00BB22E0" w:rsidRPr="00312BB8" w:rsidRDefault="00BB22E0" w:rsidP="001E1620">
                    <w:pPr>
                      <w:rPr>
                        <w:rFonts w:ascii="GOST type A" w:hAnsi="GOST type A"/>
                        <w:i/>
                      </w:rPr>
                    </w:pPr>
                  </w:p>
                </w:txbxContent>
              </v:textbox>
            </v:rect>
          </v:group>
          <v:group id="Group 164" o:spid="_x0000_s4133" style="position:absolute;left:42;top:46934;width:5213;height:787" coordorigin=",-874" coordsize="19999,20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165" o:spid="_x0000_s4135" style="position:absolute;top:-874;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t8IA&#10;AADcAAAADwAAAGRycy9kb3ducmV2LnhtbESPQWvCQBCF7wX/wzJCb3VjEYnRVUJB6NW0BY9Ddkyi&#10;2dm4u9X03zsHobcZ3pv3vtnsRterG4XYeTYwn2WgiGtvO24MfH/t33JQMSFb7D2TgT+KsNtOXjZY&#10;WH/nA92q1CgJ4ViggTalodA61i05jDM/EIt28sFhkjU02ga8S7jr9XuWLbXDjqWhxYE+Wqov1a8z&#10;UJbn8edarXAfdZ6Fp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Sa3wgAAANwAAAAPAAAAAAAAAAAAAAAAAJgCAABkcnMvZG93&#10;bnJldi54bWxQSwUGAAAAAAQABAD1AAAAhwMAAAAA&#10;" filled="f" stroked="f" strokeweight=".25pt">
              <v:textbox inset="1pt,1pt,1pt,1pt">
                <w:txbxContent>
                  <w:p w:rsidR="00BB22E0" w:rsidRPr="00A926E5" w:rsidRDefault="00BB22E0" w:rsidP="001E1620">
                    <w:pPr>
                      <w:pStyle w:val="af1"/>
                      <w:rPr>
                        <w:rFonts w:ascii="GOST type A" w:hAnsi="GOST type A"/>
                        <w:sz w:val="22"/>
                        <w:szCs w:val="22"/>
                        <w:lang w:val="ru-RU"/>
                      </w:rPr>
                    </w:pPr>
                    <w:r>
                      <w:rPr>
                        <w:rFonts w:ascii="GOST type A" w:hAnsi="GOST type A"/>
                        <w:sz w:val="22"/>
                        <w:szCs w:val="22"/>
                      </w:rPr>
                      <w:t>Н. Контр</w:t>
                    </w:r>
                    <w:r>
                      <w:rPr>
                        <w:rFonts w:ascii="GOST type A" w:hAnsi="GOST type A"/>
                        <w:sz w:val="22"/>
                        <w:szCs w:val="22"/>
                        <w:lang w:val="ru-RU"/>
                      </w:rPr>
                      <w:t>оль</w:t>
                    </w:r>
                  </w:p>
                </w:txbxContent>
              </v:textbox>
            </v:rect>
            <v:rect id="Rectangle 166" o:spid="_x0000_s413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DLL8A&#10;AADcAAAADwAAAGRycy9kb3ducmV2LnhtbERPTYvCMBC9L/gfwgje1nRFpO0apQiCV7sKHodmbLvb&#10;TGoStf57syB4m8f7nOV6MJ24kfOtZQVf0wQEcWV1y7WCw8/2MwXhA7LGzjIpeJCH9Wr0scRc2zvv&#10;6VaGWsQQ9jkqaELocyl91ZBBP7U9ceTO1hkMEbpaaof3GG46OUuShTTYcmxosKdNQ9VfeTUKiuJ3&#10;OF7KDLdepolb6Lmui5NSk/FQfIMINIS3+OXe6Tg/zeD/mXi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YMsvwAAANwAAAAPAAAAAAAAAAAAAAAAAJgCAABkcnMvZG93bnJl&#10;di54bWxQSwUGAAAAAAQABAD1AAAAhAMAAAAA&#10;" filled="f" stroked="f" strokeweight=".25pt">
              <v:textbox inset="1pt,1pt,1pt,1pt">
                <w:txbxContent>
                  <w:p w:rsidR="00BB22E0" w:rsidRPr="00443AD6" w:rsidRDefault="00BB22E0" w:rsidP="001E1620">
                    <w:pPr>
                      <w:pStyle w:val="af1"/>
                      <w:rPr>
                        <w:rFonts w:ascii="GOST type A" w:hAnsi="GOST type A"/>
                        <w:sz w:val="18"/>
                        <w:lang w:val="ru-RU"/>
                      </w:rPr>
                    </w:pPr>
                  </w:p>
                </w:txbxContent>
              </v:textbox>
            </v:rect>
          </v:group>
          <v:group id="Group 167" o:spid="_x0000_s4130" style="position:absolute;left:42;top:47775;width:5213;height:784" coordorigin=",-878" coordsize="19999,20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ect id="Rectangle 168" o:spid="_x0000_s4132" style="position:absolute;top:-878;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Z978A&#10;AADcAAAADwAAAGRycy9kb3ducmV2LnhtbERPTYvCMBC9C/6HMMLeNO2yiFZjKQuCV6uCx6EZ2+42&#10;k26S1frvjSB4m8f7nHU+mE5cyfnWsoJ0loAgrqxuuVZwPGynCxA+IGvsLJOCO3nIN+PRGjNtb7yn&#10;axlqEUPYZ6igCaHPpPRVQwb9zPbEkbtYZzBE6GqpHd5iuOnkZ5LMpcGWY0ODPX03VP2W/0ZBUfwM&#10;p79yiVsvF4mb6y9dF2elPiZDsQIRaAhv8cu903H+MoX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hn3vwAAANwAAAAPAAAAAAAAAAAAAAAAAJgCAABkcnMvZG93bnJl&#10;di54bWxQSwUGAAAAAAQABAD1AAAAhAMAAAAA&#10;" filled="f" stroked="f" strokeweight=".25pt">
              <v:textbox inset="1pt,1pt,1pt,1pt">
                <w:txbxContent>
                  <w:p w:rsidR="00BB22E0" w:rsidRPr="00A926E5" w:rsidRDefault="00BB22E0" w:rsidP="001E1620">
                    <w:pPr>
                      <w:pStyle w:val="af1"/>
                      <w:rPr>
                        <w:rFonts w:ascii="GOST type A" w:hAnsi="GOST type A"/>
                        <w:sz w:val="22"/>
                        <w:szCs w:val="22"/>
                        <w:lang w:val="ru-RU"/>
                      </w:rPr>
                    </w:pPr>
                    <w:r>
                      <w:rPr>
                        <w:rFonts w:ascii="GOST type A" w:hAnsi="GOST type A"/>
                        <w:sz w:val="22"/>
                        <w:szCs w:val="22"/>
                      </w:rPr>
                      <w:t>Утверд</w:t>
                    </w:r>
                    <w:r>
                      <w:rPr>
                        <w:rFonts w:ascii="GOST type A" w:hAnsi="GOST type A"/>
                        <w:sz w:val="22"/>
                        <w:szCs w:val="22"/>
                        <w:lang w:val="ru-RU"/>
                      </w:rPr>
                      <w:t>ил</w:t>
                    </w:r>
                  </w:p>
                </w:txbxContent>
              </v:textbox>
            </v:rect>
            <v:rect id="Rectangle 169" o:spid="_x0000_s413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HgL8A&#10;AADcAAAADwAAAGRycy9kb3ducmV2LnhtbERPTYvCMBC9C/6HMMLeNLUsotVYyoLg1boLHodmbKvN&#10;pCZZrf/eCAt7m8f7nE0+mE7cyfnWsoL5LAFBXFndcq3g+7ibLkH4gKyxs0wKnuQh345HG8y0ffCB&#10;7mWoRQxhn6GCJoQ+k9JXDRn0M9sTR+5sncEQoauldviI4aaTaZIspMGWY0ODPX01VF3LX6OgKC7D&#10;z61c4c7LZeIW+lPXxUmpj8lQrEEEGsK/+M+913H+KoX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IeAvwAAANwAAAAPAAAAAAAAAAAAAAAAAJgCAABkcnMvZG93bnJl&#10;di54bWxQSwUGAAAAAAQABAD1AAAAhAMAAAAA&#10;" filled="f" stroked="f" strokeweight=".25pt">
              <v:textbox inset="1pt,1pt,1pt,1pt">
                <w:txbxContent>
                  <w:p w:rsidR="00BB22E0" w:rsidRPr="00443AD6" w:rsidRDefault="00BB22E0" w:rsidP="001E1620">
                    <w:pPr>
                      <w:pStyle w:val="af1"/>
                      <w:rPr>
                        <w:rFonts w:ascii="GOST type A" w:hAnsi="GOST type A"/>
                        <w:sz w:val="18"/>
                        <w:lang w:val="ru-RU"/>
                      </w:rPr>
                    </w:pPr>
                  </w:p>
                </w:txbxContent>
              </v:textbox>
            </v:rect>
          </v:group>
          <v:line id="Line 170" o:spid="_x0000_s4129" style="position:absolute;visibility:visible" from="15428,44352" to="15430,4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vJMEAAADcAAAADwAAAGRycy9kb3ducmV2LnhtbERPS4vCMBC+C/sfwix403RXVrQ2iggV&#10;b7KtF29jM31gMylN1PrvzcKCt/n4npNsBtOKO/WusazgaxqBIC6sbrhScMrTyQKE88gaW8uk4EkO&#10;NuuPUYKxtg/+pXvmKxFC2MWooPa+i6V0RU0G3dR2xIErbW/QB9hXUvf4COGmld9RNJcGGw4NNXa0&#10;q6m4Zjej4Ho+/aT7407nbbbVlyr150uplRp/DtsVCE+Df4v/3Qcd5i9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y8kwQAAANwAAAAPAAAAAAAAAAAAAAAA&#10;AKECAABkcnMvZG93bnJldi54bWxQSwUGAAAAAAQABAD5AAAAjwMAAAAA&#10;" strokeweight="2pt"/>
          <v:rect id="Rectangle 171" o:spid="_x0000_s4128" style="position:absolute;left:8437;top:44639;width:6832;height:3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6b74A&#10;AADcAAAADwAAAGRycy9kb3ducmV2LnhtbERPTYvCMBC9C/6HMII3TRURrUYpgrBX6y54HJqxrTaT&#10;mmS1/nsjCN7m8T5nve1MI+7kfG1ZwWScgCAurK65VPB73I8WIHxA1thYJgVP8rDd9HtrTLV98IHu&#10;eShFDGGfooIqhDaV0hcVGfRj2xJH7mydwRChK6V2+IjhppHTJJlLgzXHhgpb2lVUXPN/oyDLLt3f&#10;LV/i3stF4uZ6psvspNRw0GUrEIG68BV/3D86zl/O4P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1um++AAAA3AAAAA8AAAAAAAAAAAAAAAAAmAIAAGRycy9kb3ducmV2&#10;LnhtbFBLBQYAAAAABAAEAPUAAACDAwAAAAA=&#10;" filled="f" stroked="f" strokeweight=".25pt">
            <v:textbox inset="1pt,1pt,1pt,1pt">
              <w:txbxContent>
                <w:p w:rsidR="00BB22E0" w:rsidRDefault="00BB22E0" w:rsidP="001E1620"/>
                <w:p w:rsidR="00BB22E0" w:rsidRPr="00A926E5" w:rsidRDefault="00BB22E0" w:rsidP="001E1620">
                  <w:pPr>
                    <w:jc w:val="center"/>
                    <w:rPr>
                      <w:rFonts w:ascii="GOST type A" w:hAnsi="GOST type A"/>
                      <w:i/>
                      <w:sz w:val="28"/>
                      <w:szCs w:val="28"/>
                    </w:rPr>
                  </w:pPr>
                  <w:r w:rsidRPr="00A926E5">
                    <w:rPr>
                      <w:rFonts w:ascii="GOST type A" w:hAnsi="GOST type A"/>
                      <w:i/>
                      <w:sz w:val="28"/>
                      <w:szCs w:val="28"/>
                    </w:rPr>
                    <w:t>Тема</w:t>
                  </w:r>
                  <w:r>
                    <w:rPr>
                      <w:rFonts w:ascii="GOST type A" w:hAnsi="GOST type A"/>
                      <w:i/>
                      <w:sz w:val="28"/>
                      <w:szCs w:val="28"/>
                    </w:rPr>
                    <w:t>ВКР</w:t>
                  </w:r>
                </w:p>
              </w:txbxContent>
            </v:textbox>
          </v:rect>
          <v:line id="Line 172" o:spid="_x0000_s4127" style="position:absolute;visibility:visible" from="15442,45198" to="21706,4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Sy74AAADcAAAADwAAAGRycy9kb3ducmV2LnhtbERPvQrCMBDeBd8hnOCmqYKi1SgiVNzE&#10;6uJ2NmdbbC6liVrf3giC2318v7dct6YST2pcaVnBaBiBIM6sLjlXcD4lgxkI55E1VpZJwZscrFfd&#10;zhJjbV98pGfqcxFC2MWooPC+jqV0WUEG3dDWxIG72cagD7DJpW7wFcJNJcdRNJUGSw4NBda0LSi7&#10;pw+j4H45T5L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DhLLvgAAANwAAAAPAAAAAAAAAAAAAAAAAKEC&#10;AABkcnMvZG93bnJldi54bWxQSwUGAAAAAAQABAD5AAAAjAMAAAAA&#10;" strokeweight="2pt"/>
          <v:line id="Line 173" o:spid="_x0000_s4126" style="position:absolute;visibility:visible" from="15440,46054" to="21704,4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MvL4AAADcAAAADwAAAGRycy9kb3ducmV2LnhtbERPvQrCMBDeBd8hnOCmqYKi1SgiVNzE&#10;6uJ2NmdbbC6liVrf3giC2318v7dct6YST2pcaVnBaBiBIM6sLjlXcD4lgxkI55E1VpZJwZscrFfd&#10;zhJjbV98pGfqcxFC2MWooPC+jqV0WUEG3dDWxIG72cagD7DJpW7wFcJNJcdRNJUGSw4NBda0LSi7&#10;pw+j4H45T5LdYatPVbrR1zzxl+tNK9XvtZsFCE+t/4t/7r0O8+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3Iy8vgAAANwAAAAPAAAAAAAAAAAAAAAAAKEC&#10;AABkcnMvZG93bnJldi54bWxQSwUGAAAAAAQABAD5AAAAjAMAAAAA&#10;" strokeweight="2pt"/>
          <v:line id="Line 174" o:spid="_x0000_s4125" style="position:absolute;visibility:visible" from="18988,44352" to="18991,46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pJ8EAAADcAAAADwAAAGRycy9kb3ducmV2LnhtbERPS4vCMBC+C/sfwix403QXXLU2iggV&#10;b7KtF29jM31gMylN1PrvzcKCt/n4npNsBtOKO/WusazgaxqBIC6sbrhScMrTyQKE88gaW8uk4EkO&#10;NuuPUYKxtg/+pXvmKxFC2MWooPa+i6V0RU0G3dR2xIErbW/QB9hXUvf4COGmld9R9CMNNhwaauxo&#10;V1NxzW5GwfV8mqX7407nbbbVlyr150uplRp/DtsVCE+Df4v/3Qcd5i/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CknwQAAANwAAAAPAAAAAAAAAAAAAAAA&#10;AKECAABkcnMvZG93bnJldi54bWxQSwUGAAAAAAQABAD5AAAAjwMAAAAA&#10;" strokeweight="2pt"/>
          <v:rect id="Rectangle 175" o:spid="_x0000_s4124" style="position:absolute;left:15522;top:44399;width:1601;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wasIA&#10;AADcAAAADwAAAGRycy9kb3ducmV2LnhtbESPQWvCQBCF7wX/wzJCb3VjEdHoKqEg9Gqq4HHIjkk0&#10;Oxt3t5r+e+cg9DbDe/PeN+vt4Dp1pxBbzwamkwwUceVty7WBw8/uYwEqJmSLnWcy8EcRtpvR2xpz&#10;6x+8p3uZaiUhHHM00KTU51rHqiGHceJ7YtHOPjhMsoZa24APCXed/syyuXbYsjQ02NNXQ9W1/HUG&#10;iuIyHG/lEndRL7IwtzNbFydj3sdDsQKVaEj/5tf1txX8p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LBqwgAAANwAAAAPAAAAAAAAAAAAAAAAAJgCAABkcnMvZG93&#10;bnJldi54bWxQSwUGAAAAAAQABAD1AAAAhwMAAAAA&#10;" filled="f" stroked="f" strokeweight=".25pt">
            <v:textbox inset="1pt,1pt,1pt,1pt">
              <w:txbxContent>
                <w:p w:rsidR="00BB22E0" w:rsidRPr="00A926E5" w:rsidRDefault="00BB22E0" w:rsidP="001E1620">
                  <w:pPr>
                    <w:pStyle w:val="af1"/>
                    <w:jc w:val="center"/>
                    <w:rPr>
                      <w:rFonts w:ascii="GOST type A" w:hAnsi="GOST type A"/>
                      <w:sz w:val="22"/>
                      <w:szCs w:val="22"/>
                    </w:rPr>
                  </w:pPr>
                  <w:r w:rsidRPr="00A926E5">
                    <w:rPr>
                      <w:rFonts w:ascii="GOST type A" w:hAnsi="GOST type A"/>
                      <w:sz w:val="22"/>
                      <w:szCs w:val="22"/>
                    </w:rPr>
                    <w:t>Лит.</w:t>
                  </w:r>
                </w:p>
              </w:txbxContent>
            </v:textbox>
          </v:rect>
          <v:rect id="Rectangle 176" o:spid="_x0000_s4123" style="position:absolute;left:19086;top:44398;width:2527;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V8cAA&#10;AADcAAAADwAAAGRycy9kb3ducmV2LnhtbERPTWvCQBC9F/wPywje6kaRkERXCQWh16Yt9Dhkp0k0&#10;O5vurkn8926h0Ns83uccTrPpxUjOd5YVbNYJCOLa6o4bBR/v5+cMhA/IGnvLpOBOHk7HxdMBC20n&#10;fqOxCo2IIewLVNCGMBRS+rolg35tB+LIfVtnMEToGqkdTjHc9HKbJKk02HFsaHGgl5bqa3UzCsry&#10;Mn/+VDmevcwSl+qdbsovpVbLudyDCDSHf/Gf+1XH+XkOv8/EC+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V8cAAAADcAAAADwAAAAAAAAAAAAAAAACYAgAAZHJzL2Rvd25y&#10;ZXYueG1sUEsFBgAAAAAEAAQA9QAAAIUDAAAAAA==&#10;" filled="f" stroked="f" strokeweight=".25pt">
            <v:textbox inset="1pt,1pt,1pt,1pt">
              <w:txbxContent>
                <w:p w:rsidR="00BB22E0" w:rsidRPr="00A926E5" w:rsidRDefault="00BB22E0" w:rsidP="001E1620">
                  <w:pPr>
                    <w:pStyle w:val="af1"/>
                    <w:jc w:val="center"/>
                    <w:rPr>
                      <w:rFonts w:ascii="GOST type A" w:hAnsi="GOST type A"/>
                      <w:sz w:val="22"/>
                      <w:szCs w:val="22"/>
                    </w:rPr>
                  </w:pPr>
                  <w:r w:rsidRPr="00A926E5">
                    <w:rPr>
                      <w:rFonts w:ascii="GOST type A" w:hAnsi="GOST type A"/>
                      <w:sz w:val="22"/>
                      <w:szCs w:val="22"/>
                    </w:rPr>
                    <w:t>Листов</w:t>
                  </w:r>
                </w:p>
              </w:txbxContent>
            </v:textbox>
          </v:rect>
          <v:rect id="Rectangle 177" o:spid="_x0000_s4122" style="position:absolute;left:19101;top:45262;width:252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l8AA&#10;AADcAAAADwAAAGRycy9kb3ducmV2LnhtbESPQYvCMBSE74L/ITxhb5q6LKLVtBRB8GrdBY+P5tlW&#10;m5eaZLX+eyMs7HGYmW+YTT6YTtzJ+daygvksAUFcWd1yreD7uJsuQfiArLGzTAqe5CHPxqMNpto+&#10;+ED3MtQiQtinqKAJoU+l9FVDBv3M9sTRO1tnMETpaqkdPiLcdPIzSRbSYMtxocGetg1V1/LXKCiK&#10;y/BzK1e483KZuIX+0nVxUupjMhRrEIGG8B/+a++1gkiE95l4BG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Il8AAAADcAAAADwAAAAAAAAAAAAAAAACYAgAAZHJzL2Rvd25y&#10;ZXYueG1sUEsFBgAAAAAEAAQA9QAAAIUDAAAAAA==&#10;" filled="f" stroked="f" strokeweight=".25pt">
            <v:textbox inset="1pt,1pt,1pt,1pt">
              <w:txbxContent>
                <w:p w:rsidR="00BB22E0" w:rsidRPr="00DB0063" w:rsidRDefault="00BB22E0" w:rsidP="001E1620">
                  <w:pPr>
                    <w:jc w:val="center"/>
                    <w:rPr>
                      <w:rFonts w:ascii="GOST type A" w:hAnsi="GOST type A"/>
                      <w:i/>
                      <w:sz w:val="20"/>
                      <w:szCs w:val="20"/>
                    </w:rPr>
                  </w:pPr>
                </w:p>
              </w:txbxContent>
            </v:textbox>
          </v:rect>
          <v:line id="Line 178" o:spid="_x0000_s4121" style="position:absolute;visibility:visible" from="16022,45216" to="16024,4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igMQAAADcAAAADwAAAGRycy9kb3ducmV2LnhtbESP3WoCMRSE7wt9h3CE3tXselHqahSx&#10;LSi9EH8e4Lg5blY3J0sSdfXpTaHg5TAz3zDjaWcbcSEfascK8n4Ggrh0uuZKwW778/4JIkRkjY1j&#10;UnCjANPJ68sYC+2uvKbLJlYiQTgUqMDE2BZShtKQxdB3LXHyDs5bjEn6SmqP1wS3jRxk2Ye0WHNa&#10;MNjS3FB52pytgqXf/57ye2Xknpf+u1l9DYM9KvXW62YjEJG6+Az/txdawSDL4e9MOgJ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WKAxAAAANwAAAAPAAAAAAAAAAAA&#10;AAAAAKECAABkcnMvZG93bnJldi54bWxQSwUGAAAAAAQABAD5AAAAkgMAAAAA&#10;" strokeweight="1pt"/>
          <v:line id="Line 179" o:spid="_x0000_s4120" style="position:absolute;visibility:visible" from="16615,45218" to="16617,4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898QAAADcAAAADwAAAGRycy9kb3ducmV2LnhtbESP3WoCMRSE7wu+QziCdzXrXki7NUrx&#10;B5RelKoPcNycbrZuTpYk6urTN4Lg5TAz3zCTWWcbcSYfascKRsMMBHHpdM2Vgv1u9foGIkRkjY1j&#10;UnClALNp72WChXYX/qHzNlYiQTgUqMDE2BZShtKQxTB0LXHyfp23GJP0ldQeLwluG5ln2VharDkt&#10;GGxpbqg8bk9WwcYfvo6jW2XkgTd+2Xwv3oP9U2rQ7z4/QETq4jP8aK+1gjzL4X4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z3xAAAANwAAAAPAAAAAAAAAAAA&#10;AAAAAKECAABkcnMvZG93bnJldi54bWxQSwUGAAAAAAQABAD5AAAAkgMAAAAA&#10;" strokeweight="1pt"/>
          <v:rect id="Rectangle 180" o:spid="_x0000_s4119" style="position:absolute;left:14295;top:19284;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W4MIA&#10;AADcAAAADwAAAGRycy9kb3ducmV2LnhtbESPT2sCMRTE7wW/Q3iCt5r4B9GtUZaC4NW1gsfH5nV3&#10;283LmqS6fnsjCD0OM/MbZr3tbSuu5EPjWMNkrEAQl840XGn4Ou7elyBCRDbYOiYNdwqw3Qze1pgZ&#10;d+MDXYtYiQThkKGGOsYukzKUNVkMY9cRJ+/beYsxSV9J4/GW4LaVU6UW0mLDaaHGjj5rKn+LP6sh&#10;z3/606VY4S7IpfILMzdVftZ6NOzzDxCR+vgffrX3RsNUzeB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9bgwgAAANwAAAAPAAAAAAAAAAAAAAAAAJgCAABkcnMvZG93&#10;bnJldi54bWxQSwUGAAAAAAQABAD1AAAAhwMAAAAA&#10;" filled="f" stroked="f" strokeweight=".25pt">
            <v:textbox inset="1pt,1pt,1pt,1pt">
              <w:txbxContent>
                <w:p w:rsidR="00BB22E0" w:rsidRPr="00443AD6" w:rsidRDefault="00BB22E0" w:rsidP="001E1620">
                  <w:pPr>
                    <w:jc w:val="center"/>
                    <w:rPr>
                      <w:rFonts w:ascii="GOST type A" w:hAnsi="GOST type A"/>
                      <w:i/>
                      <w:sz w:val="32"/>
                      <w:szCs w:val="32"/>
                    </w:rPr>
                  </w:pPr>
                </w:p>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2E0" w:rsidRDefault="00BB22E0">
    <w:pPr>
      <w:pStyle w:val="af2"/>
    </w:pPr>
    <w:r>
      <w:rPr>
        <w:noProof/>
      </w:rPr>
      <w:pict>
        <v:group id="Group 71" o:spid="_x0000_s4098" style="position:absolute;margin-left:54.5pt;margin-top:18pt;width:524.4pt;height:807.85pt;z-index:251656192;mso-position-horizontal-relative:page;mso-position-vertical-relative:page" coordorigin="10" coordsize="20011,4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">
          <v:rect id="Rectangle 72" o:spid="_x0000_s4116" style="position:absolute;left:21;width:20000;height:49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gMMEA&#10;AADcAAAADwAAAGRycy9kb3ducmV2LnhtbERPzYrCMBC+C/sOYYS9aaqLsnaNUgXBk2jXBxia2bbY&#10;TLpNbKtPbwTB23x8v7Nc96YSLTWutKxgMo5AEGdWl5wrOP/uRt8gnEfWWFkmBTdysF59DJYYa9vx&#10;idrU5yKEsItRQeF9HUvpsoIMurGtiQP3ZxuDPsAml7rBLoSbSk6jaC4NlhwaCqxpW1B2Sa9GwcX3&#10;7SHJ0/tucd4ssuMm6a7/iVKfwz75AeGp92/xy73XYf7XD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SoDDBAAAA3AAAAA8AAAAAAAAAAAAAAAAAmAIAAGRycy9kb3du&#10;cmV2LnhtbFBLBQYAAAAABAAEAPUAAACGAwAAAAA=&#10;" filled="f" strokeweight="2pt"/>
          <v:line id="Line 73" o:spid="_x0000_s4115" style="position:absolute;visibility:visible" from="1093,46433" to="1095,4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74" o:spid="_x0000_s4114" style="position:absolute;visibility:visible" from="10,46414" to="19977,4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2HcEAAADcAAAADwAAAGRycy9kb3ducmV2LnhtbERPS4vCMBC+C/sfwix403RXVq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nYdwQAAANwAAAAPAAAAAAAAAAAAAAAA&#10;AKECAABkcnMvZG93bnJldi54bWxQSwUGAAAAAAQABAD5AAAAjwMAAAAA&#10;" strokeweight="2pt"/>
          <v:line id="Line 75" o:spid="_x0000_s4113" style="position:absolute;visibility:visible" from="2186,46433" to="2188,4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Line 76" o:spid="_x0000_s4112" style="position:absolute;visibility:visible" from="4919,46433" to="4921,4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77" o:spid="_x0000_s4111" style="position:absolute;visibility:visible" from="6557,46458" to="6559,4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78" o:spid="_x0000_s4110" style="position:absolute;visibility:visible" from="7650,46433" to="7652,4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line id="Line 79" o:spid="_x0000_s4109" style="position:absolute;visibility:visible" from="18905,46433" to="18909,4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line id="Line 80" o:spid="_x0000_s4108" style="position:absolute;visibility:visible" from="10,47276" to="7631,47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B0MIAAADcAAAADwAAAGRycy9kb3ducmV2LnhtbERPzWoCMRC+F3yHMAVvmrWW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iB0MIAAADcAAAADwAAAAAAAAAAAAAA&#10;AAChAgAAZHJzL2Rvd25yZXYueG1sUEsFBgAAAAAEAAQA+QAAAJADAAAAAA==&#10;" strokeweight="1pt"/>
          <v:line id="Line 81" o:spid="_x0000_s4107" style="position:absolute;visibility:visible" from="10,48141" to="7631,4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82" o:spid="_x0000_s4106" style="position:absolute;visibility:visible" from="18919,47284" to="19990,4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8P8IAAADcAAAADwAAAGRycy9kb3ducmV2LnhtbERPzWoCMRC+F3yHMAVvmrXY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28P8IAAADcAAAADwAAAAAAAAAAAAAA&#10;AAChAgAAZHJzL2Rvd25yZXYueG1sUEsFBgAAAAAEAAQA+QAAAJADAAAAAA==&#10;" strokeweight="1pt"/>
          <v:rect id="Rectangle 83" o:spid="_x0000_s4105" style="position:absolute;left:54;top:48176;width:1000;height: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rsidR="00BB22E0" w:rsidRPr="00B760A4" w:rsidRDefault="00BB22E0" w:rsidP="001E1620">
                  <w:pPr>
                    <w:jc w:val="center"/>
                    <w:rPr>
                      <w:rFonts w:ascii="GOST type A" w:hAnsi="GOST type A"/>
                      <w:i/>
                      <w:sz w:val="24"/>
                      <w:szCs w:val="24"/>
                    </w:rPr>
                  </w:pPr>
                  <w:r w:rsidRPr="00B760A4">
                    <w:rPr>
                      <w:rFonts w:ascii="GOST type A" w:hAnsi="GOST type A"/>
                      <w:i/>
                      <w:sz w:val="24"/>
                      <w:szCs w:val="24"/>
                    </w:rPr>
                    <w:t>Изм.</w:t>
                  </w:r>
                </w:p>
              </w:txbxContent>
            </v:textbox>
          </v:rect>
          <v:rect id="Rectangle 84" o:spid="_x0000_s4104" style="position:absolute;left:1139;top:48176;width:1001;height: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BB22E0" w:rsidRPr="00B760A4" w:rsidRDefault="00BB22E0" w:rsidP="001E1620">
                  <w:pPr>
                    <w:jc w:val="center"/>
                    <w:rPr>
                      <w:rFonts w:ascii="GOST type A" w:hAnsi="GOST type A"/>
                      <w:i/>
                      <w:sz w:val="24"/>
                      <w:szCs w:val="24"/>
                    </w:rPr>
                  </w:pPr>
                  <w:r w:rsidRPr="00B760A4">
                    <w:rPr>
                      <w:rFonts w:ascii="GOST type A" w:hAnsi="GOST type A"/>
                      <w:i/>
                      <w:sz w:val="24"/>
                      <w:szCs w:val="24"/>
                    </w:rPr>
                    <w:t>Лист</w:t>
                  </w:r>
                </w:p>
              </w:txbxContent>
            </v:textbox>
          </v:rect>
          <v:rect id="Rectangle 85" o:spid="_x0000_s4103" style="position:absolute;left:2247;top:48146;width:2573;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rsidR="00BB22E0" w:rsidRPr="00B760A4" w:rsidRDefault="00BB22E0" w:rsidP="001E1620">
                  <w:pPr>
                    <w:jc w:val="center"/>
                    <w:rPr>
                      <w:rFonts w:ascii="GOST type A" w:hAnsi="GOST type A"/>
                      <w:i/>
                      <w:sz w:val="24"/>
                      <w:szCs w:val="24"/>
                    </w:rPr>
                  </w:pPr>
                  <w:r w:rsidRPr="00B760A4">
                    <w:rPr>
                      <w:rFonts w:ascii="GOST type A" w:hAnsi="GOST type A"/>
                      <w:i/>
                      <w:sz w:val="24"/>
                      <w:szCs w:val="24"/>
                    </w:rPr>
                    <w:t>№ докум.</w:t>
                  </w:r>
                </w:p>
              </w:txbxContent>
            </v:textbox>
          </v:rect>
          <v:rect id="Rectangle 86" o:spid="_x0000_s4102" style="position:absolute;left:4983;top:48176;width:1534;height: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5tr4A&#10;AADcAAAADwAAAGRycy9kb3ducmV2LnhtbERPTYvCMBC9C/6HMII3TRURrUYpgrBX6y54HJqxrTaT&#10;mmS1/nsjCN7m8T5nve1MI+7kfG1ZwWScgCAurK65VPB73I8WIHxA1thYJgVP8rDd9HtrTLV98IHu&#10;eShFDGGfooIqhDaV0hcVGfRj2xJH7mydwRChK6V2+IjhppHTJJlLgzXHhgpb2lVUXPN/oyDLLt3f&#10;LV/i3stF4uZ6psvspNRw0GUrEIG68BV/3D86zp8t4f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UOba+AAAA3AAAAA8AAAAAAAAAAAAAAAAAmAIAAGRycy9kb3ducmV2&#10;LnhtbFBLBQYAAAAABAAEAPUAAACDAwAAAAA=&#10;" filled="f" stroked="f" strokeweight=".25pt">
            <v:textbox inset="1pt,1pt,1pt,1pt">
              <w:txbxContent>
                <w:p w:rsidR="00BB22E0" w:rsidRPr="00B760A4" w:rsidRDefault="00BB22E0" w:rsidP="001E1620">
                  <w:pPr>
                    <w:jc w:val="center"/>
                    <w:rPr>
                      <w:rFonts w:ascii="GOST type A" w:hAnsi="GOST type A"/>
                      <w:i/>
                      <w:sz w:val="24"/>
                      <w:szCs w:val="24"/>
                    </w:rPr>
                  </w:pPr>
                  <w:r w:rsidRPr="00B760A4">
                    <w:rPr>
                      <w:rFonts w:ascii="GOST type A" w:hAnsi="GOST type A"/>
                      <w:i/>
                      <w:sz w:val="24"/>
                      <w:szCs w:val="24"/>
                    </w:rPr>
                    <w:t>Подпись</w:t>
                  </w:r>
                </w:p>
              </w:txbxContent>
            </v:textbox>
          </v:rect>
          <v:rect id="Rectangle 87" o:spid="_x0000_s4101" style="position:absolute;left:6604;top:48176;width:1000;height: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9sIA&#10;AADcAAAADwAAAGRycy9kb3ducmV2LnhtbESPQWvCQBCF7wX/wzKCt7qxWNH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wb2wgAAANwAAAAPAAAAAAAAAAAAAAAAAJgCAABkcnMvZG93&#10;bnJldi54bWxQSwUGAAAAAAQABAD1AAAAhwMAAAAA&#10;" filled="f" stroked="f" strokeweight=".25pt">
            <v:textbox inset="1pt,1pt,1pt,1pt">
              <w:txbxContent>
                <w:p w:rsidR="00BB22E0" w:rsidRPr="00B760A4" w:rsidRDefault="00BB22E0" w:rsidP="001E1620">
                  <w:pPr>
                    <w:jc w:val="center"/>
                    <w:rPr>
                      <w:rFonts w:ascii="GOST type A" w:hAnsi="GOST type A"/>
                      <w:i/>
                      <w:sz w:val="24"/>
                      <w:szCs w:val="24"/>
                    </w:rPr>
                  </w:pPr>
                  <w:r w:rsidRPr="00B760A4">
                    <w:rPr>
                      <w:rFonts w:ascii="GOST type A" w:hAnsi="GOST type A"/>
                      <w:i/>
                      <w:sz w:val="24"/>
                      <w:szCs w:val="24"/>
                    </w:rPr>
                    <w:t>Дата</w:t>
                  </w:r>
                </w:p>
              </w:txbxContent>
            </v:textbox>
          </v:rect>
          <v:rect id="Rectangle 88" o:spid="_x0000_s4100" style="position:absolute;left:7652;top:46998;width:11140;height:14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TNsIA&#10;AADcAAAADwAAAGRycy9kb3ducmV2LnhtbERPTWuDQBC9F/Iflgn01qwWLK3JJoRIQ2/VpHieuBOV&#10;uLPibtT++26h0Ns83udsdrPpxEiDay0riFcRCOLK6pZrBV/n96dXEM4ja+wsk4JvcrDbLh42mGo7&#10;cUHjydcihLBLUUHjfZ9K6aqGDLqV7YkDd7WDQR/gUEs94BTCTSefo+hFGmw5NDTY06Gh6na6GwUJ&#10;l1mWv9nzZ94e4zwxZX4pSqUel/N+DcLT7P/Ff+4PHeYnMfw+E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tM2wgAAANwAAAAPAAAAAAAAAAAAAAAAAJgCAABkcnMvZG93&#10;bnJldi54bWxQSwUGAAAAAAQABAD1AAAAhwMAAAAA&#10;" filled="f" stroked="f" strokeweight=".25pt">
            <v:textbox inset="1pt,1pt,1pt,1pt">
              <w:txbxContent>
                <w:p w:rsidR="00BB22E0" w:rsidRPr="00A926E5" w:rsidRDefault="00BB22E0" w:rsidP="001E1620">
                  <w:pPr>
                    <w:jc w:val="center"/>
                    <w:rPr>
                      <w:rFonts w:ascii="GOST type A" w:eastAsia="Calibri" w:hAnsi="GOST type A" w:cs="ISOCP"/>
                      <w:i/>
                      <w:sz w:val="44"/>
                      <w:szCs w:val="44"/>
                    </w:rPr>
                  </w:pPr>
                  <w:r w:rsidRPr="00A926E5">
                    <w:rPr>
                      <w:rFonts w:ascii="GOST type A" w:hAnsi="GOST type A" w:cs="ISOCP"/>
                      <w:i/>
                      <w:sz w:val="44"/>
                      <w:szCs w:val="44"/>
                    </w:rPr>
                    <w:t xml:space="preserve">РКЭ О </w:t>
                  </w:r>
                  <w:r>
                    <w:rPr>
                      <w:rFonts w:ascii="GOST type A" w:hAnsi="GOST type A" w:cs="ISOCP"/>
                      <w:i/>
                      <w:sz w:val="44"/>
                      <w:szCs w:val="44"/>
                    </w:rPr>
                    <w:t>23.02.03.450.</w:t>
                  </w:r>
                  <w:r>
                    <w:rPr>
                      <w:rFonts w:ascii="GOST type A" w:hAnsi="GOST type A" w:cs="ISOCP"/>
                      <w:i/>
                      <w:sz w:val="44"/>
                      <w:szCs w:val="44"/>
                      <w:lang w:val="en-US"/>
                    </w:rPr>
                    <w:t>XX</w:t>
                  </w:r>
                  <w:r w:rsidRPr="00A926E5">
                    <w:rPr>
                      <w:rFonts w:ascii="GOST type A" w:hAnsi="GOST type A" w:cs="ISOCP"/>
                      <w:i/>
                      <w:sz w:val="44"/>
                      <w:szCs w:val="44"/>
                    </w:rPr>
                    <w:t xml:space="preserve"> ПЗ</w:t>
                  </w:r>
                </w:p>
                <w:p w:rsidR="00BB22E0" w:rsidRPr="00B760A4" w:rsidRDefault="00BB22E0" w:rsidP="001E1620">
                  <w:pPr>
                    <w:jc w:val="center"/>
                    <w:rPr>
                      <w:rFonts w:ascii="GOST type A" w:hAnsi="GOST type A"/>
                      <w:i/>
                      <w:sz w:val="24"/>
                      <w:szCs w:val="24"/>
                    </w:rPr>
                  </w:pPr>
                </w:p>
              </w:txbxContent>
            </v:textbox>
          </v:rect>
          <v:rect id="Rectangle 89" o:spid="_x0000_s4099" style="position:absolute;left:18949;top:19435;width:104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9Gr8A&#10;AADcAAAADwAAAGRycy9kb3ducmV2LnhtbERPTYvCMBC9C/6HMII3TRVXatcoRRC82lXwODSzbXeb&#10;SU2i1n9vFha8zeN9znrbm1bcyfnGsoLZNAFBXFrdcKXg9LWfpCB8QNbYWiYFT/Kw3QwHa8y0ffCR&#10;7kWoRAxhn6GCOoQuk9KXNRn0U9sRR+7bOoMhQldJ7fARw00r50mylAYbjg01drSrqfwtbkZBnv/0&#10;52uxwr2XaeKWeqGr/KLUeNTnnyAC9eEt/ncfdJz/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T0avwAAANwAAAAPAAAAAAAAAAAAAAAAAJgCAABkcnMvZG93bnJl&#10;di54bWxQSwUGAAAAAAQABAD1AAAAhAMAAAAA&#10;" filled="f" stroked="f" strokeweight=".25pt">
            <v:textbox inset="1pt,1pt,1pt,1pt">
              <w:txbxContent>
                <w:p w:rsidR="00BB22E0" w:rsidRPr="00DB0063" w:rsidRDefault="00BB22E0" w:rsidP="001E1620">
                  <w:pPr>
                    <w:pStyle w:val="aa"/>
                    <w:jc w:val="center"/>
                    <w:rPr>
                      <w:rFonts w:ascii="GOST type A" w:hAnsi="GOST type A"/>
                      <w:i/>
                    </w:rPr>
                  </w:pPr>
                </w:p>
                <w:p w:rsidR="00BB22E0" w:rsidRPr="00B760A4" w:rsidRDefault="00BB22E0" w:rsidP="001E1620">
                  <w:pPr>
                    <w:rPr>
                      <w:sz w:val="24"/>
                      <w:szCs w:val="24"/>
                    </w:rPr>
                  </w:pP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5EC59D2"/>
    <w:lvl w:ilvl="0">
      <w:numFmt w:val="bullet"/>
      <w:lvlText w:val="*"/>
      <w:lvlJc w:val="left"/>
    </w:lvl>
  </w:abstractNum>
  <w:abstractNum w:abstractNumId="1">
    <w:nsid w:val="00AC7079"/>
    <w:multiLevelType w:val="hybridMultilevel"/>
    <w:tmpl w:val="3F644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053DC3"/>
    <w:multiLevelType w:val="singleLevel"/>
    <w:tmpl w:val="6608CF48"/>
    <w:lvl w:ilvl="0">
      <w:start w:val="4"/>
      <w:numFmt w:val="decimal"/>
      <w:lvlText w:val="%1."/>
      <w:legacy w:legacy="1" w:legacySpace="0" w:legacyIndent="242"/>
      <w:lvlJc w:val="left"/>
      <w:rPr>
        <w:rFonts w:ascii="Times New Roman" w:hAnsi="Times New Roman" w:cs="Times New Roman" w:hint="default"/>
      </w:rPr>
    </w:lvl>
  </w:abstractNum>
  <w:abstractNum w:abstractNumId="3">
    <w:nsid w:val="05AD6D13"/>
    <w:multiLevelType w:val="hybridMultilevel"/>
    <w:tmpl w:val="6CF6868E"/>
    <w:lvl w:ilvl="0" w:tplc="4FBEAE04">
      <w:start w:val="3"/>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A3409D"/>
    <w:multiLevelType w:val="multilevel"/>
    <w:tmpl w:val="6E180F32"/>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207373F"/>
    <w:multiLevelType w:val="hybridMultilevel"/>
    <w:tmpl w:val="0BC4DF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172571"/>
    <w:multiLevelType w:val="multilevel"/>
    <w:tmpl w:val="3A6A56E4"/>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7D6225C"/>
    <w:multiLevelType w:val="multilevel"/>
    <w:tmpl w:val="1BC48B58"/>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C193005"/>
    <w:multiLevelType w:val="hybridMultilevel"/>
    <w:tmpl w:val="F43AE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04670A"/>
    <w:multiLevelType w:val="hybridMultilevel"/>
    <w:tmpl w:val="FD72B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170306"/>
    <w:multiLevelType w:val="multilevel"/>
    <w:tmpl w:val="5E00ACC4"/>
    <w:lvl w:ilvl="0">
      <w:start w:val="5"/>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930"/>
        </w:tabs>
        <w:ind w:left="930" w:hanging="570"/>
      </w:pPr>
      <w:rPr>
        <w:rFonts w:cs="Times New Roman" w:hint="default"/>
      </w:rPr>
    </w:lvl>
    <w:lvl w:ilvl="2">
      <w:start w:val="9"/>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1">
    <w:nsid w:val="24C95F3A"/>
    <w:multiLevelType w:val="hybridMultilevel"/>
    <w:tmpl w:val="12B2B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DD420E"/>
    <w:multiLevelType w:val="multilevel"/>
    <w:tmpl w:val="CC8C9618"/>
    <w:lvl w:ilvl="0">
      <w:start w:val="2"/>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24542DF"/>
    <w:multiLevelType w:val="singleLevel"/>
    <w:tmpl w:val="C958E790"/>
    <w:lvl w:ilvl="0">
      <w:start w:val="2"/>
      <w:numFmt w:val="decimal"/>
      <w:lvlText w:val="%1."/>
      <w:legacy w:legacy="1" w:legacySpace="0" w:legacyIndent="242"/>
      <w:lvlJc w:val="left"/>
      <w:rPr>
        <w:rFonts w:ascii="Times New Roman" w:hAnsi="Times New Roman" w:cs="Times New Roman" w:hint="default"/>
      </w:rPr>
    </w:lvl>
  </w:abstractNum>
  <w:abstractNum w:abstractNumId="14">
    <w:nsid w:val="37FF6C06"/>
    <w:multiLevelType w:val="multilevel"/>
    <w:tmpl w:val="F9EECD4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9326200"/>
    <w:multiLevelType w:val="hybridMultilevel"/>
    <w:tmpl w:val="D2488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2868D6"/>
    <w:multiLevelType w:val="singleLevel"/>
    <w:tmpl w:val="319C9D84"/>
    <w:lvl w:ilvl="0">
      <w:start w:val="1"/>
      <w:numFmt w:val="decimal"/>
      <w:lvlText w:val="%1."/>
      <w:legacy w:legacy="1" w:legacySpace="0" w:legacyIndent="360"/>
      <w:lvlJc w:val="left"/>
      <w:rPr>
        <w:rFonts w:ascii="Times New Roman" w:hAnsi="Times New Roman" w:cs="Times New Roman" w:hint="default"/>
      </w:rPr>
    </w:lvl>
  </w:abstractNum>
  <w:abstractNum w:abstractNumId="17">
    <w:nsid w:val="41AD4939"/>
    <w:multiLevelType w:val="singleLevel"/>
    <w:tmpl w:val="C4E882CA"/>
    <w:lvl w:ilvl="0">
      <w:start w:val="1"/>
      <w:numFmt w:val="decimal"/>
      <w:lvlText w:val="%1."/>
      <w:legacy w:legacy="1" w:legacySpace="0" w:legacyIndent="245"/>
      <w:lvlJc w:val="left"/>
      <w:rPr>
        <w:rFonts w:ascii="Times New Roman" w:hAnsi="Times New Roman" w:cs="Times New Roman" w:hint="default"/>
      </w:rPr>
    </w:lvl>
  </w:abstractNum>
  <w:abstractNum w:abstractNumId="18">
    <w:nsid w:val="46C65E1E"/>
    <w:multiLevelType w:val="multilevel"/>
    <w:tmpl w:val="CFC2BD86"/>
    <w:lvl w:ilvl="0">
      <w:start w:val="6"/>
      <w:numFmt w:val="decimal"/>
      <w:lvlText w:val="%1"/>
      <w:lvlJc w:val="left"/>
      <w:pPr>
        <w:ind w:left="480" w:hanging="480"/>
      </w:pPr>
      <w:rPr>
        <w:rFonts w:hint="default"/>
        <w:b w:val="0"/>
        <w:sz w:val="24"/>
      </w:rPr>
    </w:lvl>
    <w:lvl w:ilvl="1">
      <w:start w:val="3"/>
      <w:numFmt w:val="decimal"/>
      <w:lvlText w:val="%1.%2"/>
      <w:lvlJc w:val="left"/>
      <w:pPr>
        <w:ind w:left="480" w:hanging="480"/>
      </w:pPr>
      <w:rPr>
        <w:rFonts w:hint="default"/>
        <w:b w:val="0"/>
        <w:sz w:val="24"/>
      </w:rPr>
    </w:lvl>
    <w:lvl w:ilvl="2">
      <w:start w:val="7"/>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440" w:hanging="1440"/>
      </w:pPr>
      <w:rPr>
        <w:rFonts w:hint="default"/>
        <w:b w:val="0"/>
        <w:sz w:val="24"/>
      </w:rPr>
    </w:lvl>
  </w:abstractNum>
  <w:abstractNum w:abstractNumId="19">
    <w:nsid w:val="53F51574"/>
    <w:multiLevelType w:val="multilevel"/>
    <w:tmpl w:val="6BD434FE"/>
    <w:lvl w:ilvl="0">
      <w:start w:val="3"/>
      <w:numFmt w:val="decimal"/>
      <w:lvlText w:val="%1."/>
      <w:lvlJc w:val="left"/>
      <w:pPr>
        <w:tabs>
          <w:tab w:val="num" w:pos="645"/>
        </w:tabs>
        <w:ind w:left="645" w:hanging="645"/>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58254BCB"/>
    <w:multiLevelType w:val="hybridMultilevel"/>
    <w:tmpl w:val="B484C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86592E"/>
    <w:multiLevelType w:val="hybridMultilevel"/>
    <w:tmpl w:val="3EA81B0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2">
    <w:nsid w:val="5D6A7941"/>
    <w:multiLevelType w:val="hybridMultilevel"/>
    <w:tmpl w:val="260AC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BB2042"/>
    <w:multiLevelType w:val="multilevel"/>
    <w:tmpl w:val="604E08AC"/>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6F0D1AB5"/>
    <w:multiLevelType w:val="multilevel"/>
    <w:tmpl w:val="7E18D2A2"/>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0845A3F"/>
    <w:multiLevelType w:val="multilevel"/>
    <w:tmpl w:val="C8A87916"/>
    <w:lvl w:ilvl="0">
      <w:start w:val="3"/>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71AB0A96"/>
    <w:multiLevelType w:val="hybridMultilevel"/>
    <w:tmpl w:val="F2A8A29A"/>
    <w:lvl w:ilvl="0" w:tplc="0419000F">
      <w:start w:val="1"/>
      <w:numFmt w:val="decimal"/>
      <w:lvlText w:val="%1."/>
      <w:lvlJc w:val="left"/>
      <w:pPr>
        <w:tabs>
          <w:tab w:val="num" w:pos="1860"/>
        </w:tabs>
        <w:ind w:left="1860" w:hanging="360"/>
      </w:pPr>
    </w:lvl>
    <w:lvl w:ilvl="1" w:tplc="04190019" w:tentative="1">
      <w:start w:val="1"/>
      <w:numFmt w:val="lowerLetter"/>
      <w:lvlText w:val="%2."/>
      <w:lvlJc w:val="left"/>
      <w:pPr>
        <w:tabs>
          <w:tab w:val="num" w:pos="2580"/>
        </w:tabs>
        <w:ind w:left="2580" w:hanging="360"/>
      </w:pPr>
    </w:lvl>
    <w:lvl w:ilvl="2" w:tplc="0419001B" w:tentative="1">
      <w:start w:val="1"/>
      <w:numFmt w:val="lowerRoman"/>
      <w:lvlText w:val="%3."/>
      <w:lvlJc w:val="right"/>
      <w:pPr>
        <w:tabs>
          <w:tab w:val="num" w:pos="3300"/>
        </w:tabs>
        <w:ind w:left="3300" w:hanging="180"/>
      </w:pPr>
    </w:lvl>
    <w:lvl w:ilvl="3" w:tplc="0419000F" w:tentative="1">
      <w:start w:val="1"/>
      <w:numFmt w:val="decimal"/>
      <w:lvlText w:val="%4."/>
      <w:lvlJc w:val="left"/>
      <w:pPr>
        <w:tabs>
          <w:tab w:val="num" w:pos="4020"/>
        </w:tabs>
        <w:ind w:left="4020" w:hanging="360"/>
      </w:pPr>
    </w:lvl>
    <w:lvl w:ilvl="4" w:tplc="04190019" w:tentative="1">
      <w:start w:val="1"/>
      <w:numFmt w:val="lowerLetter"/>
      <w:lvlText w:val="%5."/>
      <w:lvlJc w:val="left"/>
      <w:pPr>
        <w:tabs>
          <w:tab w:val="num" w:pos="4740"/>
        </w:tabs>
        <w:ind w:left="4740" w:hanging="360"/>
      </w:pPr>
    </w:lvl>
    <w:lvl w:ilvl="5" w:tplc="0419001B" w:tentative="1">
      <w:start w:val="1"/>
      <w:numFmt w:val="lowerRoman"/>
      <w:lvlText w:val="%6."/>
      <w:lvlJc w:val="right"/>
      <w:pPr>
        <w:tabs>
          <w:tab w:val="num" w:pos="5460"/>
        </w:tabs>
        <w:ind w:left="5460" w:hanging="180"/>
      </w:pPr>
    </w:lvl>
    <w:lvl w:ilvl="6" w:tplc="0419000F" w:tentative="1">
      <w:start w:val="1"/>
      <w:numFmt w:val="decimal"/>
      <w:lvlText w:val="%7."/>
      <w:lvlJc w:val="left"/>
      <w:pPr>
        <w:tabs>
          <w:tab w:val="num" w:pos="6180"/>
        </w:tabs>
        <w:ind w:left="6180" w:hanging="360"/>
      </w:pPr>
    </w:lvl>
    <w:lvl w:ilvl="7" w:tplc="04190019" w:tentative="1">
      <w:start w:val="1"/>
      <w:numFmt w:val="lowerLetter"/>
      <w:lvlText w:val="%8."/>
      <w:lvlJc w:val="left"/>
      <w:pPr>
        <w:tabs>
          <w:tab w:val="num" w:pos="6900"/>
        </w:tabs>
        <w:ind w:left="6900" w:hanging="360"/>
      </w:pPr>
    </w:lvl>
    <w:lvl w:ilvl="8" w:tplc="0419001B" w:tentative="1">
      <w:start w:val="1"/>
      <w:numFmt w:val="lowerRoman"/>
      <w:lvlText w:val="%9."/>
      <w:lvlJc w:val="right"/>
      <w:pPr>
        <w:tabs>
          <w:tab w:val="num" w:pos="7620"/>
        </w:tabs>
        <w:ind w:left="7620" w:hanging="180"/>
      </w:pPr>
    </w:lvl>
  </w:abstractNum>
  <w:abstractNum w:abstractNumId="27">
    <w:nsid w:val="744B38E3"/>
    <w:multiLevelType w:val="multilevel"/>
    <w:tmpl w:val="267CEBD0"/>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840"/>
        </w:tabs>
        <w:ind w:left="840" w:hanging="48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5034127"/>
    <w:multiLevelType w:val="multilevel"/>
    <w:tmpl w:val="D8945062"/>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840"/>
        </w:tabs>
        <w:ind w:left="840" w:hanging="48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8180A21"/>
    <w:multiLevelType w:val="multilevel"/>
    <w:tmpl w:val="8E0E317E"/>
    <w:lvl w:ilvl="0">
      <w:start w:val="4"/>
      <w:numFmt w:val="decimal"/>
      <w:lvlText w:val="%1"/>
      <w:lvlJc w:val="left"/>
      <w:pPr>
        <w:tabs>
          <w:tab w:val="num" w:pos="660"/>
        </w:tabs>
        <w:ind w:left="660" w:hanging="660"/>
      </w:pPr>
      <w:rPr>
        <w:rFonts w:hint="default"/>
      </w:rPr>
    </w:lvl>
    <w:lvl w:ilvl="1">
      <w:start w:val="5"/>
      <w:numFmt w:val="decimal"/>
      <w:lvlText w:val="%1.%2"/>
      <w:lvlJc w:val="left"/>
      <w:pPr>
        <w:tabs>
          <w:tab w:val="num" w:pos="1020"/>
        </w:tabs>
        <w:ind w:left="1020" w:hanging="66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791E3580"/>
    <w:multiLevelType w:val="multilevel"/>
    <w:tmpl w:val="46FEE5B2"/>
    <w:lvl w:ilvl="0">
      <w:start w:val="3"/>
      <w:numFmt w:val="decimal"/>
      <w:lvlText w:val="%1"/>
      <w:lvlJc w:val="left"/>
      <w:pPr>
        <w:tabs>
          <w:tab w:val="num" w:pos="510"/>
        </w:tabs>
        <w:ind w:left="510" w:hanging="510"/>
      </w:pPr>
      <w:rPr>
        <w:rFonts w:hint="default"/>
      </w:rPr>
    </w:lvl>
    <w:lvl w:ilvl="1">
      <w:start w:val="5"/>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7AB42BC2"/>
    <w:multiLevelType w:val="hybridMultilevel"/>
    <w:tmpl w:val="1DE89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1A7222"/>
    <w:multiLevelType w:val="hybridMultilevel"/>
    <w:tmpl w:val="ADCE2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4"/>
  </w:num>
  <w:num w:numId="3">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4">
    <w:abstractNumId w:val="5"/>
  </w:num>
  <w:num w:numId="5">
    <w:abstractNumId w:val="0"/>
    <w:lvlOverride w:ilvl="0">
      <w:lvl w:ilvl="0">
        <w:start w:val="65535"/>
        <w:numFmt w:val="bullet"/>
        <w:lvlText w:val="•"/>
        <w:legacy w:legacy="1" w:legacySpace="0" w:legacyIndent="23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8">
    <w:abstractNumId w:val="10"/>
  </w:num>
  <w:num w:numId="9">
    <w:abstractNumId w:val="31"/>
  </w:num>
  <w:num w:numId="10">
    <w:abstractNumId w:val="32"/>
  </w:num>
  <w:num w:numId="11">
    <w:abstractNumId w:val="11"/>
  </w:num>
  <w:num w:numId="12">
    <w:abstractNumId w:val="9"/>
  </w:num>
  <w:num w:numId="13">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14">
    <w:abstractNumId w:val="17"/>
  </w:num>
  <w:num w:numId="15">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6">
    <w:abstractNumId w:val="7"/>
  </w:num>
  <w:num w:numId="17">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118"/>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21">
    <w:abstractNumId w:val="13"/>
  </w:num>
  <w:num w:numId="22">
    <w:abstractNumId w:val="0"/>
    <w:lvlOverride w:ilvl="0">
      <w:lvl w:ilvl="0">
        <w:start w:val="65535"/>
        <w:numFmt w:val="bullet"/>
        <w:lvlText w:val="-"/>
        <w:legacy w:legacy="1" w:legacySpace="0" w:legacyIndent="248"/>
        <w:lvlJc w:val="left"/>
        <w:rPr>
          <w:rFonts w:ascii="Times New Roman" w:hAnsi="Times New Roman" w:cs="Times New Roman" w:hint="default"/>
        </w:rPr>
      </w:lvl>
    </w:lvlOverride>
  </w:num>
  <w:num w:numId="23">
    <w:abstractNumId w:val="2"/>
  </w:num>
  <w:num w:numId="24">
    <w:abstractNumId w:val="16"/>
  </w:num>
  <w:num w:numId="25">
    <w:abstractNumId w:val="26"/>
  </w:num>
  <w:num w:numId="26">
    <w:abstractNumId w:val="19"/>
  </w:num>
  <w:num w:numId="27">
    <w:abstractNumId w:val="30"/>
  </w:num>
  <w:num w:numId="28">
    <w:abstractNumId w:val="25"/>
  </w:num>
  <w:num w:numId="29">
    <w:abstractNumId w:val="24"/>
  </w:num>
  <w:num w:numId="30">
    <w:abstractNumId w:val="6"/>
  </w:num>
  <w:num w:numId="31">
    <w:abstractNumId w:val="29"/>
  </w:num>
  <w:num w:numId="32">
    <w:abstractNumId w:val="28"/>
  </w:num>
  <w:num w:numId="33">
    <w:abstractNumId w:val="27"/>
  </w:num>
  <w:num w:numId="34">
    <w:abstractNumId w:val="20"/>
  </w:num>
  <w:num w:numId="35">
    <w:abstractNumId w:val="15"/>
  </w:num>
  <w:num w:numId="36">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37">
    <w:abstractNumId w:val="3"/>
  </w:num>
  <w:num w:numId="38">
    <w:abstractNumId w:val="8"/>
  </w:num>
  <w:num w:numId="39">
    <w:abstractNumId w:val="22"/>
  </w:num>
  <w:num w:numId="40">
    <w:abstractNumId w:val="1"/>
  </w:num>
  <w:num w:numId="41">
    <w:abstractNumId w:val="14"/>
  </w:num>
  <w:num w:numId="42">
    <w:abstractNumId w:val="18"/>
  </w:num>
  <w:num w:numId="43">
    <w:abstractNumId w:val="23"/>
  </w:num>
  <w:num w:numId="44">
    <w:abstractNumId w:val="12"/>
  </w:num>
  <w:num w:numId="45">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useFELayout/>
  </w:compat>
  <w:rsids>
    <w:rsidRoot w:val="00D801AF"/>
    <w:rsid w:val="00010752"/>
    <w:rsid w:val="000300BE"/>
    <w:rsid w:val="00043FC5"/>
    <w:rsid w:val="000565E6"/>
    <w:rsid w:val="00065185"/>
    <w:rsid w:val="00067CAE"/>
    <w:rsid w:val="00082272"/>
    <w:rsid w:val="00083BA8"/>
    <w:rsid w:val="000A0861"/>
    <w:rsid w:val="000A59E8"/>
    <w:rsid w:val="000A5F70"/>
    <w:rsid w:val="000D6AAE"/>
    <w:rsid w:val="00122749"/>
    <w:rsid w:val="00136A0D"/>
    <w:rsid w:val="001555E0"/>
    <w:rsid w:val="00164F8C"/>
    <w:rsid w:val="001758B5"/>
    <w:rsid w:val="001847FD"/>
    <w:rsid w:val="001A61D2"/>
    <w:rsid w:val="001B69A3"/>
    <w:rsid w:val="001E1620"/>
    <w:rsid w:val="001E4684"/>
    <w:rsid w:val="001F6D6A"/>
    <w:rsid w:val="001F74E4"/>
    <w:rsid w:val="0023234E"/>
    <w:rsid w:val="0025018E"/>
    <w:rsid w:val="002779E8"/>
    <w:rsid w:val="00290DAA"/>
    <w:rsid w:val="002A11C2"/>
    <w:rsid w:val="002C58EC"/>
    <w:rsid w:val="002D17B0"/>
    <w:rsid w:val="00327F5D"/>
    <w:rsid w:val="0033113B"/>
    <w:rsid w:val="003449CC"/>
    <w:rsid w:val="00355C36"/>
    <w:rsid w:val="003607D8"/>
    <w:rsid w:val="0036101E"/>
    <w:rsid w:val="003724CA"/>
    <w:rsid w:val="003770DF"/>
    <w:rsid w:val="00397F0F"/>
    <w:rsid w:val="003B43B8"/>
    <w:rsid w:val="003E24B5"/>
    <w:rsid w:val="003F180A"/>
    <w:rsid w:val="0040146C"/>
    <w:rsid w:val="00407E1C"/>
    <w:rsid w:val="00457E9C"/>
    <w:rsid w:val="004724C5"/>
    <w:rsid w:val="004A1AAC"/>
    <w:rsid w:val="004C4F05"/>
    <w:rsid w:val="00512E32"/>
    <w:rsid w:val="005265AB"/>
    <w:rsid w:val="00542799"/>
    <w:rsid w:val="0054359C"/>
    <w:rsid w:val="00545735"/>
    <w:rsid w:val="00567488"/>
    <w:rsid w:val="005746C3"/>
    <w:rsid w:val="005915BA"/>
    <w:rsid w:val="00594139"/>
    <w:rsid w:val="005A076F"/>
    <w:rsid w:val="005A4D43"/>
    <w:rsid w:val="005A5CC2"/>
    <w:rsid w:val="005D203A"/>
    <w:rsid w:val="005E5158"/>
    <w:rsid w:val="005F410B"/>
    <w:rsid w:val="005F68B3"/>
    <w:rsid w:val="00606F3B"/>
    <w:rsid w:val="00611571"/>
    <w:rsid w:val="00632C94"/>
    <w:rsid w:val="006517A3"/>
    <w:rsid w:val="006755E3"/>
    <w:rsid w:val="006867C0"/>
    <w:rsid w:val="00690CED"/>
    <w:rsid w:val="00692757"/>
    <w:rsid w:val="006970E8"/>
    <w:rsid w:val="006E1735"/>
    <w:rsid w:val="006F4CCB"/>
    <w:rsid w:val="007133BA"/>
    <w:rsid w:val="0071700A"/>
    <w:rsid w:val="00721728"/>
    <w:rsid w:val="0073226C"/>
    <w:rsid w:val="00746BB5"/>
    <w:rsid w:val="00757211"/>
    <w:rsid w:val="00760A0F"/>
    <w:rsid w:val="0078492E"/>
    <w:rsid w:val="007B1B0E"/>
    <w:rsid w:val="007C204A"/>
    <w:rsid w:val="007C4155"/>
    <w:rsid w:val="007D60EF"/>
    <w:rsid w:val="007E47E5"/>
    <w:rsid w:val="007F0674"/>
    <w:rsid w:val="00806F71"/>
    <w:rsid w:val="00831D7C"/>
    <w:rsid w:val="00854998"/>
    <w:rsid w:val="00863AA9"/>
    <w:rsid w:val="0088320B"/>
    <w:rsid w:val="00884D7F"/>
    <w:rsid w:val="008926F5"/>
    <w:rsid w:val="008933B3"/>
    <w:rsid w:val="008A23A0"/>
    <w:rsid w:val="008B751B"/>
    <w:rsid w:val="008E0B12"/>
    <w:rsid w:val="008F0BC1"/>
    <w:rsid w:val="009050F1"/>
    <w:rsid w:val="00914FD3"/>
    <w:rsid w:val="00926407"/>
    <w:rsid w:val="0093359F"/>
    <w:rsid w:val="009443BD"/>
    <w:rsid w:val="00955AC3"/>
    <w:rsid w:val="00972E55"/>
    <w:rsid w:val="0097313E"/>
    <w:rsid w:val="009A74A7"/>
    <w:rsid w:val="009C16A4"/>
    <w:rsid w:val="009C3A08"/>
    <w:rsid w:val="009D49B7"/>
    <w:rsid w:val="009F55F0"/>
    <w:rsid w:val="00A074B3"/>
    <w:rsid w:val="00A87BE3"/>
    <w:rsid w:val="00A93CBE"/>
    <w:rsid w:val="00A95397"/>
    <w:rsid w:val="00AB6340"/>
    <w:rsid w:val="00AE33B2"/>
    <w:rsid w:val="00AF2F26"/>
    <w:rsid w:val="00AF7F27"/>
    <w:rsid w:val="00B41437"/>
    <w:rsid w:val="00B5246B"/>
    <w:rsid w:val="00B66C5D"/>
    <w:rsid w:val="00B752E7"/>
    <w:rsid w:val="00B8665E"/>
    <w:rsid w:val="00B970A2"/>
    <w:rsid w:val="00BB22E0"/>
    <w:rsid w:val="00C00643"/>
    <w:rsid w:val="00C10E98"/>
    <w:rsid w:val="00C1183B"/>
    <w:rsid w:val="00C15285"/>
    <w:rsid w:val="00C22F9E"/>
    <w:rsid w:val="00C43AF8"/>
    <w:rsid w:val="00C62D66"/>
    <w:rsid w:val="00C82A60"/>
    <w:rsid w:val="00C93FD6"/>
    <w:rsid w:val="00CB5878"/>
    <w:rsid w:val="00CD160F"/>
    <w:rsid w:val="00CD538E"/>
    <w:rsid w:val="00CF1276"/>
    <w:rsid w:val="00CF5E96"/>
    <w:rsid w:val="00D10082"/>
    <w:rsid w:val="00D32437"/>
    <w:rsid w:val="00D61DC9"/>
    <w:rsid w:val="00D801AF"/>
    <w:rsid w:val="00D85A20"/>
    <w:rsid w:val="00D93789"/>
    <w:rsid w:val="00DA1F71"/>
    <w:rsid w:val="00DB299B"/>
    <w:rsid w:val="00DB51AF"/>
    <w:rsid w:val="00DC1526"/>
    <w:rsid w:val="00DD6676"/>
    <w:rsid w:val="00DE35F8"/>
    <w:rsid w:val="00E160D2"/>
    <w:rsid w:val="00E6543C"/>
    <w:rsid w:val="00E67F72"/>
    <w:rsid w:val="00EA54A3"/>
    <w:rsid w:val="00F23080"/>
    <w:rsid w:val="00F51E2D"/>
    <w:rsid w:val="00F652E2"/>
    <w:rsid w:val="00F67259"/>
    <w:rsid w:val="00F758C3"/>
    <w:rsid w:val="00F91AFA"/>
    <w:rsid w:val="00F92F04"/>
    <w:rsid w:val="00FB1A7C"/>
    <w:rsid w:val="00FB6353"/>
    <w:rsid w:val="00FF0F94"/>
    <w:rsid w:val="00FF2A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rules v:ext="edit">
        <o:r id="V:Rule56" type="connector" idref="#AutoShape 204"/>
        <o:r id="V:Rule57" type="connector" idref="#AutoShape 211"/>
        <o:r id="V:Rule58" type="connector" idref="#AutoShape 218"/>
        <o:r id="V:Rule59" type="connector" idref="#AutoShape 205"/>
        <o:r id="V:Rule60" type="connector" idref="#AutoShape 173"/>
        <o:r id="V:Rule61" type="connector" idref="#AutoShape 160"/>
        <o:r id="V:Rule62" type="connector" idref="#AutoShape 187"/>
        <o:r id="V:Rule63" type="connector" idref="#AutoShape 207"/>
        <o:r id="V:Rule64" type="connector" idref="#AutoShape 184"/>
        <o:r id="V:Rule65" type="connector" idref="#AutoShape 166"/>
        <o:r id="V:Rule66" type="connector" idref="#AutoShape 221"/>
        <o:r id="V:Rule67" type="connector" idref="#AutoShape 167"/>
        <o:r id="V:Rule68" type="connector" idref="#AutoShape 209"/>
        <o:r id="V:Rule69" type="connector" idref="#AutoShape 215"/>
        <o:r id="V:Rule70" type="connector" idref="#AutoShape 168"/>
        <o:r id="V:Rule71" type="connector" idref="#AutoShape 180"/>
        <o:r id="V:Rule72" type="connector" idref="#_x0000_s1081"/>
        <o:r id="V:Rule73" type="connector" idref="#AutoShape 171"/>
        <o:r id="V:Rule74" type="connector" idref="#AutoShape 165"/>
        <o:r id="V:Rule75" type="connector" idref="#AutoShape 220"/>
        <o:r id="V:Rule76" type="connector" idref="#AutoShape 158"/>
        <o:r id="V:Rule77" type="connector" idref="#AutoShape 9"/>
        <o:r id="V:Rule78" type="connector" idref="#AutoShape 185"/>
        <o:r id="V:Rule79" type="connector" idref="#AutoShape 219"/>
        <o:r id="V:Rule80" type="connector" idref="#AutoShape 156"/>
        <o:r id="V:Rule81" type="connector" idref="#AutoShape 172"/>
        <o:r id="V:Rule82" type="connector" idref="#AutoShape 164"/>
        <o:r id="V:Rule83" type="connector" idref="#AutoShape 182"/>
        <o:r id="V:Rule84" type="connector" idref="#AutoShape 213"/>
        <o:r id="V:Rule85" type="connector" idref="#AutoShape 202"/>
        <o:r id="V:Rule86" type="connector" idref="#AutoShape 203"/>
        <o:r id="V:Rule87" type="connector" idref="#AutoShape 7"/>
        <o:r id="V:Rule88" type="connector" idref="#AutoShape 169"/>
        <o:r id="V:Rule89" type="connector" idref="#AutoShape 179"/>
        <o:r id="V:Rule90" type="connector" idref="#AutoShape 216"/>
        <o:r id="V:Rule91" type="connector" idref="#AutoShape 214"/>
        <o:r id="V:Rule92" type="connector" idref="#AutoShape 183"/>
        <o:r id="V:Rule93" type="connector" idref="#AutoShape 208"/>
        <o:r id="V:Rule94" type="connector" idref="#AutoShape 186"/>
        <o:r id="V:Rule95" type="connector" idref="#AutoShape 188"/>
        <o:r id="V:Rule96" type="connector" idref="#AutoShape 217"/>
        <o:r id="V:Rule97" type="connector" idref="#AutoShape 210"/>
        <o:r id="V:Rule98" type="connector" idref="#AutoShape 178"/>
        <o:r id="V:Rule99" type="connector" idref="#_x0000_s1080"/>
        <o:r id="V:Rule100" type="connector" idref="#AutoShape 181"/>
        <o:r id="V:Rule101" type="connector" idref="#AutoShape 16"/>
        <o:r id="V:Rule102" type="connector" idref="#AutoShape 163"/>
        <o:r id="V:Rule103" type="connector" idref="#AutoShape 157"/>
        <o:r id="V:Rule104" type="connector" idref="#_x0000_s1082"/>
        <o:r id="V:Rule105" type="connector" idref="#AutoShape 159"/>
        <o:r id="V:Rule106" type="connector" idref="#AutoShape 11"/>
        <o:r id="V:Rule107" type="connector" idref="#AutoShape 212"/>
        <o:r id="V:Rule108" type="connector" idref="#AutoShape 161"/>
        <o:r id="V:Rule109" type="connector" idref="#AutoShape 170"/>
        <o:r id="V:Rule110" type="connector" idref="#AutoShape 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3B2"/>
  </w:style>
  <w:style w:type="paragraph" w:styleId="1">
    <w:name w:val="heading 1"/>
    <w:basedOn w:val="a"/>
    <w:next w:val="a"/>
    <w:link w:val="10"/>
    <w:qFormat/>
    <w:rsid w:val="003724CA"/>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3724CA"/>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unhideWhenUsed/>
    <w:qFormat/>
    <w:rsid w:val="00A074B3"/>
    <w:pPr>
      <w:keepNext/>
      <w:keepLines/>
      <w:spacing w:before="200" w:after="0"/>
      <w:outlineLvl w:val="2"/>
    </w:pPr>
    <w:rPr>
      <w:rFonts w:ascii="Times New Roman" w:eastAsiaTheme="majorEastAsia" w:hAnsi="Times New Roman" w:cs="Times New Roman"/>
      <w:b/>
      <w:bCs/>
      <w:color w:val="000000" w:themeColor="text1"/>
      <w:sz w:val="24"/>
      <w:szCs w:val="24"/>
    </w:rPr>
  </w:style>
  <w:style w:type="paragraph" w:styleId="4">
    <w:name w:val="heading 4"/>
    <w:basedOn w:val="a"/>
    <w:next w:val="a"/>
    <w:link w:val="40"/>
    <w:qFormat/>
    <w:rsid w:val="002D17B0"/>
    <w:pPr>
      <w:keepNext/>
      <w:spacing w:after="0" w:line="240" w:lineRule="auto"/>
      <w:ind w:left="285" w:right="285" w:firstLine="855"/>
      <w:jc w:val="center"/>
      <w:outlineLvl w:val="3"/>
    </w:pPr>
    <w:rPr>
      <w:rFonts w:ascii="Times New Roman" w:eastAsia="Times New Roman" w:hAnsi="Times New Roman" w:cs="Times New Roman"/>
      <w:b/>
      <w:bCs/>
      <w:sz w:val="28"/>
      <w:szCs w:val="24"/>
    </w:rPr>
  </w:style>
  <w:style w:type="paragraph" w:styleId="8">
    <w:name w:val="heading 8"/>
    <w:basedOn w:val="a"/>
    <w:next w:val="a"/>
    <w:link w:val="80"/>
    <w:semiHidden/>
    <w:unhideWhenUsed/>
    <w:qFormat/>
    <w:rsid w:val="002D17B0"/>
    <w:pPr>
      <w:keepNext/>
      <w:keepLines/>
      <w:widowControl w:val="0"/>
      <w:autoSpaceDE w:val="0"/>
      <w:autoSpaceDN w:val="0"/>
      <w:adjustRightInd w:val="0"/>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2D17B0"/>
    <w:pPr>
      <w:keepNext/>
      <w:keepLines/>
      <w:widowControl w:val="0"/>
      <w:autoSpaceDE w:val="0"/>
      <w:autoSpaceDN w:val="0"/>
      <w:adjustRightInd w:val="0"/>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2D17B0"/>
    <w:rPr>
      <w:rFonts w:ascii="Times New Roman" w:eastAsia="Times New Roman" w:hAnsi="Times New Roman" w:cs="Times New Roman"/>
      <w:b/>
      <w:bCs/>
      <w:sz w:val="28"/>
      <w:szCs w:val="24"/>
    </w:rPr>
  </w:style>
  <w:style w:type="character" w:customStyle="1" w:styleId="80">
    <w:name w:val="Заголовок 8 Знак"/>
    <w:basedOn w:val="a0"/>
    <w:link w:val="8"/>
    <w:semiHidden/>
    <w:rsid w:val="002D17B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semiHidden/>
    <w:rsid w:val="002D17B0"/>
    <w:rPr>
      <w:rFonts w:asciiTheme="majorHAnsi" w:eastAsiaTheme="majorEastAsia" w:hAnsiTheme="majorHAnsi" w:cstheme="majorBidi"/>
      <w:i/>
      <w:iCs/>
      <w:color w:val="404040" w:themeColor="text1" w:themeTint="BF"/>
      <w:sz w:val="20"/>
      <w:szCs w:val="20"/>
    </w:rPr>
  </w:style>
  <w:style w:type="paragraph" w:customStyle="1" w:styleId="Default">
    <w:name w:val="Default"/>
    <w:rsid w:val="00D801A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5A5C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606F3B"/>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606F3B"/>
    <w:rPr>
      <w:rFonts w:ascii="Tahoma" w:hAnsi="Tahoma" w:cs="Tahoma"/>
      <w:sz w:val="16"/>
      <w:szCs w:val="16"/>
    </w:rPr>
  </w:style>
  <w:style w:type="character" w:styleId="a6">
    <w:name w:val="Placeholder Text"/>
    <w:basedOn w:val="a0"/>
    <w:uiPriority w:val="99"/>
    <w:semiHidden/>
    <w:rsid w:val="00B752E7"/>
    <w:rPr>
      <w:color w:val="808080"/>
    </w:rPr>
  </w:style>
  <w:style w:type="character" w:styleId="a7">
    <w:name w:val="page number"/>
    <w:basedOn w:val="a0"/>
    <w:uiPriority w:val="99"/>
    <w:rsid w:val="00290DAA"/>
  </w:style>
  <w:style w:type="paragraph" w:styleId="a8">
    <w:name w:val="Normal (Web)"/>
    <w:basedOn w:val="a"/>
    <w:uiPriority w:val="99"/>
    <w:rsid w:val="00290DAA"/>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rsid w:val="00290DAA"/>
    <w:rPr>
      <w:color w:val="0000FF"/>
      <w:u w:val="single"/>
    </w:rPr>
  </w:style>
  <w:style w:type="paragraph" w:styleId="aa">
    <w:name w:val="footer"/>
    <w:basedOn w:val="a"/>
    <w:link w:val="ab"/>
    <w:uiPriority w:val="99"/>
    <w:rsid w:val="00290DA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290DAA"/>
    <w:rPr>
      <w:rFonts w:ascii="Times New Roman" w:eastAsia="Times New Roman" w:hAnsi="Times New Roman" w:cs="Times New Roman"/>
      <w:sz w:val="24"/>
      <w:szCs w:val="24"/>
    </w:rPr>
  </w:style>
  <w:style w:type="paragraph" w:styleId="ac">
    <w:name w:val="List Paragraph"/>
    <w:basedOn w:val="a"/>
    <w:uiPriority w:val="34"/>
    <w:qFormat/>
    <w:rsid w:val="00290DAA"/>
    <w:pPr>
      <w:ind w:left="720"/>
      <w:contextualSpacing/>
    </w:pPr>
  </w:style>
  <w:style w:type="paragraph" w:styleId="ad">
    <w:name w:val="No Spacing"/>
    <w:uiPriority w:val="1"/>
    <w:qFormat/>
    <w:rsid w:val="00831D7C"/>
    <w:pPr>
      <w:spacing w:after="0" w:line="240" w:lineRule="auto"/>
    </w:pPr>
  </w:style>
  <w:style w:type="paragraph" w:styleId="ae">
    <w:name w:val="Body Text Indent"/>
    <w:basedOn w:val="a"/>
    <w:link w:val="af"/>
    <w:rsid w:val="002D17B0"/>
    <w:pPr>
      <w:spacing w:after="0" w:line="240" w:lineRule="auto"/>
      <w:ind w:firstLine="57"/>
      <w:jc w:val="center"/>
    </w:pPr>
    <w:rPr>
      <w:rFonts w:ascii="Times New Roman" w:eastAsia="Times New Roman" w:hAnsi="Times New Roman" w:cs="Times New Roman"/>
      <w:b/>
      <w:bCs/>
      <w:sz w:val="28"/>
      <w:szCs w:val="24"/>
    </w:rPr>
  </w:style>
  <w:style w:type="character" w:customStyle="1" w:styleId="af">
    <w:name w:val="Основной текст с отступом Знак"/>
    <w:basedOn w:val="a0"/>
    <w:link w:val="ae"/>
    <w:rsid w:val="002D17B0"/>
    <w:rPr>
      <w:rFonts w:ascii="Times New Roman" w:eastAsia="Times New Roman" w:hAnsi="Times New Roman" w:cs="Times New Roman"/>
      <w:b/>
      <w:bCs/>
      <w:sz w:val="28"/>
      <w:szCs w:val="24"/>
    </w:rPr>
  </w:style>
  <w:style w:type="paragraph" w:styleId="af0">
    <w:name w:val="Block Text"/>
    <w:basedOn w:val="a"/>
    <w:rsid w:val="002D17B0"/>
    <w:pPr>
      <w:spacing w:after="0" w:line="240" w:lineRule="auto"/>
      <w:ind w:left="285" w:right="285" w:firstLine="855"/>
    </w:pPr>
    <w:rPr>
      <w:rFonts w:ascii="Times New Roman" w:eastAsia="Times New Roman" w:hAnsi="Times New Roman" w:cs="Times New Roman"/>
      <w:sz w:val="28"/>
      <w:szCs w:val="24"/>
    </w:rPr>
  </w:style>
  <w:style w:type="paragraph" w:customStyle="1" w:styleId="MTDisplayEquation">
    <w:name w:val="MTDisplayEquation"/>
    <w:basedOn w:val="a"/>
    <w:rsid w:val="002D17B0"/>
    <w:pPr>
      <w:shd w:val="clear" w:color="auto" w:fill="FFFFFF"/>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1">
    <w:name w:val="Чертежный"/>
    <w:rsid w:val="002D17B0"/>
    <w:pPr>
      <w:spacing w:after="0" w:line="240" w:lineRule="auto"/>
      <w:jc w:val="both"/>
    </w:pPr>
    <w:rPr>
      <w:rFonts w:ascii="ISOCPEUR" w:eastAsia="Times New Roman" w:hAnsi="ISOCPEUR" w:cs="Times New Roman"/>
      <w:i/>
      <w:sz w:val="28"/>
      <w:szCs w:val="20"/>
      <w:lang w:val="uk-UA"/>
    </w:rPr>
  </w:style>
  <w:style w:type="paragraph" w:styleId="af2">
    <w:name w:val="header"/>
    <w:basedOn w:val="a"/>
    <w:link w:val="af3"/>
    <w:uiPriority w:val="99"/>
    <w:unhideWhenUsed/>
    <w:rsid w:val="00FB1A7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B1A7C"/>
  </w:style>
  <w:style w:type="paragraph" w:customStyle="1" w:styleId="af4">
    <w:name w:val="Дипл_осн"/>
    <w:basedOn w:val="af5"/>
    <w:link w:val="af6"/>
    <w:rsid w:val="003724CA"/>
  </w:style>
  <w:style w:type="paragraph" w:styleId="af5">
    <w:name w:val="Body Text"/>
    <w:basedOn w:val="a"/>
    <w:link w:val="af7"/>
    <w:rsid w:val="003724CA"/>
    <w:pPr>
      <w:spacing w:after="120"/>
    </w:pPr>
    <w:rPr>
      <w:rFonts w:ascii="Calibri" w:eastAsia="Calibri" w:hAnsi="Calibri" w:cs="Times New Roman"/>
      <w:lang w:eastAsia="en-US"/>
    </w:rPr>
  </w:style>
  <w:style w:type="character" w:customStyle="1" w:styleId="af7">
    <w:name w:val="Основной текст Знак"/>
    <w:basedOn w:val="a0"/>
    <w:link w:val="af5"/>
    <w:uiPriority w:val="99"/>
    <w:rsid w:val="003724CA"/>
    <w:rPr>
      <w:rFonts w:ascii="Calibri" w:eastAsia="Calibri" w:hAnsi="Calibri" w:cs="Times New Roman"/>
      <w:lang w:eastAsia="en-US"/>
    </w:rPr>
  </w:style>
  <w:style w:type="character" w:customStyle="1" w:styleId="af6">
    <w:name w:val="Дипл_осн Знак"/>
    <w:link w:val="af4"/>
    <w:locked/>
    <w:rsid w:val="003724CA"/>
    <w:rPr>
      <w:rFonts w:ascii="Calibri" w:eastAsia="Calibri" w:hAnsi="Calibri" w:cs="Times New Roman"/>
      <w:lang w:eastAsia="en-US"/>
    </w:rPr>
  </w:style>
  <w:style w:type="paragraph" w:customStyle="1" w:styleId="af8">
    <w:name w:val="Формула"/>
    <w:basedOn w:val="af4"/>
    <w:next w:val="af4"/>
    <w:link w:val="af9"/>
    <w:rsid w:val="003724CA"/>
    <w:pPr>
      <w:widowControl w:val="0"/>
      <w:spacing w:after="0" w:line="360" w:lineRule="auto"/>
      <w:jc w:val="right"/>
    </w:pPr>
    <w:rPr>
      <w:sz w:val="28"/>
      <w:szCs w:val="20"/>
      <w:lang w:eastAsia="ru-RU"/>
    </w:rPr>
  </w:style>
  <w:style w:type="character" w:customStyle="1" w:styleId="af9">
    <w:name w:val="Формула Знак"/>
    <w:link w:val="af8"/>
    <w:locked/>
    <w:rsid w:val="003724CA"/>
    <w:rPr>
      <w:rFonts w:ascii="Calibri" w:eastAsia="Calibri" w:hAnsi="Calibri" w:cs="Times New Roman"/>
      <w:sz w:val="28"/>
      <w:szCs w:val="20"/>
    </w:rPr>
  </w:style>
  <w:style w:type="character" w:customStyle="1" w:styleId="10">
    <w:name w:val="Заголовок 1 Знак"/>
    <w:basedOn w:val="a0"/>
    <w:link w:val="1"/>
    <w:rsid w:val="003724CA"/>
    <w:rPr>
      <w:rFonts w:ascii="Arial" w:eastAsia="Times New Roman" w:hAnsi="Arial" w:cs="Arial"/>
      <w:b/>
      <w:bCs/>
      <w:kern w:val="32"/>
      <w:sz w:val="32"/>
      <w:szCs w:val="32"/>
    </w:rPr>
  </w:style>
  <w:style w:type="character" w:customStyle="1" w:styleId="20">
    <w:name w:val="Заголовок 2 Знак"/>
    <w:basedOn w:val="a0"/>
    <w:link w:val="2"/>
    <w:rsid w:val="003724CA"/>
    <w:rPr>
      <w:rFonts w:ascii="Arial" w:eastAsia="Times New Roman" w:hAnsi="Arial" w:cs="Arial"/>
      <w:b/>
      <w:bCs/>
      <w:i/>
      <w:iCs/>
      <w:sz w:val="28"/>
      <w:szCs w:val="28"/>
    </w:rPr>
  </w:style>
  <w:style w:type="paragraph" w:customStyle="1" w:styleId="Mag2">
    <w:name w:val="Mag2"/>
    <w:basedOn w:val="2"/>
    <w:link w:val="Mag20"/>
    <w:rsid w:val="003724CA"/>
    <w:pPr>
      <w:keepNext w:val="0"/>
      <w:widowControl w:val="0"/>
      <w:spacing w:before="120" w:after="240" w:line="360" w:lineRule="auto"/>
      <w:ind w:firstLine="709"/>
      <w:jc w:val="both"/>
    </w:pPr>
    <w:rPr>
      <w:rFonts w:ascii="Times New Roman" w:hAnsi="Times New Roman"/>
      <w:bCs w:val="0"/>
      <w:i w:val="0"/>
    </w:rPr>
  </w:style>
  <w:style w:type="character" w:customStyle="1" w:styleId="Mag20">
    <w:name w:val="Mag2 Знак"/>
    <w:link w:val="Mag2"/>
    <w:locked/>
    <w:rsid w:val="003724CA"/>
    <w:rPr>
      <w:rFonts w:ascii="Times New Roman" w:eastAsia="Times New Roman" w:hAnsi="Times New Roman" w:cs="Arial"/>
      <w:b/>
      <w:iCs/>
      <w:sz w:val="28"/>
      <w:szCs w:val="28"/>
    </w:rPr>
  </w:style>
  <w:style w:type="paragraph" w:customStyle="1" w:styleId="afa">
    <w:name w:val="Рисунок"/>
    <w:basedOn w:val="af4"/>
    <w:next w:val="af4"/>
    <w:link w:val="afb"/>
    <w:autoRedefine/>
    <w:rsid w:val="003724CA"/>
    <w:pPr>
      <w:widowControl w:val="0"/>
      <w:spacing w:after="0" w:line="360" w:lineRule="auto"/>
      <w:jc w:val="center"/>
    </w:pPr>
    <w:rPr>
      <w:rFonts w:ascii="Times New Roman" w:eastAsia="TimesNewRoman,Bold" w:hAnsi="Times New Roman"/>
      <w:bCs/>
      <w:sz w:val="28"/>
      <w:szCs w:val="28"/>
      <w:lang w:eastAsia="ru-RU"/>
    </w:rPr>
  </w:style>
  <w:style w:type="character" w:customStyle="1" w:styleId="afb">
    <w:name w:val="Рисунок Знак"/>
    <w:link w:val="afa"/>
    <w:locked/>
    <w:rsid w:val="003724CA"/>
    <w:rPr>
      <w:rFonts w:ascii="Times New Roman" w:eastAsia="TimesNewRoman,Bold" w:hAnsi="Times New Roman" w:cs="Times New Roman"/>
      <w:bCs/>
      <w:sz w:val="28"/>
      <w:szCs w:val="28"/>
    </w:rPr>
  </w:style>
  <w:style w:type="paragraph" w:customStyle="1" w:styleId="afc">
    <w:name w:val="сто_осн"/>
    <w:basedOn w:val="a"/>
    <w:rsid w:val="003724CA"/>
    <w:pPr>
      <w:widowControl w:val="0"/>
      <w:spacing w:after="0" w:line="360" w:lineRule="auto"/>
      <w:ind w:left="-284" w:firstLine="567"/>
      <w:jc w:val="both"/>
    </w:pPr>
    <w:rPr>
      <w:rFonts w:ascii="Times New Roman" w:eastAsia="Times New Roman" w:hAnsi="Times New Roman" w:cs="Times New Roman"/>
      <w:sz w:val="28"/>
      <w:szCs w:val="28"/>
    </w:rPr>
  </w:style>
  <w:style w:type="character" w:customStyle="1" w:styleId="30">
    <w:name w:val="Заголовок 3 Знак"/>
    <w:basedOn w:val="a0"/>
    <w:link w:val="3"/>
    <w:uiPriority w:val="9"/>
    <w:rsid w:val="00A074B3"/>
    <w:rPr>
      <w:rFonts w:ascii="Times New Roman" w:eastAsiaTheme="majorEastAsia" w:hAnsi="Times New Roman" w:cs="Times New Roman"/>
      <w:b/>
      <w:bCs/>
      <w:color w:val="000000" w:themeColor="text1"/>
      <w:sz w:val="24"/>
      <w:szCs w:val="24"/>
    </w:rPr>
  </w:style>
  <w:style w:type="paragraph" w:styleId="afd">
    <w:name w:val="TOC Heading"/>
    <w:basedOn w:val="1"/>
    <w:next w:val="a"/>
    <w:uiPriority w:val="39"/>
    <w:semiHidden/>
    <w:unhideWhenUsed/>
    <w:qFormat/>
    <w:rsid w:val="0059413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594139"/>
    <w:pPr>
      <w:spacing w:after="100"/>
    </w:pPr>
  </w:style>
  <w:style w:type="paragraph" w:styleId="21">
    <w:name w:val="toc 2"/>
    <w:basedOn w:val="a"/>
    <w:next w:val="a"/>
    <w:autoRedefine/>
    <w:uiPriority w:val="39"/>
    <w:unhideWhenUsed/>
    <w:rsid w:val="00594139"/>
    <w:pPr>
      <w:spacing w:after="100"/>
      <w:ind w:left="220"/>
    </w:pPr>
  </w:style>
  <w:style w:type="paragraph" w:styleId="31">
    <w:name w:val="toc 3"/>
    <w:basedOn w:val="a"/>
    <w:next w:val="a"/>
    <w:autoRedefine/>
    <w:uiPriority w:val="39"/>
    <w:unhideWhenUsed/>
    <w:rsid w:val="0059413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724CA"/>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3724CA"/>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unhideWhenUsed/>
    <w:qFormat/>
    <w:rsid w:val="00A074B3"/>
    <w:pPr>
      <w:keepNext/>
      <w:keepLines/>
      <w:spacing w:before="200" w:after="0"/>
      <w:outlineLvl w:val="2"/>
    </w:pPr>
    <w:rPr>
      <w:rFonts w:ascii="Times New Roman" w:eastAsiaTheme="majorEastAsia" w:hAnsi="Times New Roman" w:cs="Times New Roman"/>
      <w:b/>
      <w:bCs/>
      <w:color w:val="000000" w:themeColor="text1"/>
      <w:sz w:val="24"/>
      <w:szCs w:val="24"/>
    </w:rPr>
  </w:style>
  <w:style w:type="paragraph" w:styleId="4">
    <w:name w:val="heading 4"/>
    <w:basedOn w:val="a"/>
    <w:next w:val="a"/>
    <w:link w:val="40"/>
    <w:qFormat/>
    <w:rsid w:val="002D17B0"/>
    <w:pPr>
      <w:keepNext/>
      <w:spacing w:after="0" w:line="240" w:lineRule="auto"/>
      <w:ind w:left="285" w:right="285" w:firstLine="855"/>
      <w:jc w:val="center"/>
      <w:outlineLvl w:val="3"/>
    </w:pPr>
    <w:rPr>
      <w:rFonts w:ascii="Times New Roman" w:eastAsia="Times New Roman" w:hAnsi="Times New Roman" w:cs="Times New Roman"/>
      <w:b/>
      <w:bCs/>
      <w:sz w:val="28"/>
      <w:szCs w:val="24"/>
    </w:rPr>
  </w:style>
  <w:style w:type="paragraph" w:styleId="8">
    <w:name w:val="heading 8"/>
    <w:basedOn w:val="a"/>
    <w:next w:val="a"/>
    <w:link w:val="80"/>
    <w:semiHidden/>
    <w:unhideWhenUsed/>
    <w:qFormat/>
    <w:rsid w:val="002D17B0"/>
    <w:pPr>
      <w:keepNext/>
      <w:keepLines/>
      <w:widowControl w:val="0"/>
      <w:autoSpaceDE w:val="0"/>
      <w:autoSpaceDN w:val="0"/>
      <w:adjustRightInd w:val="0"/>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2D17B0"/>
    <w:pPr>
      <w:keepNext/>
      <w:keepLines/>
      <w:widowControl w:val="0"/>
      <w:autoSpaceDE w:val="0"/>
      <w:autoSpaceDN w:val="0"/>
      <w:adjustRightInd w:val="0"/>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2D17B0"/>
    <w:rPr>
      <w:rFonts w:ascii="Times New Roman" w:eastAsia="Times New Roman" w:hAnsi="Times New Roman" w:cs="Times New Roman"/>
      <w:b/>
      <w:bCs/>
      <w:sz w:val="28"/>
      <w:szCs w:val="24"/>
    </w:rPr>
  </w:style>
  <w:style w:type="character" w:customStyle="1" w:styleId="80">
    <w:name w:val="Заголовок 8 Знак"/>
    <w:basedOn w:val="a0"/>
    <w:link w:val="8"/>
    <w:semiHidden/>
    <w:rsid w:val="002D17B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semiHidden/>
    <w:rsid w:val="002D17B0"/>
    <w:rPr>
      <w:rFonts w:asciiTheme="majorHAnsi" w:eastAsiaTheme="majorEastAsia" w:hAnsiTheme="majorHAnsi" w:cstheme="majorBidi"/>
      <w:i/>
      <w:iCs/>
      <w:color w:val="404040" w:themeColor="text1" w:themeTint="BF"/>
      <w:sz w:val="20"/>
      <w:szCs w:val="20"/>
    </w:rPr>
  </w:style>
  <w:style w:type="paragraph" w:customStyle="1" w:styleId="Default">
    <w:name w:val="Default"/>
    <w:rsid w:val="00D801A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5A5C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unhideWhenUsed/>
    <w:rsid w:val="00606F3B"/>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606F3B"/>
    <w:rPr>
      <w:rFonts w:ascii="Tahoma" w:hAnsi="Tahoma" w:cs="Tahoma"/>
      <w:sz w:val="16"/>
      <w:szCs w:val="16"/>
    </w:rPr>
  </w:style>
  <w:style w:type="character" w:styleId="a6">
    <w:name w:val="Placeholder Text"/>
    <w:basedOn w:val="a0"/>
    <w:uiPriority w:val="99"/>
    <w:semiHidden/>
    <w:rsid w:val="00B752E7"/>
    <w:rPr>
      <w:color w:val="808080"/>
    </w:rPr>
  </w:style>
  <w:style w:type="character" w:styleId="a7">
    <w:name w:val="page number"/>
    <w:basedOn w:val="a0"/>
    <w:uiPriority w:val="99"/>
    <w:rsid w:val="00290DAA"/>
  </w:style>
  <w:style w:type="paragraph" w:styleId="a8">
    <w:name w:val="Normal (Web)"/>
    <w:basedOn w:val="a"/>
    <w:rsid w:val="00290DAA"/>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rsid w:val="00290DAA"/>
    <w:rPr>
      <w:color w:val="0000FF"/>
      <w:u w:val="single"/>
    </w:rPr>
  </w:style>
  <w:style w:type="paragraph" w:styleId="aa">
    <w:name w:val="footer"/>
    <w:basedOn w:val="a"/>
    <w:link w:val="ab"/>
    <w:uiPriority w:val="99"/>
    <w:rsid w:val="00290DA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290DAA"/>
    <w:rPr>
      <w:rFonts w:ascii="Times New Roman" w:eastAsia="Times New Roman" w:hAnsi="Times New Roman" w:cs="Times New Roman"/>
      <w:sz w:val="24"/>
      <w:szCs w:val="24"/>
    </w:rPr>
  </w:style>
  <w:style w:type="paragraph" w:styleId="ac">
    <w:name w:val="List Paragraph"/>
    <w:basedOn w:val="a"/>
    <w:uiPriority w:val="34"/>
    <w:qFormat/>
    <w:rsid w:val="00290DAA"/>
    <w:pPr>
      <w:ind w:left="720"/>
      <w:contextualSpacing/>
    </w:pPr>
  </w:style>
  <w:style w:type="paragraph" w:styleId="ad">
    <w:name w:val="No Spacing"/>
    <w:uiPriority w:val="1"/>
    <w:qFormat/>
    <w:rsid w:val="00831D7C"/>
    <w:pPr>
      <w:spacing w:after="0" w:line="240" w:lineRule="auto"/>
    </w:pPr>
  </w:style>
  <w:style w:type="paragraph" w:styleId="ae">
    <w:name w:val="Body Text Indent"/>
    <w:basedOn w:val="a"/>
    <w:link w:val="af"/>
    <w:rsid w:val="002D17B0"/>
    <w:pPr>
      <w:spacing w:after="0" w:line="240" w:lineRule="auto"/>
      <w:ind w:firstLine="57"/>
      <w:jc w:val="center"/>
    </w:pPr>
    <w:rPr>
      <w:rFonts w:ascii="Times New Roman" w:eastAsia="Times New Roman" w:hAnsi="Times New Roman" w:cs="Times New Roman"/>
      <w:b/>
      <w:bCs/>
      <w:sz w:val="28"/>
      <w:szCs w:val="24"/>
    </w:rPr>
  </w:style>
  <w:style w:type="character" w:customStyle="1" w:styleId="af">
    <w:name w:val="Основной текст с отступом Знак"/>
    <w:basedOn w:val="a0"/>
    <w:link w:val="ae"/>
    <w:rsid w:val="002D17B0"/>
    <w:rPr>
      <w:rFonts w:ascii="Times New Roman" w:eastAsia="Times New Roman" w:hAnsi="Times New Roman" w:cs="Times New Roman"/>
      <w:b/>
      <w:bCs/>
      <w:sz w:val="28"/>
      <w:szCs w:val="24"/>
    </w:rPr>
  </w:style>
  <w:style w:type="paragraph" w:styleId="af0">
    <w:name w:val="Block Text"/>
    <w:basedOn w:val="a"/>
    <w:rsid w:val="002D17B0"/>
    <w:pPr>
      <w:spacing w:after="0" w:line="240" w:lineRule="auto"/>
      <w:ind w:left="285" w:right="285" w:firstLine="855"/>
    </w:pPr>
    <w:rPr>
      <w:rFonts w:ascii="Times New Roman" w:eastAsia="Times New Roman" w:hAnsi="Times New Roman" w:cs="Times New Roman"/>
      <w:sz w:val="28"/>
      <w:szCs w:val="24"/>
    </w:rPr>
  </w:style>
  <w:style w:type="paragraph" w:customStyle="1" w:styleId="MTDisplayEquation">
    <w:name w:val="MTDisplayEquation"/>
    <w:basedOn w:val="a"/>
    <w:rsid w:val="002D17B0"/>
    <w:pPr>
      <w:shd w:val="clear" w:color="auto" w:fill="FFFFFF"/>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1">
    <w:name w:val="Чертежный"/>
    <w:rsid w:val="002D17B0"/>
    <w:pPr>
      <w:spacing w:after="0" w:line="240" w:lineRule="auto"/>
      <w:jc w:val="both"/>
    </w:pPr>
    <w:rPr>
      <w:rFonts w:ascii="ISOCPEUR" w:eastAsia="Times New Roman" w:hAnsi="ISOCPEUR" w:cs="Times New Roman"/>
      <w:i/>
      <w:sz w:val="28"/>
      <w:szCs w:val="20"/>
      <w:lang w:val="uk-UA"/>
    </w:rPr>
  </w:style>
  <w:style w:type="paragraph" w:styleId="af2">
    <w:name w:val="header"/>
    <w:basedOn w:val="a"/>
    <w:link w:val="af3"/>
    <w:uiPriority w:val="99"/>
    <w:unhideWhenUsed/>
    <w:rsid w:val="00FB1A7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B1A7C"/>
  </w:style>
  <w:style w:type="paragraph" w:customStyle="1" w:styleId="af4">
    <w:name w:val="Дипл_осн"/>
    <w:basedOn w:val="af5"/>
    <w:link w:val="af6"/>
    <w:rsid w:val="003724CA"/>
  </w:style>
  <w:style w:type="paragraph" w:styleId="af5">
    <w:name w:val="Body Text"/>
    <w:basedOn w:val="a"/>
    <w:link w:val="af7"/>
    <w:rsid w:val="003724CA"/>
    <w:pPr>
      <w:spacing w:after="120"/>
    </w:pPr>
    <w:rPr>
      <w:rFonts w:ascii="Calibri" w:eastAsia="Calibri" w:hAnsi="Calibri" w:cs="Times New Roman"/>
      <w:lang w:eastAsia="en-US"/>
    </w:rPr>
  </w:style>
  <w:style w:type="character" w:customStyle="1" w:styleId="af7">
    <w:name w:val="Основной текст Знак"/>
    <w:basedOn w:val="a0"/>
    <w:link w:val="af5"/>
    <w:uiPriority w:val="99"/>
    <w:rsid w:val="003724CA"/>
    <w:rPr>
      <w:rFonts w:ascii="Calibri" w:eastAsia="Calibri" w:hAnsi="Calibri" w:cs="Times New Roman"/>
      <w:lang w:eastAsia="en-US"/>
    </w:rPr>
  </w:style>
  <w:style w:type="character" w:customStyle="1" w:styleId="af6">
    <w:name w:val="Дипл_осн Знак"/>
    <w:link w:val="af4"/>
    <w:locked/>
    <w:rsid w:val="003724CA"/>
    <w:rPr>
      <w:rFonts w:ascii="Calibri" w:eastAsia="Calibri" w:hAnsi="Calibri" w:cs="Times New Roman"/>
      <w:lang w:eastAsia="en-US"/>
    </w:rPr>
  </w:style>
  <w:style w:type="paragraph" w:customStyle="1" w:styleId="af8">
    <w:name w:val="Формула"/>
    <w:basedOn w:val="af4"/>
    <w:next w:val="af4"/>
    <w:link w:val="af9"/>
    <w:rsid w:val="003724CA"/>
    <w:pPr>
      <w:widowControl w:val="0"/>
      <w:spacing w:after="0" w:line="360" w:lineRule="auto"/>
      <w:jc w:val="right"/>
    </w:pPr>
    <w:rPr>
      <w:sz w:val="28"/>
      <w:szCs w:val="20"/>
      <w:lang w:eastAsia="ru-RU"/>
    </w:rPr>
  </w:style>
  <w:style w:type="character" w:customStyle="1" w:styleId="af9">
    <w:name w:val="Формула Знак"/>
    <w:link w:val="af8"/>
    <w:locked/>
    <w:rsid w:val="003724CA"/>
    <w:rPr>
      <w:rFonts w:ascii="Calibri" w:eastAsia="Calibri" w:hAnsi="Calibri" w:cs="Times New Roman"/>
      <w:sz w:val="28"/>
      <w:szCs w:val="20"/>
    </w:rPr>
  </w:style>
  <w:style w:type="character" w:customStyle="1" w:styleId="10">
    <w:name w:val="Заголовок 1 Знак"/>
    <w:basedOn w:val="a0"/>
    <w:link w:val="1"/>
    <w:rsid w:val="003724CA"/>
    <w:rPr>
      <w:rFonts w:ascii="Arial" w:eastAsia="Times New Roman" w:hAnsi="Arial" w:cs="Arial"/>
      <w:b/>
      <w:bCs/>
      <w:kern w:val="32"/>
      <w:sz w:val="32"/>
      <w:szCs w:val="32"/>
    </w:rPr>
  </w:style>
  <w:style w:type="character" w:customStyle="1" w:styleId="20">
    <w:name w:val="Заголовок 2 Знак"/>
    <w:basedOn w:val="a0"/>
    <w:link w:val="2"/>
    <w:rsid w:val="003724CA"/>
    <w:rPr>
      <w:rFonts w:ascii="Arial" w:eastAsia="Times New Roman" w:hAnsi="Arial" w:cs="Arial"/>
      <w:b/>
      <w:bCs/>
      <w:i/>
      <w:iCs/>
      <w:sz w:val="28"/>
      <w:szCs w:val="28"/>
    </w:rPr>
  </w:style>
  <w:style w:type="paragraph" w:customStyle="1" w:styleId="Mag2">
    <w:name w:val="Mag2"/>
    <w:basedOn w:val="2"/>
    <w:link w:val="Mag20"/>
    <w:rsid w:val="003724CA"/>
    <w:pPr>
      <w:keepNext w:val="0"/>
      <w:widowControl w:val="0"/>
      <w:spacing w:before="120" w:after="240" w:line="360" w:lineRule="auto"/>
      <w:ind w:firstLine="709"/>
      <w:jc w:val="both"/>
    </w:pPr>
    <w:rPr>
      <w:rFonts w:ascii="Times New Roman" w:hAnsi="Times New Roman"/>
      <w:bCs w:val="0"/>
      <w:i w:val="0"/>
    </w:rPr>
  </w:style>
  <w:style w:type="character" w:customStyle="1" w:styleId="Mag20">
    <w:name w:val="Mag2 Знак"/>
    <w:link w:val="Mag2"/>
    <w:locked/>
    <w:rsid w:val="003724CA"/>
    <w:rPr>
      <w:rFonts w:ascii="Times New Roman" w:eastAsia="Times New Roman" w:hAnsi="Times New Roman" w:cs="Arial"/>
      <w:b/>
      <w:iCs/>
      <w:sz w:val="28"/>
      <w:szCs w:val="28"/>
    </w:rPr>
  </w:style>
  <w:style w:type="paragraph" w:customStyle="1" w:styleId="afa">
    <w:name w:val="Рисунок"/>
    <w:basedOn w:val="af4"/>
    <w:next w:val="af4"/>
    <w:link w:val="afb"/>
    <w:autoRedefine/>
    <w:rsid w:val="003724CA"/>
    <w:pPr>
      <w:widowControl w:val="0"/>
      <w:spacing w:after="0" w:line="360" w:lineRule="auto"/>
      <w:jc w:val="center"/>
    </w:pPr>
    <w:rPr>
      <w:rFonts w:ascii="Times New Roman" w:eastAsia="TimesNewRoman,Bold" w:hAnsi="Times New Roman"/>
      <w:bCs/>
      <w:sz w:val="28"/>
      <w:szCs w:val="28"/>
      <w:lang w:eastAsia="ru-RU"/>
    </w:rPr>
  </w:style>
  <w:style w:type="character" w:customStyle="1" w:styleId="afb">
    <w:name w:val="Рисунок Знак"/>
    <w:link w:val="afa"/>
    <w:locked/>
    <w:rsid w:val="003724CA"/>
    <w:rPr>
      <w:rFonts w:ascii="Times New Roman" w:eastAsia="TimesNewRoman,Bold" w:hAnsi="Times New Roman" w:cs="Times New Roman"/>
      <w:bCs/>
      <w:sz w:val="28"/>
      <w:szCs w:val="28"/>
    </w:rPr>
  </w:style>
  <w:style w:type="paragraph" w:customStyle="1" w:styleId="afc">
    <w:name w:val="сто_осн"/>
    <w:basedOn w:val="a"/>
    <w:rsid w:val="003724CA"/>
    <w:pPr>
      <w:widowControl w:val="0"/>
      <w:spacing w:after="0" w:line="360" w:lineRule="auto"/>
      <w:ind w:left="-284" w:firstLine="567"/>
      <w:jc w:val="both"/>
    </w:pPr>
    <w:rPr>
      <w:rFonts w:ascii="Times New Roman" w:eastAsia="Times New Roman" w:hAnsi="Times New Roman" w:cs="Times New Roman"/>
      <w:sz w:val="28"/>
      <w:szCs w:val="28"/>
    </w:rPr>
  </w:style>
  <w:style w:type="character" w:customStyle="1" w:styleId="30">
    <w:name w:val="Заголовок 3 Знак"/>
    <w:basedOn w:val="a0"/>
    <w:link w:val="3"/>
    <w:uiPriority w:val="9"/>
    <w:rsid w:val="00A074B3"/>
    <w:rPr>
      <w:rFonts w:ascii="Times New Roman" w:eastAsiaTheme="majorEastAsia" w:hAnsi="Times New Roman" w:cs="Times New Roman"/>
      <w:b/>
      <w:bCs/>
      <w:color w:val="000000" w:themeColor="text1"/>
      <w:sz w:val="24"/>
      <w:szCs w:val="24"/>
    </w:rPr>
  </w:style>
  <w:style w:type="paragraph" w:styleId="afd">
    <w:name w:val="TOC Heading"/>
    <w:basedOn w:val="1"/>
    <w:next w:val="a"/>
    <w:uiPriority w:val="39"/>
    <w:semiHidden/>
    <w:unhideWhenUsed/>
    <w:qFormat/>
    <w:rsid w:val="0059413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594139"/>
    <w:pPr>
      <w:spacing w:after="100"/>
    </w:pPr>
  </w:style>
  <w:style w:type="paragraph" w:styleId="21">
    <w:name w:val="toc 2"/>
    <w:basedOn w:val="a"/>
    <w:next w:val="a"/>
    <w:autoRedefine/>
    <w:uiPriority w:val="39"/>
    <w:unhideWhenUsed/>
    <w:rsid w:val="00594139"/>
    <w:pPr>
      <w:spacing w:after="100"/>
      <w:ind w:left="220"/>
    </w:pPr>
  </w:style>
  <w:style w:type="paragraph" w:styleId="31">
    <w:name w:val="toc 3"/>
    <w:basedOn w:val="a"/>
    <w:next w:val="a"/>
    <w:autoRedefine/>
    <w:uiPriority w:val="39"/>
    <w:unhideWhenUsed/>
    <w:rsid w:val="00594139"/>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11.wmf"/><Relationship Id="rId42" Type="http://schemas.openxmlformats.org/officeDocument/2006/relationships/oleObject" Target="embeddings/oleObject14.bin"/><Relationship Id="rId63" Type="http://schemas.openxmlformats.org/officeDocument/2006/relationships/image" Target="media/image32.wmf"/><Relationship Id="rId84" Type="http://schemas.openxmlformats.org/officeDocument/2006/relationships/oleObject" Target="embeddings/oleObject35.bin"/><Relationship Id="rId138" Type="http://schemas.openxmlformats.org/officeDocument/2006/relationships/image" Target="media/image69.wmf"/><Relationship Id="rId159" Type="http://schemas.openxmlformats.org/officeDocument/2006/relationships/image" Target="media/image81.wmf"/><Relationship Id="rId170" Type="http://schemas.openxmlformats.org/officeDocument/2006/relationships/oleObject" Target="embeddings/oleObject77.bin"/><Relationship Id="rId191" Type="http://schemas.openxmlformats.org/officeDocument/2006/relationships/image" Target="media/image97.wmf"/><Relationship Id="rId205" Type="http://schemas.openxmlformats.org/officeDocument/2006/relationships/image" Target="media/image104.jpeg"/><Relationship Id="rId107" Type="http://schemas.openxmlformats.org/officeDocument/2006/relationships/oleObject" Target="embeddings/oleObject47.bin"/><Relationship Id="rId11" Type="http://schemas.openxmlformats.org/officeDocument/2006/relationships/image" Target="media/image4.emf"/><Relationship Id="rId32" Type="http://schemas.openxmlformats.org/officeDocument/2006/relationships/oleObject" Target="embeddings/oleObject9.bin"/><Relationship Id="rId53" Type="http://schemas.openxmlformats.org/officeDocument/2006/relationships/image" Target="media/image27.wmf"/><Relationship Id="rId74" Type="http://schemas.openxmlformats.org/officeDocument/2006/relationships/oleObject" Target="embeddings/oleObject30.bin"/><Relationship Id="rId128" Type="http://schemas.openxmlformats.org/officeDocument/2006/relationships/image" Target="media/image64.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8.wmf"/><Relationship Id="rId160" Type="http://schemas.openxmlformats.org/officeDocument/2006/relationships/oleObject" Target="embeddings/oleObject72.bin"/><Relationship Id="rId165" Type="http://schemas.openxmlformats.org/officeDocument/2006/relationships/image" Target="media/image84.wmf"/><Relationship Id="rId181" Type="http://schemas.openxmlformats.org/officeDocument/2006/relationships/image" Target="media/image92.wmf"/><Relationship Id="rId186" Type="http://schemas.openxmlformats.org/officeDocument/2006/relationships/oleObject" Target="embeddings/oleObject85.bin"/><Relationship Id="rId216" Type="http://schemas.openxmlformats.org/officeDocument/2006/relationships/footer" Target="footer1.xml"/><Relationship Id="rId211" Type="http://schemas.openxmlformats.org/officeDocument/2006/relationships/image" Target="media/image110.png"/><Relationship Id="rId22" Type="http://schemas.openxmlformats.org/officeDocument/2006/relationships/oleObject" Target="embeddings/oleObject4.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5.wmf"/><Relationship Id="rId113" Type="http://schemas.openxmlformats.org/officeDocument/2006/relationships/oleObject" Target="embeddings/oleObject50.bin"/><Relationship Id="rId118" Type="http://schemas.openxmlformats.org/officeDocument/2006/relationships/image" Target="media/image59.wmf"/><Relationship Id="rId134" Type="http://schemas.openxmlformats.org/officeDocument/2006/relationships/image" Target="media/image67.wmf"/><Relationship Id="rId139" Type="http://schemas.openxmlformats.org/officeDocument/2006/relationships/oleObject" Target="embeddings/oleObject63.bin"/><Relationship Id="rId80" Type="http://schemas.openxmlformats.org/officeDocument/2006/relationships/oleObject" Target="embeddings/oleObject33.bin"/><Relationship Id="rId85" Type="http://schemas.openxmlformats.org/officeDocument/2006/relationships/image" Target="media/image43.wmf"/><Relationship Id="rId150" Type="http://schemas.openxmlformats.org/officeDocument/2006/relationships/image" Target="media/image75.wmf"/><Relationship Id="rId155" Type="http://schemas.openxmlformats.org/officeDocument/2006/relationships/image" Target="media/image79.wmf"/><Relationship Id="rId171" Type="http://schemas.openxmlformats.org/officeDocument/2006/relationships/image" Target="media/image87.wmf"/><Relationship Id="rId176" Type="http://schemas.openxmlformats.org/officeDocument/2006/relationships/oleObject" Target="embeddings/oleObject80.bin"/><Relationship Id="rId192" Type="http://schemas.openxmlformats.org/officeDocument/2006/relationships/oleObject" Target="embeddings/oleObject88.bin"/><Relationship Id="rId197" Type="http://schemas.openxmlformats.org/officeDocument/2006/relationships/image" Target="media/image100.wmf"/><Relationship Id="rId206" Type="http://schemas.openxmlformats.org/officeDocument/2006/relationships/image" Target="media/image105.png"/><Relationship Id="rId201" Type="http://schemas.openxmlformats.org/officeDocument/2006/relationships/image" Target="media/image102.wmf"/><Relationship Id="rId12" Type="http://schemas.openxmlformats.org/officeDocument/2006/relationships/image" Target="media/image5.emf"/><Relationship Id="rId17" Type="http://schemas.openxmlformats.org/officeDocument/2006/relationships/oleObject" Target="embeddings/oleObject1.bin"/><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oleObject" Target="embeddings/oleObject45.bin"/><Relationship Id="rId108" Type="http://schemas.openxmlformats.org/officeDocument/2006/relationships/image" Target="media/image54.wmf"/><Relationship Id="rId124" Type="http://schemas.openxmlformats.org/officeDocument/2006/relationships/image" Target="media/image62.wmf"/><Relationship Id="rId129" Type="http://schemas.openxmlformats.org/officeDocument/2006/relationships/oleObject" Target="embeddings/oleObject58.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41.bin"/><Relationship Id="rId140" Type="http://schemas.openxmlformats.org/officeDocument/2006/relationships/image" Target="media/image70.wmf"/><Relationship Id="rId145" Type="http://schemas.openxmlformats.org/officeDocument/2006/relationships/oleObject" Target="embeddings/oleObject66.bin"/><Relationship Id="rId161" Type="http://schemas.openxmlformats.org/officeDocument/2006/relationships/image" Target="media/image82.wmf"/><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image" Target="media/image95.wmf"/><Relationship Id="rId21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1.png"/><Relationship Id="rId23" Type="http://schemas.openxmlformats.org/officeDocument/2006/relationships/image" Target="media/image12.wmf"/><Relationship Id="rId28" Type="http://schemas.openxmlformats.org/officeDocument/2006/relationships/oleObject" Target="embeddings/oleObject7.bin"/><Relationship Id="rId49" Type="http://schemas.openxmlformats.org/officeDocument/2006/relationships/image" Target="media/image25.wmf"/><Relationship Id="rId114" Type="http://schemas.openxmlformats.org/officeDocument/2006/relationships/image" Target="media/image57.wmf"/><Relationship Id="rId119" Type="http://schemas.openxmlformats.org/officeDocument/2006/relationships/oleObject" Target="embeddings/oleObject53.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36.bin"/><Relationship Id="rId130" Type="http://schemas.openxmlformats.org/officeDocument/2006/relationships/image" Target="media/image65.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oleObject" Target="embeddings/oleObject70.bin"/><Relationship Id="rId177" Type="http://schemas.openxmlformats.org/officeDocument/2006/relationships/image" Target="media/image90.wmf"/><Relationship Id="rId198" Type="http://schemas.openxmlformats.org/officeDocument/2006/relationships/oleObject" Target="embeddings/oleObject91.bin"/><Relationship Id="rId172" Type="http://schemas.openxmlformats.org/officeDocument/2006/relationships/oleObject" Target="embeddings/oleObject78.bin"/><Relationship Id="rId193" Type="http://schemas.openxmlformats.org/officeDocument/2006/relationships/image" Target="media/image98.wmf"/><Relationship Id="rId202" Type="http://schemas.openxmlformats.org/officeDocument/2006/relationships/oleObject" Target="embeddings/oleObject93.bin"/><Relationship Id="rId207" Type="http://schemas.openxmlformats.org/officeDocument/2006/relationships/image" Target="media/image106.png"/><Relationship Id="rId13" Type="http://schemas.openxmlformats.org/officeDocument/2006/relationships/image" Target="media/image6.emf"/><Relationship Id="rId18" Type="http://schemas.openxmlformats.org/officeDocument/2006/relationships/image" Target="media/image10.wmf"/><Relationship Id="rId39" Type="http://schemas.openxmlformats.org/officeDocument/2006/relationships/image" Target="media/image20.wmf"/><Relationship Id="rId109" Type="http://schemas.openxmlformats.org/officeDocument/2006/relationships/oleObject" Target="embeddings/oleObject48.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oleObject" Target="embeddings/oleObject31.bin"/><Relationship Id="rId97" Type="http://schemas.openxmlformats.org/officeDocument/2006/relationships/image" Target="media/image49.wmf"/><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3.wmf"/><Relationship Id="rId167" Type="http://schemas.openxmlformats.org/officeDocument/2006/relationships/image" Target="media/image85.wmf"/><Relationship Id="rId188"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9.bin"/><Relationship Id="rId162" Type="http://schemas.openxmlformats.org/officeDocument/2006/relationships/oleObject" Target="embeddings/oleObject73.bin"/><Relationship Id="rId183" Type="http://schemas.openxmlformats.org/officeDocument/2006/relationships/image" Target="media/image93.wmf"/><Relationship Id="rId213" Type="http://schemas.openxmlformats.org/officeDocument/2006/relationships/image" Target="media/image112.png"/><Relationship Id="rId218"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3.wmf"/><Relationship Id="rId66" Type="http://schemas.openxmlformats.org/officeDocument/2006/relationships/oleObject" Target="embeddings/oleObject26.bin"/><Relationship Id="rId87" Type="http://schemas.openxmlformats.org/officeDocument/2006/relationships/image" Target="media/image44.wmf"/><Relationship Id="rId110" Type="http://schemas.openxmlformats.org/officeDocument/2006/relationships/image" Target="media/image55.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8.wmf"/><Relationship Id="rId157" Type="http://schemas.openxmlformats.org/officeDocument/2006/relationships/image" Target="media/image80.wmf"/><Relationship Id="rId178" Type="http://schemas.openxmlformats.org/officeDocument/2006/relationships/oleObject" Target="embeddings/oleObject81.bin"/><Relationship Id="rId61" Type="http://schemas.openxmlformats.org/officeDocument/2006/relationships/image" Target="media/image31.wmf"/><Relationship Id="rId82" Type="http://schemas.openxmlformats.org/officeDocument/2006/relationships/oleObject" Target="embeddings/oleObject34.bin"/><Relationship Id="rId152" Type="http://schemas.openxmlformats.org/officeDocument/2006/relationships/image" Target="media/image76.gif"/><Relationship Id="rId173" Type="http://schemas.openxmlformats.org/officeDocument/2006/relationships/image" Target="media/image88.wmf"/><Relationship Id="rId194" Type="http://schemas.openxmlformats.org/officeDocument/2006/relationships/oleObject" Target="embeddings/oleObject89.bin"/><Relationship Id="rId199" Type="http://schemas.openxmlformats.org/officeDocument/2006/relationships/image" Target="media/image101.wmf"/><Relationship Id="rId203" Type="http://schemas.openxmlformats.org/officeDocument/2006/relationships/image" Target="media/image103.emf"/><Relationship Id="rId208" Type="http://schemas.openxmlformats.org/officeDocument/2006/relationships/image" Target="media/image107.png"/><Relationship Id="rId19" Type="http://schemas.openxmlformats.org/officeDocument/2006/relationships/oleObject" Target="embeddings/oleObject2.bin"/><Relationship Id="rId14"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image" Target="media/image18.wmf"/><Relationship Id="rId56" Type="http://schemas.openxmlformats.org/officeDocument/2006/relationships/oleObject" Target="embeddings/oleObject21.bin"/><Relationship Id="rId77" Type="http://schemas.openxmlformats.org/officeDocument/2006/relationships/image" Target="media/image39.wmf"/><Relationship Id="rId100" Type="http://schemas.openxmlformats.org/officeDocument/2006/relationships/oleObject" Target="embeddings/oleObject43.bin"/><Relationship Id="rId105" Type="http://schemas.openxmlformats.org/officeDocument/2006/relationships/oleObject" Target="embeddings/oleObject46.bin"/><Relationship Id="rId126" Type="http://schemas.openxmlformats.org/officeDocument/2006/relationships/image" Target="media/image63.wmf"/><Relationship Id="rId147" Type="http://schemas.openxmlformats.org/officeDocument/2006/relationships/oleObject" Target="embeddings/oleObject67.bin"/><Relationship Id="rId168" Type="http://schemas.openxmlformats.org/officeDocument/2006/relationships/oleObject" Target="embeddings/oleObject76.bin"/><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oleObject" Target="embeddings/oleObject29.bin"/><Relationship Id="rId93" Type="http://schemas.openxmlformats.org/officeDocument/2006/relationships/image" Target="media/image47.wmf"/><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image" Target="media/image71.wmf"/><Relationship Id="rId163" Type="http://schemas.openxmlformats.org/officeDocument/2006/relationships/image" Target="media/image83.wmf"/><Relationship Id="rId184" Type="http://schemas.openxmlformats.org/officeDocument/2006/relationships/oleObject" Target="embeddings/oleObject84.bin"/><Relationship Id="rId189" Type="http://schemas.openxmlformats.org/officeDocument/2006/relationships/image" Target="media/image96.wmf"/><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13.png"/><Relationship Id="rId25" Type="http://schemas.openxmlformats.org/officeDocument/2006/relationships/image" Target="media/image13.wmf"/><Relationship Id="rId46" Type="http://schemas.openxmlformats.org/officeDocument/2006/relationships/oleObject" Target="embeddings/oleObject16.bin"/><Relationship Id="rId67" Type="http://schemas.openxmlformats.org/officeDocument/2006/relationships/image" Target="media/image34.wmf"/><Relationship Id="rId116" Type="http://schemas.openxmlformats.org/officeDocument/2006/relationships/image" Target="media/image58.wmf"/><Relationship Id="rId137" Type="http://schemas.openxmlformats.org/officeDocument/2006/relationships/oleObject" Target="embeddings/oleObject62.bin"/><Relationship Id="rId158" Type="http://schemas.openxmlformats.org/officeDocument/2006/relationships/oleObject" Target="embeddings/oleObject71.bin"/><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oleObject" Target="embeddings/oleObject24.bin"/><Relationship Id="rId83" Type="http://schemas.openxmlformats.org/officeDocument/2006/relationships/image" Target="media/image42.w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66.wmf"/><Relationship Id="rId153" Type="http://schemas.openxmlformats.org/officeDocument/2006/relationships/image" Target="media/image77.jpeg"/><Relationship Id="rId174" Type="http://schemas.openxmlformats.org/officeDocument/2006/relationships/oleObject" Target="embeddings/oleObject79.bin"/><Relationship Id="rId179" Type="http://schemas.openxmlformats.org/officeDocument/2006/relationships/image" Target="media/image91.wmf"/><Relationship Id="rId195" Type="http://schemas.openxmlformats.org/officeDocument/2006/relationships/image" Target="media/image99.wmf"/><Relationship Id="rId209" Type="http://schemas.openxmlformats.org/officeDocument/2006/relationships/image" Target="media/image108.png"/><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theme" Target="theme/theme1.xml"/><Relationship Id="rId15" Type="http://schemas.openxmlformats.org/officeDocument/2006/relationships/image" Target="media/image8.emf"/><Relationship Id="rId36" Type="http://schemas.openxmlformats.org/officeDocument/2006/relationships/oleObject" Target="embeddings/oleObject11.bin"/><Relationship Id="rId57" Type="http://schemas.openxmlformats.org/officeDocument/2006/relationships/image" Target="media/image29.wmf"/><Relationship Id="rId106" Type="http://schemas.openxmlformats.org/officeDocument/2006/relationships/image" Target="media/image53.wmf"/><Relationship Id="rId127" Type="http://schemas.openxmlformats.org/officeDocument/2006/relationships/oleObject" Target="embeddings/oleObject57.bin"/><Relationship Id="rId10" Type="http://schemas.openxmlformats.org/officeDocument/2006/relationships/image" Target="media/image3.jpeg"/><Relationship Id="rId31" Type="http://schemas.openxmlformats.org/officeDocument/2006/relationships/image" Target="media/image16.wmf"/><Relationship Id="rId52" Type="http://schemas.openxmlformats.org/officeDocument/2006/relationships/oleObject" Target="embeddings/oleObject19.bin"/><Relationship Id="rId73" Type="http://schemas.openxmlformats.org/officeDocument/2006/relationships/image" Target="media/image37.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0.wmf"/><Relationship Id="rId101" Type="http://schemas.openxmlformats.org/officeDocument/2006/relationships/oleObject" Target="embeddings/oleObject44.bin"/><Relationship Id="rId122" Type="http://schemas.openxmlformats.org/officeDocument/2006/relationships/image" Target="media/image61.wmf"/><Relationship Id="rId143" Type="http://schemas.openxmlformats.org/officeDocument/2006/relationships/oleObject" Target="embeddings/oleObject65.bin"/><Relationship Id="rId148" Type="http://schemas.openxmlformats.org/officeDocument/2006/relationships/image" Target="media/image74.wmf"/><Relationship Id="rId164" Type="http://schemas.openxmlformats.org/officeDocument/2006/relationships/oleObject" Target="embeddings/oleObject74.bin"/><Relationship Id="rId169" Type="http://schemas.openxmlformats.org/officeDocument/2006/relationships/image" Target="media/image86.wmf"/><Relationship Id="rId185" Type="http://schemas.openxmlformats.org/officeDocument/2006/relationships/image" Target="media/image94.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2.bin"/><Relationship Id="rId210" Type="http://schemas.openxmlformats.org/officeDocument/2006/relationships/image" Target="media/image109.png"/><Relationship Id="rId215" Type="http://schemas.openxmlformats.org/officeDocument/2006/relationships/header" Target="header1.xml"/><Relationship Id="rId26" Type="http://schemas.openxmlformats.org/officeDocument/2006/relationships/oleObject" Target="embeddings/oleObject6.bin"/><Relationship Id="rId47" Type="http://schemas.openxmlformats.org/officeDocument/2006/relationships/image" Target="media/image24.wmf"/><Relationship Id="rId68" Type="http://schemas.openxmlformats.org/officeDocument/2006/relationships/oleObject" Target="embeddings/oleObject27.bin"/><Relationship Id="rId89" Type="http://schemas.openxmlformats.org/officeDocument/2006/relationships/image" Target="media/image45.wmf"/><Relationship Id="rId112" Type="http://schemas.openxmlformats.org/officeDocument/2006/relationships/image" Target="media/image56.wmf"/><Relationship Id="rId133" Type="http://schemas.openxmlformats.org/officeDocument/2006/relationships/oleObject" Target="embeddings/oleObject60.bin"/><Relationship Id="rId154" Type="http://schemas.openxmlformats.org/officeDocument/2006/relationships/image" Target="media/image78.gif"/><Relationship Id="rId175" Type="http://schemas.openxmlformats.org/officeDocument/2006/relationships/image" Target="media/image89.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9.wmf"/><Relationship Id="rId221" Type="http://schemas.microsoft.com/office/2007/relationships/stylesWithEffects" Target="stylesWithEffects.xml"/><Relationship Id="rId37" Type="http://schemas.openxmlformats.org/officeDocument/2006/relationships/image" Target="media/image19.wmf"/><Relationship Id="rId58" Type="http://schemas.openxmlformats.org/officeDocument/2006/relationships/oleObject" Target="embeddings/oleObject22.bin"/><Relationship Id="rId79" Type="http://schemas.openxmlformats.org/officeDocument/2006/relationships/image" Target="media/image40.wmf"/><Relationship Id="rId102" Type="http://schemas.openxmlformats.org/officeDocument/2006/relationships/image" Target="media/image51.wmf"/><Relationship Id="rId123" Type="http://schemas.openxmlformats.org/officeDocument/2006/relationships/oleObject" Target="embeddings/oleObject55.bin"/><Relationship Id="rId144" Type="http://schemas.openxmlformats.org/officeDocument/2006/relationships/image" Target="media/image7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EFD8F-B387-4D9C-9709-C0911D52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36911</Words>
  <Characters>210396</Characters>
  <Application>Microsoft Office Word</Application>
  <DocSecurity>0</DocSecurity>
  <Lines>1753</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2017-03-03T10:27:00Z</cp:lastPrinted>
  <dcterms:created xsi:type="dcterms:W3CDTF">2019-01-23T10:18:00Z</dcterms:created>
  <dcterms:modified xsi:type="dcterms:W3CDTF">2020-02-10T19:16:00Z</dcterms:modified>
</cp:coreProperties>
</file>